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evaluate sources.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