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B2-M05 Writing frame: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B2-M05 - Food, health and wellbeing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food, health and wellbeing. I can write reports and essays. I use words such as food groups, symptoms, healthy habits, advice.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