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C1-M01 Learner worksheet: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C1-M01 - Identity, goals and learner profile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Identity, goals and learner profile: personal details, goals, classroom objects, numbers, dates, identity.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personal details.</w:t>
      </w:r>
    </w:p>
    <w:p>
      <w:r>
        <w:t>Match each word to a meaning: goals.</w:t>
      </w:r>
    </w:p>
    <w:p>
      <w:r>
        <w:t>Match each word to a meaning: classroom objects.</w:t>
      </w:r>
    </w:p>
    <w:p>
      <w:r>
        <w:t>Match each word to a meaning: numbers.</w:t>
      </w:r>
    </w:p>
    <w:p>
      <w:r>
        <w:t>Match each word to a meaning: dates.</w:t>
      </w:r>
    </w:p>
    <w:p>
      <w:r>
        <w:t>Match each word to a meaning: identity.</w:t>
      </w:r>
    </w:p>
    <w:p>
      <w:r>
        <w:t>Match each word to a meaning: learner.</w:t>
      </w:r>
    </w:p>
    <w:p>
      <w:r>
        <w:t>Match each word to a meaning: profile.</w:t>
      </w:r>
    </w:p>
    <w:p>
      <w:r>
        <w:rPr>
          <w:b/>
          <w:color w:val="071B3A"/>
          <w:sz w:val="26"/>
        </w:rPr>
        <w:t>Language practice</w:t>
      </w:r>
    </w:p>
    <w:p>
      <w:r>
        <w:t>Use nominalisation.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adapt register.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Identity, goals and learner profile. Include two words from the vocabulary bank and one correct example of nominalisation.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