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Writing frame: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family, community and relationships. I can sustain academic discussion. I use words such as family, personality, emotions, community places.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