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C1-M04 Answer key: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C1-M04 - Home, city and daily life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Answer key</w:t>
      </w:r>
    </w:p>
    <w:p>
      <w:r>
        <w:t>Vocabulary items: rooms, furniture, transport, maps, services, daily, places, directions, everyday, problems.</w:t>
      </w:r>
    </w:p>
    <w:p>
      <w:r>
        <w:t>Target grammar: complex noun phrases.</w:t>
      </w:r>
    </w:p>
    <w:p>
      <w:r>
        <w:t>Target function: moderate debate.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