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C2-M04 Answer key: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C2-M04 - Home, city and daily life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rooms, furniture, transport, maps, services, daily, places, directions, everyday, problems.</w:t>
      </w:r>
    </w:p>
    <w:p>
      <w:r>
        <w:t>Target grammar: tone management.</w:t>
      </w:r>
    </w:p>
    <w:p>
      <w:r>
        <w:t>Target function: mediate complex meaning.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