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vocabulary picture cards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vocabulary picture cards</w:t>
      </w:r>
    </w:p>
    <w:p>
      <w:r>
        <w:t>Resource type: vocabulary picture cards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vocabulary picture cards supports grade 1 vocabulary picture cards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