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dictation sheet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dictation sheet</w:t>
      </w:r>
    </w:p>
    <w:p>
      <w:r>
        <w:t>Resource type: dictation sheet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dictation sheet supports grade 2 dictation sheet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