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GRIDx SMART METERING PLATFORM</w:t>
      </w:r>
    </w:p>
    <w:p>
      <w:pPr>
        <w:spacing w:after="60"/>
        <w:jc w:val="center"/>
      </w:pPr>
      <w:r>
        <w:rPr>
          <w:color w:val="00897B"/>
          <w:sz w:val="22"/>
          <w:szCs w:val="22"/>
        </w:rPr>
        <w:t xml:space="preserve">_______________________________________________</w:t>
      </w:r>
    </w:p>
    <w:p>
      <w:pPr>
        <w:spacing w:after="200"/>
        <w:jc w:val="center"/>
      </w:pPr>
      <w:r>
        <w:rPr>
          <w:rFonts w:ascii="Arial" w:cs="Arial" w:eastAsia="Arial" w:hAnsi="Arial"/>
          <w:color w:val="00897B"/>
          <w:sz w:val="36"/>
          <w:szCs w:val="36"/>
        </w:rPr>
        <w:t xml:space="preserve">Training Manual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Administrator, Operator &amp; Installer Guide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Pulsar Electronic / MTC Partnership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for NamPower Tender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 | Version 2.0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Training Program Overview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manual covers three distinct training tracks designed for different user roles within the GRIDx Smart Metering Platform. Each track includes structured modules with hands-on exercises.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admins, IT managers, finance officers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 days (16 hours)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 modules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Operator / Vending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 operators, customer service, field supervisors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day (8 hours)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 modules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Installer / Technician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Field technicians, meter installers, maintenance crew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day (8 hours)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 modules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Prerequisites: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Basic computer literacy, internet browser experience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Platform Access: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Training accounts provided by system administrator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Materials: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This manual, access to GRIDx training environment</w:t>
      </w:r>
    </w:p>
    <w:p>
      <w:r>
        <w:br w:type="page"/>
      </w:r>
    </w:p>
    <w:p>
      <w:pPr>
        <w:spacing w:after="300" w:before="20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TRACK 1: ADMINISTRATOR TRAINING</w:t>
      </w:r>
    </w:p>
    <w:p>
      <w:pPr>
        <w:spacing w:after="60"/>
        <w:jc w:val="center"/>
      </w:pPr>
      <w:r>
        <w:rPr>
          <w:color w:val="00897B"/>
          <w:sz w:val="22"/>
          <w:szCs w:val="22"/>
        </w:rPr>
        <w:t xml:space="preserve">_______________________________________________</w:t>
      </w:r>
    </w:p>
    <w:p>
      <w:pPr>
        <w:pStyle w:val="Heading1"/>
        <w:spacing w:after="200" w:before="400"/>
      </w:pPr>
      <w:r>
        <w:t xml:space="preserve">Module 1.1: Platform Login &amp; Navigation</w:t>
      </w:r>
    </w:p>
    <w:p>
      <w:pPr>
        <w:pStyle w:val="Heading2"/>
        <w:spacing w:after="150" w:before="300"/>
      </w:pPr>
      <w:r>
        <w:t xml:space="preserve">Logging In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Open your web browser and navigate to the GRIDx platform URL.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Enter your Email address and Password.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Click Sign In. If 2FA is enabled, enter the verification code from your authenticator app.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You will be directed to the Map view (default landing page).</w:t>
      </w:r>
    </w:p>
    <w:p>
      <w:pPr>
        <w:spacing w:after="60"/>
      </w:pPr>
    </w:p>
    <w:p>
      <w:pPr>
        <w:pStyle w:val="Heading2"/>
        <w:spacing w:after="150" w:before="300"/>
      </w:pPr>
      <w:r>
        <w:t xml:space="preserve">Navigation Overview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platform uses a sidebar navigation menu with the following sections: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Map: Interactive map showing all meter locations with status indicators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Vending: Token sales, customer management, transaction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Engineering: Meter telemetry, power data, cellular network info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Finance: Revenue reports, area analysis, time period comparisons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System: Load control, notifications, installers,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Admin: User management, system configuration, audit logs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sidebar can be collapsed for more screen space. Click the menu icon (hamburger) in the top-left corner.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Module 1.2: User Management</w:t>
      </w:r>
    </w:p>
    <w:p>
      <w:pPr>
        <w:pStyle w:val="Heading2"/>
        <w:spacing w:after="150" w:before="300"/>
      </w:pPr>
      <w:r>
        <w:t xml:space="preserve">Creating Admin Users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Navigate to Admin &gt; Users in the sidebar.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Click the Add User button.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Fill in: Name, Surname, Email, Phone Number, and set the role.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Set a temporary password. The user should change it on first login.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5: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Click Create. The user will appear in the admin list.</w:t>
      </w:r>
    </w:p>
    <w:p>
      <w:pPr>
        <w:spacing w:after="60"/>
      </w:pPr>
    </w:p>
    <w:p>
      <w:pPr>
        <w:pStyle w:val="Heading2"/>
        <w:spacing w:after="150" w:before="300"/>
      </w:pPr>
      <w:r>
        <w:t xml:space="preserve">Managing User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Activate/Deactivate: Toggle user status without deleting the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Reset Password: Force a password reset for any admin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Unlock Account: If an account is locked due to failed login attempts (5 max)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Delete User: Permanently remove an admin user</w:t>
      </w:r>
    </w:p>
    <w:p>
      <w:pPr>
        <w:spacing w:after="60"/>
      </w:pPr>
    </w:p>
    <w:p>
      <w:pPr>
        <w:pStyle w:val="Heading2"/>
        <w:spacing w:after="150" w:before="300"/>
      </w:pPr>
      <w:r>
        <w:t xml:space="preserve">Two-Factor Authentication (2FA)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Each user can enable 2FA from their profile settings.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Scan the QR code with an authenticator app (Google Authenticator, Authy).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Enter the 6-digit code to verify setup.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2FA will be required on every subsequent login.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Module 1.3: Tariff &amp; Billing Configuration</w:t>
      </w:r>
    </w:p>
    <w:p>
      <w:pPr>
        <w:pStyle w:val="Heading2"/>
        <w:spacing w:after="150" w:before="300"/>
      </w:pPr>
      <w:r>
        <w:t xml:space="preserve">Global Tariff Settings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Navigate to Vending section in the sidebar.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Click the Tariff Configuration tab.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Configure the global settings: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VAT Rate (default: 15%)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Fixed Service Charge (flat fee per transaction)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REL Levy (Regulatory Electricity Levy)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Arrears Deduction Percentage (for postpaid arrears recovery)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Click Save Configuration.</w:t>
      </w:r>
    </w:p>
    <w:p>
      <w:pPr>
        <w:spacing w:after="60"/>
      </w:pPr>
    </w:p>
    <w:p>
      <w:pPr>
        <w:pStyle w:val="Heading2"/>
        <w:spacing w:after="150" w:before="300"/>
      </w:pPr>
      <w:r>
        <w:t xml:space="preserve">Tariff Groups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Tariff groups define different rate structures for customer categories: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Residential: Standard household rates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Commercial: Business/industrial rates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Prepaid: Prepaid-specific rates with blocks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Custom: Create custom groups for special tariffs</w:t>
      </w:r>
    </w:p>
    <w:p>
      <w:pPr>
        <w:spacing w:after="60"/>
      </w:pPr>
    </w:p>
    <w:p>
      <w:pPr>
        <w:pStyle w:val="Heading2"/>
        <w:spacing w:after="150" w:before="300"/>
      </w:pPr>
      <w:r>
        <w:t xml:space="preserve">Tiered Rate Blocks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tariff group supports tiered (block) pricing: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Block 1: 0-100 kWh at Rate A (e.g., N$1.50/kWh)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Block 2: 101-300 kWh at Rate B (e.g., N$1.80/kWh)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Block 3: 301+ kWh at Rate C (e.g., N$2.20/kWh)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system automatically calculates kWh based on the applicable tiered rates.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Module 1.4: Financial Reports &amp; Analytics</w:t>
      </w:r>
    </w:p>
    <w:p>
      <w:pPr>
        <w:pStyle w:val="Heading2"/>
        <w:spacing w:after="150" w:before="300"/>
      </w:pPr>
      <w:r>
        <w:t xml:space="preserve">Accessing Reports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Click Finance in the sidebar navigation.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The dashboard shows: Daily Revenue, Monthly Comparison, Weekly Trends.</w:t>
      </w:r>
    </w:p>
    <w:p>
      <w:pPr>
        <w:spacing w:after="60"/>
      </w:pPr>
    </w:p>
    <w:p>
      <w:pPr>
        <w:pStyle w:val="Heading2"/>
        <w:spacing w:after="150" w:before="300"/>
      </w:pPr>
      <w:r>
        <w:t xml:space="preserve">Available Financial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Revenue by Time Period: Select custom date ranges for revenue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Monthly Year-over-Year: Compare current year vs previous year by 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Weekly Comparison: Current week vs last week daily breakdown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Hourly Revenue: Revenue distribution across hours (identify peak times)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Revenue by Area: Geographic breakdown of revenue by suburb/area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Vendor Performance: Revenue and commission per vendor</w:t>
      </w:r>
    </w:p>
    <w:p>
      <w:pPr>
        <w:spacing w:after="60"/>
      </w:pPr>
    </w:p>
    <w:p>
      <w:pPr>
        <w:pStyle w:val="Heading2"/>
        <w:spacing w:after="150" w:before="300"/>
      </w:pPr>
      <w:r>
        <w:t xml:space="preserve">Exporting Reports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reports can be exported in PDF, CSV, or Excel format using the Export button in the top-right corner of each report view.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Module 1.5: Notification Management</w:t>
      </w:r>
    </w:p>
    <w:p>
      <w:pPr>
        <w:pStyle w:val="Heading2"/>
        <w:spacing w:after="150" w:before="300"/>
      </w:pPr>
      <w:r>
        <w:t xml:space="preserve">Notification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Low Credit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Customer credit below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Tamper Alert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Physical or software tamper detected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Power Outage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Meter reporting no power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Emergency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Over-voltage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Voltage exceeds safe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Under-voltage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Voltage below minimum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Communication Loss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Meter not reporting for configured period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Meter temperature exceeds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t xml:space="preserve">Configuring Alert Thresholds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Navigate to Settings &gt; System Settings.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Set thresholds for Voltage, Current, Power, Temperature, and other parameters.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Each threshold triggers automatic notifications when exceeded.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Module 1.6: Load Control &amp; Demand Management</w:t>
      </w:r>
    </w:p>
    <w:p>
      <w:pPr>
        <w:pStyle w:val="Heading2"/>
        <w:spacing w:after="150" w:before="300"/>
      </w:pPr>
      <w:r>
        <w:t xml:space="preserve">Creating Load Control Groups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Navigate to System &gt; Load Control.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Click Create Group and provide a group name and description.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Add meters to the group (search by DRN, area, or transformer).</w:t>
      </w:r>
    </w:p>
    <w:p>
      <w:pPr>
        <w:spacing w:after="60"/>
      </w:pPr>
    </w:p>
    <w:p>
      <w:pPr>
        <w:pStyle w:val="Heading2"/>
        <w:spacing w:after="150" w:before="300"/>
      </w:pPr>
      <w:r>
        <w:t xml:space="preserve">Executing Load Commands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Select a load control group.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Choose the command: Disconnect or Reconnect.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Confirm the action. The system sends MQTT commands to all meters in the group.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Monitor execution progress in the History tab.</w:t>
      </w:r>
    </w:p>
    <w:p>
      <w:pPr>
        <w:spacing w:after="60"/>
      </w:pPr>
    </w:p>
    <w:p>
      <w:pPr>
        <w:pStyle w:val="Heading2"/>
        <w:spacing w:after="150" w:before="300"/>
      </w:pPr>
      <w:r>
        <w:t xml:space="preserve">Load Shedding Randomization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 fair load shedding, use the Randomize feature to select a percentage of meters from a group for disconnection. This ensures equitable rotation of load shedding across customers.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Module 1.7: Tamper Detection &amp; Revenue Protection</w:t>
      </w:r>
    </w:p>
    <w:p>
      <w:pPr>
        <w:pStyle w:val="Heading2"/>
        <w:spacing w:after="150" w:before="300"/>
      </w:pPr>
      <w:r>
        <w:t xml:space="preserve">Physical Tamper Events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GRIDx meters detect physical tampering including: terminal cover open, meter tilt/movement, magnetic field interference, and wiring changes. Events are reported in real-time via MQTT.</w:t>
      </w:r>
    </w:p>
    <w:p>
      <w:pPr>
        <w:spacing w:after="60"/>
      </w:pPr>
    </w:p>
    <w:p>
      <w:pPr>
        <w:pStyle w:val="Heading2"/>
        <w:spacing w:after="150" w:before="300"/>
      </w:pPr>
      <w:r>
        <w:t xml:space="preserve">Software-Based Detection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analytics engine identifies suspected tamper through consumption pattern anomalies: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Confirmed Tamper: Meters with 3+ physical tamper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Suspected Tamper: Anomalous consumption patterns (sudden drops, flat-line usage)</w:t>
      </w:r>
    </w:p>
    <w:p>
      <w:pPr>
        <w:spacing w:after="60"/>
      </w:pPr>
    </w:p>
    <w:p>
      <w:pPr>
        <w:pStyle w:val="Heading2"/>
        <w:spacing w:after="150" w:before="300"/>
      </w:pPr>
      <w:r>
        <w:t xml:space="preserve">Investigating Tamper Alerts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Navigate to Tamper Detection in the sidebar.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Review the Summary dashboard for counts and trends.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Click on Physical Tamper or Software Detection tabs for details.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Click on a specific meter to view its full tamper history.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5: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Create a field investigation work order if needed.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Module 1.8: Partner Integration Management</w:t>
      </w:r>
    </w:p>
    <w:p>
      <w:pPr>
        <w:pStyle w:val="Heading2"/>
        <w:spacing w:after="150" w:before="300"/>
      </w:pPr>
      <w:r>
        <w:t xml:space="preserve">Managing Integration Partners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Navigate to Integrations in the sidebar.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View registered partners with their API keys and status.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Register new partners with name, contact, callback URL, and IP whitelist.</w:t>
      </w:r>
    </w:p>
    <w:p>
      <w:pPr>
        <w:spacing w:after="60"/>
      </w:pPr>
    </w:p>
    <w:p>
      <w:pPr>
        <w:pStyle w:val="Heading2"/>
        <w:spacing w:after="150" w:before="300"/>
      </w:pPr>
      <w:r>
        <w:t xml:space="preserve">API Key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partner receives a sandbox key and production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Keys can be regenerated (rotated) from the partner management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Set rate limits per partner (requests/minute and requests/day)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Monitor API usage, error rates, and response times per partner</w:t>
      </w:r>
    </w:p>
    <w:p>
      <w:pPr>
        <w:spacing w:after="60"/>
      </w:pPr>
    </w:p>
    <w:p>
      <w:pPr>
        <w:pStyle w:val="Heading2"/>
        <w:spacing w:after="150" w:before="300"/>
      </w:pPr>
      <w:r>
        <w:t xml:space="preserve">Webhook Configuration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Partners can subscribe to webhook events (token.purchased, meter.offline, etc.). Configure webhook URLs and secrets from the partner detail screen.</w:t>
      </w:r>
    </w:p>
    <w:p>
      <w:r>
        <w:br w:type="page"/>
      </w:r>
    </w:p>
    <w:p>
      <w:pPr>
        <w:spacing w:after="300" w:before="20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TRACK 2: OPERATOR / VENDING TRAINING</w:t>
      </w:r>
    </w:p>
    <w:p>
      <w:pPr>
        <w:spacing w:after="60"/>
        <w:jc w:val="center"/>
      </w:pPr>
      <w:r>
        <w:rPr>
          <w:color w:val="00897B"/>
          <w:sz w:val="22"/>
          <w:szCs w:val="22"/>
        </w:rPr>
        <w:t xml:space="preserve">_______________________________________________</w:t>
      </w:r>
    </w:p>
    <w:p>
      <w:pPr>
        <w:pStyle w:val="Heading1"/>
        <w:spacing w:after="200" w:before="400"/>
      </w:pPr>
      <w:r>
        <w:t xml:space="preserve">Module 2.1: Selling Electricity Tokens</w:t>
      </w:r>
    </w:p>
    <w:p>
      <w:pPr>
        <w:pStyle w:val="Heading2"/>
        <w:spacing w:after="150" w:before="300"/>
      </w:pPr>
      <w:r>
        <w:t xml:space="preserve">Standard Token Vending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Navigate to the Vending section.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Enter the customer's meter number (DRN) in the search field.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Verify the customer name and meter details displayed.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Enter the purchase amount in NAD (Namibian Dollars).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5: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Click Vend Token.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6: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The system calculates: VAT, Fixed Charge, REL Levy, Arrears (if any), net energy, and kWh.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7: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 20-digit STS token is generated and displayed.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8: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Provide the token to the customer (print receipt or read aloud).</w:t>
      </w:r>
    </w:p>
    <w:p>
      <w:pPr>
        <w:spacing w:after="60"/>
      </w:pPr>
    </w:p>
    <w:p>
      <w:pPr>
        <w:pStyle w:val="Heading2"/>
        <w:spacing w:after="150" w:before="300"/>
      </w:pPr>
      <w:r>
        <w:t xml:space="preserve">Understanding the Token Receipt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Token: 20-digit number (formatted as 1234 5678 9012 3456 7890)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Amount Paid: Total payment received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kWh: Electricity units purchased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VAT: Value Added Tax charged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Fixed Charge: Service fee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REL Levy: Regulatory levy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Arrears: Any outstanding balance deducted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Module 2.2: Customer Management</w:t>
      </w:r>
    </w:p>
    <w:p>
      <w:pPr>
        <w:pStyle w:val="Heading2"/>
        <w:spacing w:after="150" w:before="300"/>
      </w:pPr>
      <w:r>
        <w:t xml:space="preserve">Looking Up a Customer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Navigate to Vending &gt; Customers.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Search by meter number, name, or area.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Click on a customer to view their full profile, purchase history, and current balance.</w:t>
      </w:r>
    </w:p>
    <w:p>
      <w:pPr>
        <w:spacing w:after="60"/>
      </w:pPr>
    </w:p>
    <w:p>
      <w:pPr>
        <w:pStyle w:val="Heading2"/>
        <w:spacing w:after="150" w:before="300"/>
      </w:pPr>
      <w:r>
        <w:t xml:space="preserve">Registering a New Customer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Click Add Customer in the Customers section.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Fill in: Meter Number (DRN), First Name, Last Name, ID Number, Phone, Address, Area, Tariff Group.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Click Save. The customer is now registered and can purchase tokens.</w:t>
      </w:r>
    </w:p>
    <w:p>
      <w:pPr>
        <w:spacing w:after="60"/>
      </w:pPr>
    </w:p>
    <w:p>
      <w:pPr>
        <w:pStyle w:val="Heading2"/>
        <w:spacing w:after="150" w:before="300"/>
      </w:pPr>
      <w:r>
        <w:t xml:space="preserve">Non-GRIDx Customers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 customers with meters not part of the GRIDx network, use the Non-GRIDx Customers section. These customers can still purchase tokens through external vending channels. CSV import is available for bulk registration.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Module 2.3: Transaction Management</w:t>
      </w:r>
    </w:p>
    <w:p>
      <w:pPr>
        <w:pStyle w:val="Heading2"/>
        <w:spacing w:after="150" w:before="300"/>
      </w:pPr>
      <w:r>
        <w:t xml:space="preserve">Viewing Transaction History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Navigate to Vending &gt; Transactions.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Use filters: Date range, Meter number, Vendor, Status.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Click on any transaction to view full details including breakdown.</w:t>
      </w:r>
    </w:p>
    <w:p>
      <w:pPr>
        <w:spacing w:after="60"/>
      </w:pPr>
    </w:p>
    <w:p>
      <w:pPr>
        <w:pStyle w:val="Heading2"/>
        <w:spacing w:after="150" w:before="300"/>
      </w:pPr>
      <w:r>
        <w:t xml:space="preserve">Reprinting a Token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Find the transaction in the Transaction History.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Click the Reprint button.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The original token is displayed again for reprinting.</w:t>
      </w:r>
    </w:p>
    <w:p>
      <w:pPr>
        <w:spacing w:after="60"/>
      </w:pPr>
    </w:p>
    <w:p>
      <w:pPr>
        <w:pStyle w:val="Heading2"/>
        <w:spacing w:after="150" w:before="300"/>
      </w:pPr>
      <w:r>
        <w:t xml:space="preserve">Reversing a Transaction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Transaction reversals must be performed by an administrator. Contact your supervisor if a reversal is needed. Reversals void the issued token and credit back the customer's arrears (if deducted).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Module 2.4: Map &amp; Meter Overview</w:t>
      </w:r>
    </w:p>
    <w:p>
      <w:pPr>
        <w:pStyle w:val="Heading2"/>
        <w:spacing w:after="150" w:before="300"/>
      </w:pPr>
      <w:r>
        <w:t xml:space="preserve">Using the Interactive Map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The Map page shows all meters as markers on Google Maps.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Green markers = Online, Red markers = Offline.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Click on a marker to view meter summary (DRN, customer, last update, power).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Click View Details to open the full Meter Profile page.</w:t>
      </w:r>
    </w:p>
    <w:p>
      <w:pPr>
        <w:spacing w:after="60"/>
      </w:pPr>
    </w:p>
    <w:p>
      <w:pPr>
        <w:pStyle w:val="Heading2"/>
        <w:spacing w:after="150" w:before="300"/>
      </w:pPr>
      <w:r>
        <w:t xml:space="preserve">Meter Profile Page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Meter Profile page shows comprehensive data for a single meter: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Power: Real-time voltage, current, power factor, active/reactive power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Energy: kWh consumed, credit remaining, daily usage 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Load Control: Current relay state (connected/disconnected)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Cellular: Signal strength, operator, SIM info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Location: GPS coordinates on 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Token History: All STS tokens issued to this meter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Notifications: Alert history for this meter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Module 2.5: Handling Common Scenarios</w:t>
      </w:r>
    </w:p>
    <w:p>
      <w:pPr>
        <w:pStyle w:val="Heading2"/>
        <w:spacing w:after="150" w:before="300"/>
      </w:pPr>
      <w:r>
        <w:t xml:space="preserve">Scenario: Customer Says Token Does Not Work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Verify the meter number matches the token (check transaction history).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Ask the customer to re-enter the token carefully (20 digits).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Check if the meter is online (Map page).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If still failing, escalate to engineering for meter investigation.</w:t>
      </w:r>
    </w:p>
    <w:p>
      <w:pPr>
        <w:spacing w:after="60"/>
      </w:pPr>
    </w:p>
    <w:p>
      <w:pPr>
        <w:pStyle w:val="Heading2"/>
        <w:spacing w:after="150" w:before="300"/>
      </w:pPr>
      <w:r>
        <w:t xml:space="preserve">Scenario: Customer Wants to Check Balance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Look up the customer by meter number.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Check the Energy tab for current credit/kWh remaining.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Note: Balance updates depend on meter communication. Last update timestamp is shown.</w:t>
      </w:r>
    </w:p>
    <w:p>
      <w:pPr>
        <w:spacing w:after="60"/>
      </w:pPr>
    </w:p>
    <w:p>
      <w:pPr>
        <w:pStyle w:val="Heading2"/>
        <w:spacing w:after="150" w:before="300"/>
      </w:pPr>
      <w:r>
        <w:t xml:space="preserve">Scenario: Meter Appears Offline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Check the Map page for meter status.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Check Cellular tab for last signal report.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Tokens can still be purchased even if meter is offline (token is entered manually).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Escalate persistent offline issues to the technical team.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Module 2.6: Daily Operations Checklist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 vending system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Start of shift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Navigate to Vending, verify dashboard loads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Review overnight transactions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 Transactions tab for overnight activity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Verify cash reconciliation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End of shift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Compare total vended amount with cash received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 critical 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Periodic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Review Notifications for any urgent alerts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Report system issues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 needed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Contact supervisor or log ticket in support portal</w:t>
            </w:r>
          </w:p>
        </w:tc>
      </w:tr>
    </w:tbl>
    <w:p>
      <w:r>
        <w:br w:type="page"/>
      </w:r>
    </w:p>
    <w:p>
      <w:pPr>
        <w:spacing w:after="300" w:before="20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TRACK 3: INSTALLER / TECHNICIAN TRAINING</w:t>
      </w:r>
    </w:p>
    <w:p>
      <w:pPr>
        <w:spacing w:after="60"/>
        <w:jc w:val="center"/>
      </w:pPr>
      <w:r>
        <w:rPr>
          <w:color w:val="00897B"/>
          <w:sz w:val="22"/>
          <w:szCs w:val="22"/>
        </w:rPr>
        <w:t xml:space="preserve">_______________________________________________</w:t>
      </w:r>
    </w:p>
    <w:p>
      <w:pPr>
        <w:pStyle w:val="Heading1"/>
        <w:spacing w:after="200" w:before="400"/>
      </w:pPr>
      <w:r>
        <w:t xml:space="preserve">Module 3.1: Meter Registration &amp; Commissioning</w:t>
      </w:r>
    </w:p>
    <w:p>
      <w:pPr>
        <w:pStyle w:val="Heading2"/>
        <w:spacing w:after="150" w:before="300"/>
      </w:pPr>
      <w:r>
        <w:t xml:space="preserve">Pre-Installation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Verify meter DRN matches the work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Confirm SIM card is installed and activated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Check GPS antenna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Verify transformer DRN for the installation 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Confirm customer details (name, address, tariff group)</w:t>
      </w:r>
    </w:p>
    <w:p>
      <w:pPr>
        <w:spacing w:after="60"/>
      </w:pPr>
    </w:p>
    <w:p>
      <w:pPr>
        <w:pStyle w:val="Heading2"/>
        <w:spacing w:after="150" w:before="300"/>
      </w:pPr>
      <w:r>
        <w:t xml:space="preserve">Registering a New Meter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Navigate to Meter Registration (or use the mobile commissioning form).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Enter meter DRN, SIM number, and transformer DRN.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Fill in customer details: Name, Surname, ID, Phone, Address, City, Region.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Select tariff type.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5: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Submit registration. The meter appears in the system.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6: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Verify the meter comes online within 5 minutes (check Map page).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Module 3.2: Verifying Meter Communication</w:t>
      </w:r>
    </w:p>
    <w:p>
      <w:pPr>
        <w:pStyle w:val="Heading2"/>
        <w:spacing w:after="150" w:before="300"/>
      </w:pPr>
      <w:r>
        <w:t xml:space="preserve">Checking Online Status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After installation, check the Map page for the new meter marker.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 green marker indicates the meter is communicating.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Click the marker to verify real-time data is flowing.</w:t>
      </w:r>
    </w:p>
    <w:p>
      <w:pPr>
        <w:spacing w:after="60"/>
      </w:pPr>
    </w:p>
    <w:p>
      <w:pPr>
        <w:pStyle w:val="Heading2"/>
        <w:spacing w:after="150" w:before="300"/>
      </w:pPr>
      <w:r>
        <w:t xml:space="preserve">Troubleshooting Communication Issues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Meter not appearing on map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SIM activation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Contact MTC to verify SIM is active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Meter offline (red marker)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Cellular signal strength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Reposition antenna or check SIM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not updating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MQTT connection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Power cycle the meter, wait 2 minutes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Intermittent connection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Signal quality indicator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 antenna cable, consider external antenna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t xml:space="preserve">Cellular Network Verification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Open the Meter Profile for the installed meter.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Check the Cellular tab for: Signal Strength (RSSI), Network Operator, SIM Status.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Acceptable signal: RSSI &gt; -85 dBm (good), -85 to -100 dBm (fair), &lt; -100 dBm (poor).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Module 3.3: Meter Profile Configuration</w:t>
      </w:r>
    </w:p>
    <w:p>
      <w:pPr>
        <w:pStyle w:val="Heading2"/>
        <w:spacing w:after="150" w:before="300"/>
      </w:pPr>
      <w:r>
        <w:t xml:space="preserve">Setting Billing Mode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meter can be configured for prepaid or postpaid billing: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Open the Meter Profile page for the target meter.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Navigate to the billing configuration section.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Select Prepaid or Postpaid mode.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For prepaid: Configure tariff index and rate blocks.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5: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Apply the configuration. The meter receives the update via MQTT.</w:t>
      </w:r>
    </w:p>
    <w:p>
      <w:pPr>
        <w:spacing w:after="60"/>
      </w:pPr>
    </w:p>
    <w:p>
      <w:pPr>
        <w:pStyle w:val="Heading2"/>
        <w:spacing w:after="150" w:before="300"/>
      </w:pPr>
      <w:r>
        <w:t xml:space="preserve">Tariff Rate Configuration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After setting billing mode, configure the tariff rates on the meter: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Select the tariff group (Residential, Commercial, Custom).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The system pushes the tiered rate blocks to the meter.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Verify the meter has received the rates (check the Tariff Rates tab).</w:t>
      </w:r>
    </w:p>
    <w:p>
      <w:pPr>
        <w:spacing w:after="60"/>
      </w:pPr>
    </w:p>
    <w:p>
      <w:pPr>
        <w:pStyle w:val="Heading2"/>
        <w:spacing w:after="150" w:before="300"/>
      </w:pPr>
      <w:r>
        <w:t xml:space="preserve">Commission Report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After installation and configuration, generate a Commissioning Report: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Captures meter DRN, location, customer, installer, installation photos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Records initial readings, communication status, and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Serves as proof of successful installation for project tracking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Module 3.4: Load Control Testing</w:t>
      </w:r>
    </w:p>
    <w:p>
      <w:pPr>
        <w:pStyle w:val="Heading2"/>
        <w:spacing w:after="150" w:before="300"/>
      </w:pPr>
      <w:r>
        <w:t xml:space="preserve">Testing Disconnect/Reconnect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Open the Meter Profile for the meter under test.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Navigate to Load Control section.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Send a Disconnect command.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Verify the meter relay opens (power to customer is disconnected).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5: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Send a Reconnect command.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6: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Verify the meter relay closes (power restored).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Step 7: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Check the Load Control History for command timestamps and status.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Note: Load control commands are sent via MQTT. Typical response time is 5-15 seconds depending on cellular conditions.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Module 3.5: Troubleshooting Guide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Possible 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Meter not powering 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Wiring error or supply issue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Verify mains connection, check breaker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SIM registration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SIM not activated or wrong APN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Contact MTC, verify APN settings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Token rejected by 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Wrong meter number or token 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Verify DRN, check token is 20 digits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Meter showing incorrect readings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CT ratio misconfigured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Reconfigure CT ratio via MQTT command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Over-voltage alarm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Supply voltage too 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 transformer tap settings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Tamper alarm on new install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Cover not properly seated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Reseat terminal cover, verify seal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GPS location incorrect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GPS antenna obstructed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Relocate antenna, wait for 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Relay not responding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Communication issue or relay 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 MQTT status, escalate if hardware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--- End of Training Manual 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GRIDx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0897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2026-03-18T03:07:21.182Z</dcterms:created>
  <dcterms:modified xsi:type="dcterms:W3CDTF">2026-03-18T03:07:21.182Z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