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FAF9" w14:textId="6C51E50E" w:rsidR="00043EDE" w:rsidRPr="00043EDE" w:rsidRDefault="00043EDE">
      <w:pPr>
        <w:pStyle w:val="Heading1"/>
        <w:rPr>
          <w:color w:val="auto"/>
        </w:rPr>
      </w:pPr>
      <w:r w:rsidRPr="00043EDE">
        <w:rPr>
          <w:color w:val="auto"/>
        </w:rPr>
        <w:t>Name: Anirudh Dharane</w:t>
      </w:r>
    </w:p>
    <w:p w14:paraId="08D8FF88" w14:textId="2D0B5D79" w:rsidR="00043EDE" w:rsidRPr="00043EDE" w:rsidRDefault="00043EDE">
      <w:pPr>
        <w:pStyle w:val="Heading1"/>
        <w:rPr>
          <w:color w:val="auto"/>
        </w:rPr>
      </w:pPr>
      <w:r w:rsidRPr="00043EDE">
        <w:rPr>
          <w:color w:val="auto"/>
        </w:rPr>
        <w:t>SRN: PES1UG24CS555</w:t>
      </w:r>
    </w:p>
    <w:p w14:paraId="32C7FD58" w14:textId="22DF9FAE" w:rsidR="00043EDE" w:rsidRPr="00043EDE" w:rsidRDefault="00043EDE">
      <w:pPr>
        <w:pStyle w:val="Heading1"/>
        <w:rPr>
          <w:color w:val="auto"/>
        </w:rPr>
      </w:pPr>
      <w:r w:rsidRPr="00043EDE">
        <w:rPr>
          <w:color w:val="auto"/>
        </w:rPr>
        <w:t>Class: J</w:t>
      </w:r>
    </w:p>
    <w:p w14:paraId="1BEAFC50" w14:textId="77777777" w:rsidR="00043EDE" w:rsidRDefault="00043EDE">
      <w:pPr>
        <w:pStyle w:val="Heading1"/>
      </w:pPr>
    </w:p>
    <w:p w14:paraId="50AD2D29" w14:textId="2C88ECA3" w:rsidR="0046202E" w:rsidRDefault="00000000">
      <w:pPr>
        <w:pStyle w:val="Heading1"/>
      </w:pPr>
      <w:r>
        <w:t xml:space="preserve">Corporate Mental Wellness &amp; </w:t>
      </w:r>
      <w:proofErr w:type="spellStart"/>
      <w:r>
        <w:t>Counseling</w:t>
      </w:r>
      <w:proofErr w:type="spellEnd"/>
      <w:r>
        <w:t xml:space="preserve"> Platform</w:t>
      </w:r>
    </w:p>
    <w:p w14:paraId="1EAA6287" w14:textId="77777777" w:rsidR="0046202E" w:rsidRDefault="00000000">
      <w:pPr>
        <w:pStyle w:val="Heading2"/>
      </w:pPr>
      <w:r>
        <w:t>Requirements Table — Functional &amp; Nonfunctional Requirements</w:t>
      </w:r>
    </w:p>
    <w:p w14:paraId="09928659" w14:textId="77777777" w:rsidR="0046202E" w:rsidRDefault="00000000">
      <w:pPr>
        <w:spacing w:after="200"/>
      </w:pPr>
      <w:r>
        <w:t xml:space="preserve">Domain: Healthcare &amp; </w:t>
      </w:r>
      <w:proofErr w:type="gramStart"/>
      <w:r>
        <w:t>Telemedicine  |</w:t>
      </w:r>
      <w:proofErr w:type="gramEnd"/>
      <w:r>
        <w:t xml:space="preserve">  Actors: Corporate Employee, Licensed Therapist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1726"/>
        <w:gridCol w:w="4514"/>
        <w:gridCol w:w="1328"/>
        <w:gridCol w:w="3983"/>
        <w:gridCol w:w="2655"/>
      </w:tblGrid>
      <w:tr w:rsidR="0046202E" w14:paraId="6D21E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090"/>
          </w:tcPr>
          <w:p w14:paraId="5538CBBD" w14:textId="77777777" w:rsidR="0046202E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1300" w:type="dxa"/>
            <w:shd w:val="clear" w:color="auto" w:fill="2E5090"/>
          </w:tcPr>
          <w:p w14:paraId="7EECEF78" w14:textId="77777777" w:rsidR="0046202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400" w:type="dxa"/>
            <w:shd w:val="clear" w:color="auto" w:fill="2E5090"/>
          </w:tcPr>
          <w:p w14:paraId="62ABB851" w14:textId="77777777" w:rsidR="0046202E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shd w:val="clear" w:color="auto" w:fill="2E5090"/>
          </w:tcPr>
          <w:p w14:paraId="70CAE0A7" w14:textId="77777777" w:rsidR="0046202E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00" w:type="dxa"/>
            <w:shd w:val="clear" w:color="auto" w:fill="2E5090"/>
          </w:tcPr>
          <w:p w14:paraId="32194FB8" w14:textId="77777777" w:rsidR="0046202E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2000" w:type="dxa"/>
            <w:shd w:val="clear" w:color="auto" w:fill="2E5090"/>
          </w:tcPr>
          <w:p w14:paraId="101412CC" w14:textId="77777777" w:rsidR="0046202E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46202E" w14:paraId="244137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8477B15" w14:textId="77777777" w:rsidR="0046202E" w:rsidRDefault="00000000">
            <w:r>
              <w:t>FR-001</w:t>
            </w:r>
          </w:p>
        </w:tc>
        <w:tc>
          <w:tcPr>
            <w:tcW w:w="1300" w:type="dxa"/>
          </w:tcPr>
          <w:p w14:paraId="7949AF37" w14:textId="77777777" w:rsidR="0046202E" w:rsidRDefault="00000000">
            <w:r>
              <w:t>Functional</w:t>
            </w:r>
          </w:p>
        </w:tc>
        <w:tc>
          <w:tcPr>
            <w:tcW w:w="3400" w:type="dxa"/>
          </w:tcPr>
          <w:p w14:paraId="1AD3C1FA" w14:textId="77777777" w:rsidR="0046202E" w:rsidRDefault="00000000">
            <w:r>
              <w:t xml:space="preserve">The system shall generate an anonymized pseudo-ID for employee accounts to book </w:t>
            </w:r>
            <w:proofErr w:type="spellStart"/>
            <w:r>
              <w:t>counseling</w:t>
            </w:r>
            <w:proofErr w:type="spellEnd"/>
            <w:r>
              <w:t xml:space="preserve"> sessions without revealing corporate email or employee ID to the therapist.</w:t>
            </w:r>
          </w:p>
        </w:tc>
        <w:tc>
          <w:tcPr>
            <w:tcW w:w="1000" w:type="dxa"/>
          </w:tcPr>
          <w:p w14:paraId="48C54400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52CE85F9" w14:textId="77777777" w:rsidR="0046202E" w:rsidRDefault="00000000">
            <w:r>
              <w:t>Pass: Therapist dashboard displays pseudo-ID only. Fail: Employee PII exposed in booking metadata.</w:t>
            </w:r>
          </w:p>
        </w:tc>
        <w:tc>
          <w:tcPr>
            <w:tcW w:w="2000" w:type="dxa"/>
          </w:tcPr>
          <w:p w14:paraId="57F6705B" w14:textId="77777777" w:rsidR="0046202E" w:rsidRDefault="00000000">
            <w:r>
              <w:t>Protects employee anonymity, a core trust requirement for the platform.</w:t>
            </w:r>
          </w:p>
        </w:tc>
      </w:tr>
      <w:tr w:rsidR="0046202E" w14:paraId="75155F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EE1382" w14:textId="77777777" w:rsidR="0046202E" w:rsidRDefault="00000000">
            <w:r>
              <w:t>FR-002</w:t>
            </w:r>
          </w:p>
        </w:tc>
        <w:tc>
          <w:tcPr>
            <w:tcW w:w="1300" w:type="dxa"/>
          </w:tcPr>
          <w:p w14:paraId="6C6F467A" w14:textId="77777777" w:rsidR="0046202E" w:rsidRDefault="00000000">
            <w:r>
              <w:t>Functional</w:t>
            </w:r>
          </w:p>
        </w:tc>
        <w:tc>
          <w:tcPr>
            <w:tcW w:w="3400" w:type="dxa"/>
          </w:tcPr>
          <w:p w14:paraId="03EFB806" w14:textId="77777777" w:rsidR="0046202E" w:rsidRDefault="00000000">
            <w:r>
              <w:t>The system shall allow an employee to complete a stress-level self-assessment questionnaire and receive a computed stress score immediately after submission.</w:t>
            </w:r>
          </w:p>
        </w:tc>
        <w:tc>
          <w:tcPr>
            <w:tcW w:w="1000" w:type="dxa"/>
          </w:tcPr>
          <w:p w14:paraId="1E7381D8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5048EFC5" w14:textId="77777777" w:rsidR="0046202E" w:rsidRDefault="00000000">
            <w:r>
              <w:t>Pass: Score is displayed within 3 seconds of submitting all questionnaire items. Fail: No score shown or score not computed from submitted answers.</w:t>
            </w:r>
          </w:p>
        </w:tc>
        <w:tc>
          <w:tcPr>
            <w:tcW w:w="2000" w:type="dxa"/>
          </w:tcPr>
          <w:p w14:paraId="19232A2A" w14:textId="77777777" w:rsidR="0046202E" w:rsidRDefault="00000000">
            <w:r>
              <w:t>Enables early self-awareness and informs whether the employee should book a session.</w:t>
            </w:r>
          </w:p>
        </w:tc>
      </w:tr>
      <w:tr w:rsidR="0046202E" w14:paraId="5E58B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004688E" w14:textId="77777777" w:rsidR="0046202E" w:rsidRDefault="00000000">
            <w:r>
              <w:t>FR-003</w:t>
            </w:r>
          </w:p>
        </w:tc>
        <w:tc>
          <w:tcPr>
            <w:tcW w:w="1300" w:type="dxa"/>
          </w:tcPr>
          <w:p w14:paraId="542C0167" w14:textId="77777777" w:rsidR="0046202E" w:rsidRDefault="00000000">
            <w:r>
              <w:t>Functional</w:t>
            </w:r>
          </w:p>
        </w:tc>
        <w:tc>
          <w:tcPr>
            <w:tcW w:w="3400" w:type="dxa"/>
          </w:tcPr>
          <w:p w14:paraId="373EA2E3" w14:textId="77777777" w:rsidR="0046202E" w:rsidRDefault="00000000">
            <w:r>
              <w:t xml:space="preserve">The system shall allow an employee to book a confidential </w:t>
            </w:r>
            <w:proofErr w:type="spellStart"/>
            <w:r>
              <w:t>counseling</w:t>
            </w:r>
            <w:proofErr w:type="spellEnd"/>
            <w:r>
              <w:t xml:space="preserve"> session with a licensed therapist by selecting an available date and time slot.</w:t>
            </w:r>
          </w:p>
        </w:tc>
        <w:tc>
          <w:tcPr>
            <w:tcW w:w="1000" w:type="dxa"/>
          </w:tcPr>
          <w:p w14:paraId="78FBA977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69A1339D" w14:textId="77777777" w:rsidR="0046202E" w:rsidRDefault="00000000">
            <w:r>
              <w:t>Pass: Selected slot is removed from the therapist's availability and a confirmation is shown to the employee. Fail: Double-booking occurs or no confirmation is issued.</w:t>
            </w:r>
          </w:p>
        </w:tc>
        <w:tc>
          <w:tcPr>
            <w:tcW w:w="2000" w:type="dxa"/>
          </w:tcPr>
          <w:p w14:paraId="6845F1C3" w14:textId="77777777" w:rsidR="0046202E" w:rsidRDefault="00000000">
            <w:r>
              <w:t>Core scheduling functionality that connects employees to therapists.</w:t>
            </w:r>
          </w:p>
        </w:tc>
      </w:tr>
      <w:tr w:rsidR="0046202E" w14:paraId="4A6D1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569552" w14:textId="77777777" w:rsidR="0046202E" w:rsidRDefault="00000000">
            <w:r>
              <w:t>FR-004</w:t>
            </w:r>
          </w:p>
        </w:tc>
        <w:tc>
          <w:tcPr>
            <w:tcW w:w="1300" w:type="dxa"/>
          </w:tcPr>
          <w:p w14:paraId="4DAB1DBD" w14:textId="77777777" w:rsidR="0046202E" w:rsidRDefault="00000000">
            <w:r>
              <w:t>Functional</w:t>
            </w:r>
          </w:p>
        </w:tc>
        <w:tc>
          <w:tcPr>
            <w:tcW w:w="3400" w:type="dxa"/>
          </w:tcPr>
          <w:p w14:paraId="38A0C948" w14:textId="77777777" w:rsidR="0046202E" w:rsidRDefault="00000000">
            <w:r>
              <w:t>The system shall allow an employee to cancel or reschedule a booked session at least 2 hours before the scheduled start time.</w:t>
            </w:r>
          </w:p>
        </w:tc>
        <w:tc>
          <w:tcPr>
            <w:tcW w:w="1000" w:type="dxa"/>
          </w:tcPr>
          <w:p w14:paraId="0B569F09" w14:textId="77777777" w:rsidR="0046202E" w:rsidRDefault="00000000">
            <w:r>
              <w:t>Medium</w:t>
            </w:r>
          </w:p>
        </w:tc>
        <w:tc>
          <w:tcPr>
            <w:tcW w:w="3000" w:type="dxa"/>
          </w:tcPr>
          <w:p w14:paraId="151FC183" w14:textId="77777777" w:rsidR="0046202E" w:rsidRDefault="00000000">
            <w:r>
              <w:t>Pass: Cancellation/reschedule request made 2+ hours in advance updates the booking and frees the slot. Fail: A request within the 2-hour window is accepted without a warning.</w:t>
            </w:r>
          </w:p>
        </w:tc>
        <w:tc>
          <w:tcPr>
            <w:tcW w:w="2000" w:type="dxa"/>
          </w:tcPr>
          <w:p w14:paraId="7E4F7CA1" w14:textId="77777777" w:rsidR="0046202E" w:rsidRDefault="00000000">
            <w:r>
              <w:t>Gives employees flexibility while protecting therapist scheduling commitments.</w:t>
            </w:r>
          </w:p>
        </w:tc>
      </w:tr>
      <w:tr w:rsidR="0046202E" w14:paraId="06B47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5E2FBE1" w14:textId="77777777" w:rsidR="0046202E" w:rsidRDefault="00000000">
            <w:r>
              <w:t>FR-005</w:t>
            </w:r>
          </w:p>
        </w:tc>
        <w:tc>
          <w:tcPr>
            <w:tcW w:w="1300" w:type="dxa"/>
          </w:tcPr>
          <w:p w14:paraId="7FE5CA64" w14:textId="77777777" w:rsidR="0046202E" w:rsidRDefault="00000000">
            <w:r>
              <w:t>Functional</w:t>
            </w:r>
          </w:p>
        </w:tc>
        <w:tc>
          <w:tcPr>
            <w:tcW w:w="3400" w:type="dxa"/>
          </w:tcPr>
          <w:p w14:paraId="2D924E7F" w14:textId="77777777" w:rsidR="0046202E" w:rsidRDefault="00000000">
            <w:r>
              <w:t>The system shall automatically flag and escalate an assessment result to a crisis-support workflow when an employee's stress score exceeds a predefined high-risk threshold.</w:t>
            </w:r>
          </w:p>
        </w:tc>
        <w:tc>
          <w:tcPr>
            <w:tcW w:w="1000" w:type="dxa"/>
          </w:tcPr>
          <w:p w14:paraId="60DA34D4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2E2988ED" w14:textId="77777777" w:rsidR="0046202E" w:rsidRDefault="00000000">
            <w:r>
              <w:t>Pass: A score above threshold triggers an immediate on-screen crisis-resource prompt and an anonymized alert routed to the on-call therapist. Fail: A high-risk score produces no alert or prompt.</w:t>
            </w:r>
          </w:p>
        </w:tc>
        <w:tc>
          <w:tcPr>
            <w:tcW w:w="2000" w:type="dxa"/>
          </w:tcPr>
          <w:p w14:paraId="0A76B2C2" w14:textId="77777777" w:rsidR="0046202E" w:rsidRDefault="00000000">
            <w:r>
              <w:t>Safeguards employee well-being by ensuring timely intervention in urgent cases.</w:t>
            </w:r>
          </w:p>
        </w:tc>
      </w:tr>
      <w:tr w:rsidR="0046202E" w14:paraId="40964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4DE424D" w14:textId="77777777" w:rsidR="0046202E" w:rsidRDefault="00000000">
            <w:r>
              <w:t>NFR-001</w:t>
            </w:r>
          </w:p>
        </w:tc>
        <w:tc>
          <w:tcPr>
            <w:tcW w:w="1300" w:type="dxa"/>
          </w:tcPr>
          <w:p w14:paraId="6DA26561" w14:textId="77777777" w:rsidR="0046202E" w:rsidRDefault="00000000">
            <w:r>
              <w:t>Nonfunctional</w:t>
            </w:r>
          </w:p>
        </w:tc>
        <w:tc>
          <w:tcPr>
            <w:tcW w:w="3400" w:type="dxa"/>
          </w:tcPr>
          <w:p w14:paraId="0A18192D" w14:textId="77777777" w:rsidR="0046202E" w:rsidRDefault="00000000">
            <w:r>
              <w:t xml:space="preserve">The appointment scheduler must handle </w:t>
            </w:r>
            <w:proofErr w:type="spellStart"/>
            <w:r>
              <w:t>timezone</w:t>
            </w:r>
            <w:proofErr w:type="spellEnd"/>
            <w:r>
              <w:t xml:space="preserve"> conversions accurately across global office locations.</w:t>
            </w:r>
          </w:p>
        </w:tc>
        <w:tc>
          <w:tcPr>
            <w:tcW w:w="1000" w:type="dxa"/>
          </w:tcPr>
          <w:p w14:paraId="598A8C38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33321504" w14:textId="77777777" w:rsidR="0046202E" w:rsidRDefault="00000000">
            <w:r>
              <w:t>Pass: Benchmarking tests confirm target latency and security standards under simulated peak load.</w:t>
            </w:r>
          </w:p>
        </w:tc>
        <w:tc>
          <w:tcPr>
            <w:tcW w:w="2000" w:type="dxa"/>
          </w:tcPr>
          <w:p w14:paraId="235CF7AC" w14:textId="77777777" w:rsidR="0046202E" w:rsidRDefault="00000000">
            <w:r>
              <w:t>Ensures accurate scheduling for a distributed, multi-</w:t>
            </w:r>
            <w:proofErr w:type="spellStart"/>
            <w:r>
              <w:t>timezone</w:t>
            </w:r>
            <w:proofErr w:type="spellEnd"/>
            <w:r>
              <w:t xml:space="preserve"> corporate workforce.</w:t>
            </w:r>
          </w:p>
        </w:tc>
      </w:tr>
      <w:tr w:rsidR="0046202E" w14:paraId="7D27E8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FC7D887" w14:textId="77777777" w:rsidR="0046202E" w:rsidRDefault="00000000">
            <w:r>
              <w:t>NFR-002</w:t>
            </w:r>
          </w:p>
        </w:tc>
        <w:tc>
          <w:tcPr>
            <w:tcW w:w="1300" w:type="dxa"/>
          </w:tcPr>
          <w:p w14:paraId="10CA8B9D" w14:textId="77777777" w:rsidR="0046202E" w:rsidRDefault="00000000">
            <w:r>
              <w:t>Nonfunctional</w:t>
            </w:r>
          </w:p>
        </w:tc>
        <w:tc>
          <w:tcPr>
            <w:tcW w:w="3400" w:type="dxa"/>
          </w:tcPr>
          <w:p w14:paraId="455AADF9" w14:textId="77777777" w:rsidR="0046202E" w:rsidRDefault="00000000">
            <w:r>
              <w:t>The system shall encrypt all personal wellness data and session records, both in transit and at rest, using industry-standard encryption (e.g., TLS 1.2+ and AES-256).</w:t>
            </w:r>
          </w:p>
        </w:tc>
        <w:tc>
          <w:tcPr>
            <w:tcW w:w="1000" w:type="dxa"/>
          </w:tcPr>
          <w:p w14:paraId="42D0FC2E" w14:textId="77777777" w:rsidR="0046202E" w:rsidRDefault="00000000">
            <w:r>
              <w:t>High</w:t>
            </w:r>
          </w:p>
        </w:tc>
        <w:tc>
          <w:tcPr>
            <w:tcW w:w="3000" w:type="dxa"/>
          </w:tcPr>
          <w:p w14:paraId="66673891" w14:textId="77777777" w:rsidR="0046202E" w:rsidRDefault="00000000">
            <w:r>
              <w:t>Pass: Independent security scan confirms TLS 1.2+ for all network traffic and AES-256 for stored records, with zero critical vulnerabilities. Fail: Any data found transmitted or stored unencrypted.</w:t>
            </w:r>
          </w:p>
        </w:tc>
        <w:tc>
          <w:tcPr>
            <w:tcW w:w="2000" w:type="dxa"/>
          </w:tcPr>
          <w:p w14:paraId="20F1F3EF" w14:textId="77777777" w:rsidR="0046202E" w:rsidRDefault="00000000">
            <w:r>
              <w:t>Protects sensitive mental-health data and maintains employee trust and regulatory compliance.</w:t>
            </w:r>
          </w:p>
        </w:tc>
      </w:tr>
    </w:tbl>
    <w:p w14:paraId="7F1BA7B0" w14:textId="77777777" w:rsidR="003A2BD2" w:rsidRDefault="003A2BD2"/>
    <w:sectPr w:rsidR="003A2BD2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01267"/>
    <w:multiLevelType w:val="hybridMultilevel"/>
    <w:tmpl w:val="5EE60292"/>
    <w:lvl w:ilvl="0" w:tplc="1480BB72">
      <w:start w:val="1"/>
      <w:numFmt w:val="bullet"/>
      <w:lvlText w:val="●"/>
      <w:lvlJc w:val="left"/>
      <w:pPr>
        <w:ind w:left="720" w:hanging="360"/>
      </w:pPr>
    </w:lvl>
    <w:lvl w:ilvl="1" w:tplc="89B4565A">
      <w:start w:val="1"/>
      <w:numFmt w:val="bullet"/>
      <w:lvlText w:val="○"/>
      <w:lvlJc w:val="left"/>
      <w:pPr>
        <w:ind w:left="1440" w:hanging="360"/>
      </w:pPr>
    </w:lvl>
    <w:lvl w:ilvl="2" w:tplc="49CECD32">
      <w:start w:val="1"/>
      <w:numFmt w:val="bullet"/>
      <w:lvlText w:val="■"/>
      <w:lvlJc w:val="left"/>
      <w:pPr>
        <w:ind w:left="2160" w:hanging="360"/>
      </w:pPr>
    </w:lvl>
    <w:lvl w:ilvl="3" w:tplc="88F2289C">
      <w:start w:val="1"/>
      <w:numFmt w:val="bullet"/>
      <w:lvlText w:val="●"/>
      <w:lvlJc w:val="left"/>
      <w:pPr>
        <w:ind w:left="2880" w:hanging="360"/>
      </w:pPr>
    </w:lvl>
    <w:lvl w:ilvl="4" w:tplc="2FA2B772">
      <w:start w:val="1"/>
      <w:numFmt w:val="bullet"/>
      <w:lvlText w:val="○"/>
      <w:lvlJc w:val="left"/>
      <w:pPr>
        <w:ind w:left="3600" w:hanging="360"/>
      </w:pPr>
    </w:lvl>
    <w:lvl w:ilvl="5" w:tplc="3B9EAE58">
      <w:start w:val="1"/>
      <w:numFmt w:val="bullet"/>
      <w:lvlText w:val="■"/>
      <w:lvlJc w:val="left"/>
      <w:pPr>
        <w:ind w:left="4320" w:hanging="360"/>
      </w:pPr>
    </w:lvl>
    <w:lvl w:ilvl="6" w:tplc="DD800AD0">
      <w:start w:val="1"/>
      <w:numFmt w:val="bullet"/>
      <w:lvlText w:val="●"/>
      <w:lvlJc w:val="left"/>
      <w:pPr>
        <w:ind w:left="5040" w:hanging="360"/>
      </w:pPr>
    </w:lvl>
    <w:lvl w:ilvl="7" w:tplc="1B144676">
      <w:start w:val="1"/>
      <w:numFmt w:val="bullet"/>
      <w:lvlText w:val="●"/>
      <w:lvlJc w:val="left"/>
      <w:pPr>
        <w:ind w:left="5760" w:hanging="360"/>
      </w:pPr>
    </w:lvl>
    <w:lvl w:ilvl="8" w:tplc="91B8E1CA">
      <w:start w:val="1"/>
      <w:numFmt w:val="bullet"/>
      <w:lvlText w:val="●"/>
      <w:lvlJc w:val="left"/>
      <w:pPr>
        <w:ind w:left="6480" w:hanging="360"/>
      </w:pPr>
    </w:lvl>
  </w:abstractNum>
  <w:num w:numId="1" w16cid:durableId="1525747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2E"/>
    <w:rsid w:val="00043EDE"/>
    <w:rsid w:val="003A2BD2"/>
    <w:rsid w:val="003F2A34"/>
    <w:rsid w:val="0046202E"/>
    <w:rsid w:val="0077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1A52"/>
  <w15:docId w15:val="{FA2F7AAD-997A-4726-9DA0-C5C2C79C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Dharane</cp:lastModifiedBy>
  <cp:revision>2</cp:revision>
  <dcterms:created xsi:type="dcterms:W3CDTF">2026-08-25T08:51:00Z</dcterms:created>
  <dcterms:modified xsi:type="dcterms:W3CDTF">2026-08-25T09:36:00Z</dcterms:modified>
</cp:coreProperties>
</file>