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EEB" w:rsidRPr="0093685B" w:rsidRDefault="00484EEB">
      <w:pPr>
        <w:rPr>
          <w:rFonts w:cs="Tahoma"/>
          <w:sz w:val="24"/>
          <w:szCs w:val="24"/>
        </w:rPr>
      </w:pPr>
      <w:r w:rsidRPr="0093685B">
        <w:rPr>
          <w:rFonts w:cs="Tahoma"/>
          <w:b/>
          <w:sz w:val="24"/>
          <w:szCs w:val="24"/>
        </w:rPr>
        <w:t>3.</w:t>
      </w:r>
      <w:r w:rsidRPr="0093685B">
        <w:rPr>
          <w:rFonts w:cs="Tahoma"/>
          <w:sz w:val="24"/>
          <w:szCs w:val="24"/>
        </w:rPr>
        <w:t xml:space="preserve"> Let X</w:t>
      </w:r>
      <w:r w:rsidRPr="0093685B">
        <w:rPr>
          <w:rFonts w:cs="Tahoma"/>
          <w:sz w:val="24"/>
          <w:szCs w:val="24"/>
          <w:vertAlign w:val="subscript"/>
        </w:rPr>
        <w:t>i</w:t>
      </w:r>
      <w:r w:rsidRPr="0093685B">
        <w:rPr>
          <w:rFonts w:cs="Tahoma"/>
          <w:sz w:val="24"/>
          <w:szCs w:val="24"/>
        </w:rPr>
        <w:t xml:space="preserve"> = number of hours that two AAAA batteries will power the pointer and let S</w:t>
      </w:r>
      <w:r w:rsidRPr="0093685B">
        <w:rPr>
          <w:rFonts w:cs="Tahoma"/>
          <w:sz w:val="24"/>
          <w:szCs w:val="24"/>
          <w:vertAlign w:val="subscript"/>
        </w:rPr>
        <w:t>n</w:t>
      </w:r>
      <w:r w:rsidRPr="0093685B">
        <w:rPr>
          <w:rFonts w:cs="Tahoma"/>
          <w:sz w:val="24"/>
          <w:szCs w:val="24"/>
        </w:rPr>
        <w:t xml:space="preserve"> </w:t>
      </w:r>
      <w:proofErr w:type="gramStart"/>
      <w:r w:rsidRPr="0093685B">
        <w:rPr>
          <w:rFonts w:cs="Tahoma"/>
          <w:sz w:val="24"/>
          <w:szCs w:val="24"/>
        </w:rPr>
        <w:t xml:space="preserve">= 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ahoma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  <w:vertAlign w:val="subscript"/>
              </w:rPr>
              <m:t>i</m:t>
            </m:r>
          </m:e>
        </m:nary>
      </m:oMath>
      <w:r w:rsidRPr="0093685B">
        <w:rPr>
          <w:rFonts w:cs="Tahoma"/>
          <w:sz w:val="24"/>
          <w:szCs w:val="24"/>
        </w:rPr>
        <w:t>. From the data we know that n = 20, EX</w:t>
      </w:r>
      <w:r w:rsidRPr="0093685B">
        <w:rPr>
          <w:rFonts w:cs="Tahoma"/>
          <w:sz w:val="24"/>
          <w:szCs w:val="24"/>
          <w:vertAlign w:val="subscript"/>
        </w:rPr>
        <w:t>i</w:t>
      </w:r>
      <w:r w:rsidRPr="0093685B">
        <w:rPr>
          <w:rFonts w:cs="Tahoma"/>
          <w:sz w:val="24"/>
          <w:szCs w:val="24"/>
        </w:rPr>
        <w:t xml:space="preserve"> = µ = 5 hours and σ = 0.5 hours. We want to find out the following probability:</w:t>
      </w:r>
    </w:p>
    <w:p w:rsidR="00484EEB" w:rsidRPr="0093685B" w:rsidRDefault="00484EEB">
      <w:pPr>
        <w:rPr>
          <w:rFonts w:cs="Tahoma"/>
          <w:sz w:val="24"/>
          <w:szCs w:val="24"/>
        </w:rPr>
      </w:pPr>
    </w:p>
    <w:p w:rsidR="00484EEB" w:rsidRPr="0093685B" w:rsidRDefault="00484EEB">
      <w:pPr>
        <w:rPr>
          <w:rFonts w:cs="Tahoma"/>
          <w:sz w:val="24"/>
          <w:szCs w:val="24"/>
        </w:rPr>
      </w:pPr>
      <w:r w:rsidRPr="0093685B">
        <w:rPr>
          <w:rFonts w:cs="Tahoma"/>
          <w:sz w:val="24"/>
          <w:szCs w:val="24"/>
        </w:rPr>
        <w:t xml:space="preserve">                                                                      </w:t>
      </w:r>
      <w:proofErr w:type="gramStart"/>
      <w:r w:rsidRPr="0093685B">
        <w:rPr>
          <w:rFonts w:cs="Tahoma"/>
          <w:sz w:val="24"/>
          <w:szCs w:val="24"/>
        </w:rPr>
        <w:t>P(</w:t>
      </w:r>
      <w:proofErr w:type="gramEnd"/>
      <w:r w:rsidRPr="0093685B">
        <w:rPr>
          <w:rFonts w:cs="Tahoma"/>
          <w:sz w:val="24"/>
          <w:szCs w:val="24"/>
        </w:rPr>
        <w:t xml:space="preserve">S20 </w:t>
      </w:r>
      <m:oMath>
        <m:nary>
          <m:naryPr>
            <m:chr m:val="∑"/>
            <m:limLoc m:val="undOvr"/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ahoma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n20</m:t>
            </m:r>
          </m:sup>
          <m:e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  <w:vertAlign w:val="subscript"/>
              </w:rPr>
              <m:t>i</m:t>
            </m:r>
          </m:e>
        </m:nary>
      </m:oMath>
      <w:r w:rsidRPr="0093685B">
        <w:rPr>
          <w:rFonts w:cs="Tahoma"/>
          <w:sz w:val="24"/>
          <w:szCs w:val="24"/>
        </w:rPr>
        <w:t xml:space="preserve"> ≥ 105) </w:t>
      </w:r>
    </w:p>
    <w:p w:rsidR="00484EEB" w:rsidRPr="0093685B" w:rsidRDefault="00484EEB">
      <w:pPr>
        <w:rPr>
          <w:rFonts w:cs="Tahoma"/>
          <w:sz w:val="24"/>
          <w:szCs w:val="24"/>
        </w:rPr>
      </w:pPr>
    </w:p>
    <w:p w:rsidR="00484EEB" w:rsidRPr="0093685B" w:rsidRDefault="00753718">
      <w:pPr>
        <w:rPr>
          <w:rFonts w:cs="Tahoma"/>
          <w:sz w:val="24"/>
          <w:szCs w:val="24"/>
        </w:rPr>
      </w:pPr>
      <w:r w:rsidRPr="0093685B">
        <w:rPr>
          <w:rFonts w:cs="Tahoma"/>
          <w:sz w:val="24"/>
          <w:szCs w:val="24"/>
        </w:rPr>
        <w:t>From</w:t>
      </w:r>
      <w:r w:rsidR="00484EEB" w:rsidRPr="0093685B">
        <w:rPr>
          <w:rFonts w:cs="Tahoma"/>
          <w:sz w:val="24"/>
          <w:szCs w:val="24"/>
        </w:rPr>
        <w:t xml:space="preserve"> Central Limit Theorem</w:t>
      </w:r>
      <w:r w:rsidRPr="0093685B">
        <w:rPr>
          <w:rFonts w:cs="Tahoma"/>
          <w:sz w:val="24"/>
          <w:szCs w:val="24"/>
        </w:rPr>
        <w:t xml:space="preserve">:- </w:t>
      </w:r>
    </w:p>
    <w:p w:rsidR="00484EEB" w:rsidRPr="0093685B" w:rsidRDefault="00484EEB">
      <w:pPr>
        <w:rPr>
          <w:rFonts w:cs="Tahoma"/>
          <w:sz w:val="24"/>
          <w:szCs w:val="24"/>
        </w:rPr>
      </w:pPr>
    </w:p>
    <w:p w:rsidR="00D873D5" w:rsidRPr="0093685B" w:rsidRDefault="00484EEB">
      <w:pPr>
        <w:rPr>
          <w:rFonts w:cs="Tahoma"/>
          <w:sz w:val="24"/>
          <w:szCs w:val="24"/>
        </w:rPr>
      </w:pPr>
      <w:r w:rsidRPr="0093685B">
        <w:rPr>
          <w:rFonts w:cs="Tahoma"/>
          <w:sz w:val="24"/>
          <w:szCs w:val="24"/>
        </w:rPr>
        <w:t xml:space="preserve">       </w:t>
      </w:r>
      <w:r w:rsidR="00753718" w:rsidRPr="0093685B">
        <w:rPr>
          <w:rFonts w:cs="Tahoma"/>
          <w:sz w:val="24"/>
          <w:szCs w:val="24"/>
        </w:rPr>
        <w:t xml:space="preserve">                                                    </w:t>
      </w:r>
      <w:r w:rsidRPr="0093685B">
        <w:rPr>
          <w:rFonts w:cs="Tahoma"/>
          <w:sz w:val="24"/>
          <w:szCs w:val="24"/>
        </w:rPr>
        <w:t xml:space="preserve">     </w:t>
      </w:r>
      <m:oMath>
        <m:nary>
          <m:naryPr>
            <m:chr m:val="∑"/>
            <m:limLoc m:val="undOvr"/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ahoma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ahoma"/>
                <w:sz w:val="24"/>
                <w:szCs w:val="24"/>
                <w:vertAlign w:val="subscript"/>
              </w:rPr>
              <m:t>i</m:t>
            </m:r>
          </m:e>
        </m:nary>
      </m:oMath>
      <w:r w:rsidR="00753718" w:rsidRPr="0093685B">
        <w:rPr>
          <w:rFonts w:eastAsiaTheme="minorEastAsia" w:cs="Tahoma"/>
          <w:sz w:val="24"/>
          <w:szCs w:val="24"/>
        </w:rPr>
        <w:t xml:space="preserve"> ≈ Normal (n</w:t>
      </w:r>
      <w:r w:rsidR="00753718" w:rsidRPr="0093685B">
        <w:rPr>
          <w:rFonts w:cs="Tahoma"/>
          <w:sz w:val="24"/>
          <w:szCs w:val="24"/>
        </w:rPr>
        <w:t>µ, nσ</w:t>
      </w:r>
      <w:r w:rsidR="00753718" w:rsidRPr="0093685B">
        <w:rPr>
          <w:rFonts w:cs="Tahoma"/>
          <w:sz w:val="24"/>
          <w:szCs w:val="24"/>
          <w:vertAlign w:val="superscript"/>
        </w:rPr>
        <w:t>2</w:t>
      </w:r>
      <w:r w:rsidR="00753718" w:rsidRPr="0093685B">
        <w:rPr>
          <w:rFonts w:cs="Tahoma"/>
          <w:sz w:val="24"/>
          <w:szCs w:val="24"/>
        </w:rPr>
        <w:t>)</w:t>
      </w:r>
    </w:p>
    <w:p w:rsidR="00753718" w:rsidRPr="0093685B" w:rsidRDefault="00753718">
      <w:pPr>
        <w:rPr>
          <w:rFonts w:cs="Tahoma"/>
          <w:sz w:val="24"/>
          <w:szCs w:val="24"/>
        </w:rPr>
      </w:pPr>
    </w:p>
    <w:p w:rsidR="00753718" w:rsidRPr="0093685B" w:rsidRDefault="00753718">
      <w:pPr>
        <w:rPr>
          <w:rFonts w:cs="Tahoma"/>
          <w:sz w:val="24"/>
          <w:szCs w:val="24"/>
        </w:rPr>
      </w:pPr>
      <w:r w:rsidRPr="0093685B">
        <w:rPr>
          <w:rFonts w:cs="Tahoma"/>
          <w:sz w:val="24"/>
          <w:szCs w:val="24"/>
        </w:rPr>
        <w:t>Thus,</w:t>
      </w:r>
    </w:p>
    <w:p w:rsidR="00753718" w:rsidRPr="0093685B" w:rsidRDefault="00753718">
      <w:pPr>
        <w:rPr>
          <w:rFonts w:cs="Tahoma"/>
          <w:sz w:val="24"/>
          <w:szCs w:val="24"/>
        </w:rPr>
      </w:pPr>
      <w:r w:rsidRPr="0093685B">
        <w:rPr>
          <w:rFonts w:cs="Tahoma"/>
          <w:sz w:val="24"/>
          <w:szCs w:val="24"/>
        </w:rPr>
        <w:t xml:space="preserve">              </w:t>
      </w:r>
      <w:proofErr w:type="gramStart"/>
      <w:r w:rsidRPr="0093685B">
        <w:rPr>
          <w:rFonts w:cs="Tahoma"/>
          <w:sz w:val="24"/>
          <w:szCs w:val="24"/>
        </w:rPr>
        <w:t>P(</w:t>
      </w:r>
      <w:proofErr w:type="gramEnd"/>
      <w:r w:rsidRPr="0093685B">
        <w:rPr>
          <w:rFonts w:cs="Tahoma"/>
          <w:sz w:val="24"/>
          <w:szCs w:val="24"/>
        </w:rPr>
        <w:t>S20 ≥ 105) = 1 −</w:t>
      </w:r>
      <w:r w:rsidR="00266689" w:rsidRPr="0093685B">
        <w:rPr>
          <w:rFonts w:cs="Tahoma"/>
          <w:sz w:val="24"/>
          <w:szCs w:val="24"/>
        </w:rPr>
        <w:t xml:space="preserve"> P(S20 ≤ 104</w:t>
      </w:r>
      <w:r w:rsidRPr="0093685B">
        <w:rPr>
          <w:rFonts w:cs="Tahoma"/>
          <w:sz w:val="24"/>
          <w:szCs w:val="24"/>
        </w:rPr>
        <w:t>)</w:t>
      </w:r>
    </w:p>
    <w:p w:rsidR="00753718" w:rsidRPr="0093685B" w:rsidRDefault="00753718">
      <w:pPr>
        <w:rPr>
          <w:rFonts w:cs="Tahoma"/>
          <w:sz w:val="24"/>
          <w:szCs w:val="24"/>
        </w:rPr>
      </w:pPr>
      <w:r w:rsidRPr="0093685B">
        <w:rPr>
          <w:rFonts w:cs="Tahoma"/>
          <w:sz w:val="24"/>
          <w:szCs w:val="24"/>
        </w:rPr>
        <w:t xml:space="preserve">                    </w:t>
      </w:r>
      <w:r w:rsidR="00266689" w:rsidRPr="0093685B">
        <w:rPr>
          <w:rFonts w:cs="Tahoma"/>
          <w:sz w:val="24"/>
          <w:szCs w:val="24"/>
        </w:rPr>
        <w:t xml:space="preserve">                 ≈ 1 − </w:t>
      </w:r>
      <w:proofErr w:type="spellStart"/>
      <w:proofErr w:type="gramStart"/>
      <w:r w:rsidR="00266689" w:rsidRPr="0093685B">
        <w:rPr>
          <w:rFonts w:cs="Tahoma"/>
          <w:sz w:val="24"/>
          <w:szCs w:val="24"/>
        </w:rPr>
        <w:t>pnorm</w:t>
      </w:r>
      <w:proofErr w:type="spellEnd"/>
      <w:r w:rsidR="00266689" w:rsidRPr="0093685B">
        <w:rPr>
          <w:rFonts w:cs="Tahoma"/>
          <w:sz w:val="24"/>
          <w:szCs w:val="24"/>
        </w:rPr>
        <w:t>(</w:t>
      </w:r>
      <w:proofErr w:type="gramEnd"/>
      <w:r w:rsidR="00266689" w:rsidRPr="0093685B">
        <w:rPr>
          <w:rFonts w:cs="Tahoma"/>
          <w:sz w:val="24"/>
          <w:szCs w:val="24"/>
        </w:rPr>
        <w:t>104</w:t>
      </w:r>
      <w:r w:rsidRPr="0093685B">
        <w:rPr>
          <w:rFonts w:cs="Tahoma"/>
          <w:sz w:val="24"/>
          <w:szCs w:val="24"/>
        </w:rPr>
        <w:t xml:space="preserve">, 100, √ 5)     #Using CLT </w:t>
      </w:r>
    </w:p>
    <w:p w:rsidR="00266689" w:rsidRPr="0093685B" w:rsidRDefault="00753718" w:rsidP="0026668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ahoma"/>
          <w:color w:val="000000"/>
          <w:sz w:val="24"/>
          <w:szCs w:val="24"/>
        </w:rPr>
      </w:pPr>
      <w:r w:rsidRPr="0093685B">
        <w:rPr>
          <w:rFonts w:asciiTheme="minorHAnsi" w:hAnsiTheme="minorHAnsi" w:cs="Tahoma"/>
          <w:sz w:val="24"/>
          <w:szCs w:val="24"/>
        </w:rPr>
        <w:t xml:space="preserve">              </w:t>
      </w:r>
      <w:r w:rsidR="00266689" w:rsidRPr="0093685B">
        <w:rPr>
          <w:rFonts w:asciiTheme="minorHAnsi" w:hAnsiTheme="minorHAnsi" w:cs="Tahoma"/>
          <w:sz w:val="24"/>
          <w:szCs w:val="24"/>
        </w:rPr>
        <w:t xml:space="preserve"> = </w:t>
      </w:r>
      <w:r w:rsidR="00266689" w:rsidRPr="0093685B">
        <w:rPr>
          <w:rFonts w:asciiTheme="minorHAnsi" w:hAnsiTheme="minorHAnsi" w:cs="Tahoma"/>
          <w:color w:val="000000"/>
          <w:sz w:val="24"/>
          <w:szCs w:val="24"/>
        </w:rPr>
        <w:t>0.03681914</w:t>
      </w:r>
    </w:p>
    <w:p w:rsidR="00B545FD" w:rsidRPr="0093685B" w:rsidRDefault="00B545FD" w:rsidP="0026668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ahoma"/>
          <w:color w:val="000000"/>
          <w:sz w:val="24"/>
          <w:szCs w:val="24"/>
        </w:rPr>
      </w:pPr>
    </w:p>
    <w:p w:rsidR="00B545FD" w:rsidRPr="0093685B" w:rsidRDefault="00B545FD" w:rsidP="0026668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ahoma"/>
          <w:b/>
          <w:color w:val="000000"/>
          <w:sz w:val="24"/>
          <w:szCs w:val="24"/>
        </w:rPr>
      </w:pPr>
      <w:r w:rsidRPr="0093685B">
        <w:rPr>
          <w:rFonts w:asciiTheme="minorHAnsi" w:hAnsiTheme="minorHAnsi" w:cs="Tahoma"/>
          <w:b/>
          <w:color w:val="000000"/>
          <w:sz w:val="24"/>
          <w:szCs w:val="24"/>
        </w:rPr>
        <w:t xml:space="preserve">4. </w:t>
      </w:r>
    </w:p>
    <w:p w:rsidR="00B545FD" w:rsidRPr="0093685B" w:rsidRDefault="00B545FD" w:rsidP="0026668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ahoma"/>
          <w:color w:val="000000"/>
          <w:sz w:val="24"/>
          <w:szCs w:val="24"/>
        </w:rPr>
      </w:pPr>
      <w:r w:rsidRPr="0093685B">
        <w:rPr>
          <w:rFonts w:asciiTheme="minorHAnsi" w:hAnsiTheme="minorHAnsi" w:cs="Tahoma"/>
          <w:b/>
          <w:color w:val="000000"/>
          <w:sz w:val="24"/>
          <w:szCs w:val="24"/>
        </w:rPr>
        <w:t xml:space="preserve">a) </w:t>
      </w:r>
      <w:r w:rsidRPr="0093685B">
        <w:rPr>
          <w:rFonts w:asciiTheme="minorHAnsi" w:hAnsiTheme="minorHAnsi" w:cs="Tahoma"/>
          <w:color w:val="000000"/>
          <w:sz w:val="24"/>
          <w:szCs w:val="24"/>
        </w:rPr>
        <w:t>Let X be the random number equal to 1</w:t>
      </w:r>
      <w:proofErr w:type="gramStart"/>
      <w:r w:rsidRPr="0093685B">
        <w:rPr>
          <w:rFonts w:asciiTheme="minorHAnsi" w:hAnsiTheme="minorHAnsi" w:cs="Tahoma"/>
          <w:color w:val="000000"/>
          <w:sz w:val="24"/>
          <w:szCs w:val="24"/>
        </w:rPr>
        <w:t>,2,3,4,5</w:t>
      </w:r>
      <w:proofErr w:type="gramEnd"/>
      <w:r w:rsidRPr="0093685B">
        <w:rPr>
          <w:rFonts w:asciiTheme="minorHAnsi" w:hAnsiTheme="minorHAnsi" w:cs="Tahoma"/>
          <w:color w:val="000000"/>
          <w:sz w:val="24"/>
          <w:szCs w:val="24"/>
        </w:rPr>
        <w:t>,…59</w:t>
      </w:r>
    </w:p>
    <w:p w:rsidR="00B545FD" w:rsidRPr="0093685B" w:rsidRDefault="00B545FD" w:rsidP="0026668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ahoma"/>
          <w:color w:val="000000"/>
          <w:sz w:val="24"/>
          <w:szCs w:val="24"/>
        </w:rPr>
      </w:pPr>
      <w:r w:rsidRPr="0093685B">
        <w:rPr>
          <w:rFonts w:asciiTheme="minorHAnsi" w:hAnsiTheme="minorHAnsi" w:cs="Tahoma"/>
          <w:color w:val="000000"/>
          <w:sz w:val="24"/>
          <w:szCs w:val="24"/>
        </w:rPr>
        <w:t>Given that 5 has been the most frequently occurring number last week hence we can say that 23 is always in one of those 5 numbers drawn.</w:t>
      </w:r>
    </w:p>
    <w:p w:rsidR="00B545FD" w:rsidRPr="0093685B" w:rsidRDefault="00B545FD" w:rsidP="0026668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ahoma"/>
          <w:color w:val="000000"/>
          <w:sz w:val="24"/>
          <w:szCs w:val="24"/>
        </w:rPr>
      </w:pPr>
    </w:p>
    <w:p w:rsidR="00B545FD" w:rsidRPr="0093685B" w:rsidRDefault="00B545FD" w:rsidP="0026668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ahoma"/>
          <w:color w:val="000000"/>
          <w:sz w:val="24"/>
          <w:szCs w:val="24"/>
        </w:rPr>
      </w:pPr>
      <w:proofErr w:type="gramStart"/>
      <w:r w:rsidRPr="0093685B">
        <w:rPr>
          <w:rFonts w:asciiTheme="minorHAnsi" w:hAnsiTheme="minorHAnsi" w:cs="Tahoma"/>
          <w:color w:val="000000"/>
          <w:sz w:val="24"/>
          <w:szCs w:val="24"/>
        </w:rPr>
        <w:t>P(</w:t>
      </w:r>
      <w:proofErr w:type="gramEnd"/>
      <w:r w:rsidRPr="0093685B">
        <w:rPr>
          <w:rFonts w:asciiTheme="minorHAnsi" w:hAnsiTheme="minorHAnsi" w:cs="Tahoma"/>
          <w:color w:val="000000"/>
          <w:sz w:val="24"/>
          <w:szCs w:val="24"/>
        </w:rPr>
        <w:t>23 last week)= 5/59</w:t>
      </w:r>
      <w:r w:rsidR="000E72AD" w:rsidRPr="0093685B">
        <w:rPr>
          <w:rFonts w:asciiTheme="minorHAnsi" w:hAnsiTheme="minorHAnsi" w:cs="Tahoma"/>
          <w:color w:val="000000"/>
          <w:sz w:val="24"/>
          <w:szCs w:val="24"/>
        </w:rPr>
        <w:t xml:space="preserve"> (</w:t>
      </w:r>
      <w:r w:rsidR="000E72AD" w:rsidRPr="0093685B">
        <w:rPr>
          <w:rFonts w:asciiTheme="minorHAnsi" w:hAnsiTheme="minorHAnsi" w:cs="Tahoma"/>
          <w:b/>
          <w:color w:val="000000"/>
          <w:sz w:val="24"/>
          <w:szCs w:val="24"/>
        </w:rPr>
        <w:t>Equal</w:t>
      </w:r>
      <w:r w:rsidR="000E72AD" w:rsidRPr="0093685B">
        <w:rPr>
          <w:rFonts w:asciiTheme="minorHAnsi" w:hAnsiTheme="minorHAnsi" w:cs="Tahoma"/>
          <w:color w:val="000000"/>
          <w:sz w:val="24"/>
          <w:szCs w:val="24"/>
        </w:rPr>
        <w:t>)</w:t>
      </w:r>
    </w:p>
    <w:p w:rsidR="00B545FD" w:rsidRPr="0093685B" w:rsidRDefault="00B545FD" w:rsidP="0026668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ahoma"/>
          <w:color w:val="000000"/>
          <w:sz w:val="24"/>
          <w:szCs w:val="24"/>
        </w:rPr>
      </w:pPr>
    </w:p>
    <w:p w:rsidR="00B545FD" w:rsidRPr="0093685B" w:rsidRDefault="00B545FD" w:rsidP="0026668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ahoma"/>
          <w:color w:val="000000"/>
          <w:sz w:val="24"/>
          <w:szCs w:val="24"/>
        </w:rPr>
      </w:pPr>
      <w:r w:rsidRPr="0093685B">
        <w:rPr>
          <w:rFonts w:asciiTheme="minorHAnsi" w:hAnsiTheme="minorHAnsi" w:cs="Tahoma"/>
          <w:color w:val="000000"/>
          <w:sz w:val="24"/>
          <w:szCs w:val="24"/>
        </w:rPr>
        <w:t>We can assume this to be normal distribution with ϻ= 23</w:t>
      </w:r>
    </w:p>
    <w:p w:rsidR="00CF53B8" w:rsidRPr="0093685B" w:rsidRDefault="00CF53B8" w:rsidP="0026668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ahoma"/>
          <w:color w:val="000000"/>
          <w:sz w:val="24"/>
          <w:szCs w:val="24"/>
        </w:rPr>
      </w:pPr>
      <w:r w:rsidRPr="0093685B">
        <w:rPr>
          <w:rFonts w:asciiTheme="minorHAnsi" w:hAnsiTheme="minorHAnsi" w:cs="Tahoma"/>
          <w:color w:val="000000"/>
          <w:sz w:val="24"/>
          <w:szCs w:val="24"/>
        </w:rPr>
        <w:t>Hence Probability of drawing 23 next week will be same or equal</w:t>
      </w:r>
    </w:p>
    <w:p w:rsidR="00CF53B8" w:rsidRPr="0093685B" w:rsidRDefault="00CF53B8" w:rsidP="0026668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ahoma"/>
          <w:color w:val="000000"/>
          <w:sz w:val="24"/>
          <w:szCs w:val="24"/>
        </w:rPr>
      </w:pPr>
      <w:proofErr w:type="gramStart"/>
      <w:r w:rsidRPr="0093685B">
        <w:rPr>
          <w:rFonts w:asciiTheme="minorHAnsi" w:hAnsiTheme="minorHAnsi" w:cs="Tahoma"/>
          <w:color w:val="000000"/>
          <w:sz w:val="24"/>
          <w:szCs w:val="24"/>
        </w:rPr>
        <w:t>P(</w:t>
      </w:r>
      <w:proofErr w:type="gramEnd"/>
      <w:r w:rsidRPr="0093685B">
        <w:rPr>
          <w:rFonts w:asciiTheme="minorHAnsi" w:hAnsiTheme="minorHAnsi" w:cs="Tahoma"/>
          <w:color w:val="000000"/>
          <w:sz w:val="24"/>
          <w:szCs w:val="24"/>
        </w:rPr>
        <w:t>drawing 23 next week)= 5/59</w:t>
      </w:r>
    </w:p>
    <w:p w:rsidR="00CF53B8" w:rsidRPr="0093685B" w:rsidRDefault="00CF53B8" w:rsidP="0026668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ahoma"/>
          <w:color w:val="000000"/>
          <w:sz w:val="24"/>
          <w:szCs w:val="24"/>
        </w:rPr>
      </w:pPr>
    </w:p>
    <w:p w:rsidR="000E72AD" w:rsidRPr="0093685B" w:rsidRDefault="00CF53B8" w:rsidP="0026668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ahoma"/>
          <w:color w:val="000000"/>
          <w:sz w:val="24"/>
          <w:szCs w:val="24"/>
        </w:rPr>
      </w:pPr>
      <w:r w:rsidRPr="0093685B">
        <w:rPr>
          <w:rFonts w:asciiTheme="minorHAnsi" w:hAnsiTheme="minorHAnsi" w:cs="Tahoma"/>
          <w:b/>
          <w:color w:val="000000"/>
          <w:sz w:val="24"/>
          <w:szCs w:val="24"/>
        </w:rPr>
        <w:t>b) False</w:t>
      </w:r>
      <w:r w:rsidRPr="0093685B">
        <w:rPr>
          <w:rFonts w:asciiTheme="minorHAnsi" w:hAnsiTheme="minorHAnsi" w:cs="Tahoma"/>
          <w:color w:val="000000"/>
          <w:sz w:val="24"/>
          <w:szCs w:val="24"/>
        </w:rPr>
        <w:t xml:space="preserve">, </w:t>
      </w:r>
      <w:r w:rsidR="00B67962" w:rsidRPr="0093685B">
        <w:rPr>
          <w:rFonts w:asciiTheme="minorHAnsi" w:hAnsiTheme="minorHAnsi" w:cs="Tahoma"/>
          <w:color w:val="000000"/>
          <w:sz w:val="24"/>
          <w:szCs w:val="24"/>
        </w:rPr>
        <w:t xml:space="preserve">Though Oakland A wins first 6 games but it does not change their probability of winning </w:t>
      </w:r>
      <w:r w:rsidR="000E72AD" w:rsidRPr="0093685B">
        <w:rPr>
          <w:rFonts w:asciiTheme="minorHAnsi" w:hAnsiTheme="minorHAnsi" w:cs="Tahoma"/>
          <w:color w:val="000000"/>
          <w:sz w:val="24"/>
          <w:szCs w:val="24"/>
        </w:rPr>
        <w:t xml:space="preserve">remaining </w:t>
      </w:r>
      <w:r w:rsidR="00B67962" w:rsidRPr="0093685B">
        <w:rPr>
          <w:rFonts w:asciiTheme="minorHAnsi" w:hAnsiTheme="minorHAnsi" w:cs="Tahoma"/>
          <w:color w:val="000000"/>
          <w:sz w:val="24"/>
          <w:szCs w:val="24"/>
        </w:rPr>
        <w:t>games which is (81/162). Probability of winning remaining matches is (81/162)</w:t>
      </w:r>
      <w:r w:rsidR="00B67962" w:rsidRPr="0093685B">
        <w:rPr>
          <w:rFonts w:asciiTheme="minorHAnsi" w:hAnsiTheme="minorHAnsi" w:cs="Tahoma"/>
          <w:color w:val="000000"/>
          <w:sz w:val="24"/>
          <w:szCs w:val="24"/>
          <w:vertAlign w:val="superscript"/>
        </w:rPr>
        <w:t>156</w:t>
      </w:r>
      <w:r w:rsidR="000E72AD" w:rsidRPr="0093685B">
        <w:rPr>
          <w:rFonts w:asciiTheme="minorHAnsi" w:hAnsiTheme="minorHAnsi" w:cs="Tahoma"/>
          <w:color w:val="000000"/>
          <w:sz w:val="24"/>
          <w:szCs w:val="24"/>
        </w:rPr>
        <w:t xml:space="preserve"> hence claim is false.</w:t>
      </w:r>
    </w:p>
    <w:p w:rsidR="000E72AD" w:rsidRPr="0093685B" w:rsidRDefault="000E72AD" w:rsidP="0026668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ahoma"/>
          <w:color w:val="000000"/>
          <w:sz w:val="24"/>
          <w:szCs w:val="24"/>
        </w:rPr>
      </w:pPr>
    </w:p>
    <w:p w:rsidR="000E72AD" w:rsidRPr="0093685B" w:rsidRDefault="000E72AD" w:rsidP="0026668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ahoma"/>
          <w:color w:val="000000"/>
          <w:sz w:val="24"/>
          <w:szCs w:val="24"/>
        </w:rPr>
      </w:pPr>
      <w:r w:rsidRPr="0093685B">
        <w:rPr>
          <w:rFonts w:asciiTheme="minorHAnsi" w:hAnsiTheme="minorHAnsi" w:cs="Tahoma"/>
          <w:b/>
          <w:color w:val="000000"/>
          <w:sz w:val="24"/>
          <w:szCs w:val="24"/>
        </w:rPr>
        <w:t xml:space="preserve">c) False, </w:t>
      </w:r>
      <w:r w:rsidRPr="0093685B">
        <w:rPr>
          <w:rFonts w:asciiTheme="minorHAnsi" w:hAnsiTheme="minorHAnsi" w:cs="Tahoma"/>
          <w:color w:val="000000"/>
          <w:sz w:val="24"/>
          <w:szCs w:val="24"/>
        </w:rPr>
        <w:t xml:space="preserve">If Oakland A has won first 6 games then remaining 156 games will be won with same probability which is 0.5. </w:t>
      </w:r>
      <w:proofErr w:type="gramStart"/>
      <w:r w:rsidRPr="0093685B">
        <w:rPr>
          <w:rFonts w:asciiTheme="minorHAnsi" w:hAnsiTheme="minorHAnsi" w:cs="Tahoma"/>
          <w:color w:val="000000"/>
          <w:sz w:val="24"/>
          <w:szCs w:val="24"/>
        </w:rPr>
        <w:t>hence</w:t>
      </w:r>
      <w:proofErr w:type="gramEnd"/>
      <w:r w:rsidRPr="0093685B">
        <w:rPr>
          <w:rFonts w:asciiTheme="minorHAnsi" w:hAnsiTheme="minorHAnsi" w:cs="Tahoma"/>
          <w:color w:val="000000"/>
          <w:sz w:val="24"/>
          <w:szCs w:val="24"/>
        </w:rPr>
        <w:t xml:space="preserve"> we can say that Oakland A’s wins 78 of remaining 156 games based on their probability hence Oakland A’s might end up winning (78+6)= 84 games this season.</w:t>
      </w:r>
    </w:p>
    <w:p w:rsidR="000E72AD" w:rsidRPr="0093685B" w:rsidRDefault="000E72AD" w:rsidP="0026668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ahoma"/>
          <w:color w:val="000000"/>
          <w:sz w:val="24"/>
          <w:szCs w:val="24"/>
        </w:rPr>
      </w:pPr>
    </w:p>
    <w:p w:rsidR="0093685B" w:rsidRDefault="000E72AD" w:rsidP="009368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ahoma"/>
          <w:color w:val="000000"/>
          <w:sz w:val="24"/>
          <w:szCs w:val="24"/>
        </w:rPr>
      </w:pPr>
      <w:r w:rsidRPr="0093685B">
        <w:rPr>
          <w:rFonts w:asciiTheme="minorHAnsi" w:hAnsiTheme="minorHAnsi" w:cs="Tahoma"/>
          <w:b/>
          <w:color w:val="000000"/>
          <w:sz w:val="24"/>
          <w:szCs w:val="24"/>
        </w:rPr>
        <w:t>d)</w:t>
      </w:r>
      <w:r w:rsidRPr="0093685B">
        <w:rPr>
          <w:rFonts w:asciiTheme="minorHAnsi" w:hAnsiTheme="minorHAnsi" w:cs="Tahoma"/>
          <w:color w:val="000000"/>
          <w:sz w:val="24"/>
          <w:szCs w:val="24"/>
        </w:rPr>
        <w:t xml:space="preserve"> </w:t>
      </w:r>
      <w:r w:rsidRPr="0093685B">
        <w:rPr>
          <w:rFonts w:asciiTheme="minorHAnsi" w:hAnsiTheme="minorHAnsi" w:cs="Tahoma"/>
          <w:b/>
          <w:color w:val="000000"/>
          <w:sz w:val="24"/>
          <w:szCs w:val="24"/>
        </w:rPr>
        <w:t>False,</w:t>
      </w:r>
      <w:r w:rsidR="0093685B" w:rsidRPr="0093685B">
        <w:rPr>
          <w:rFonts w:asciiTheme="minorHAnsi" w:hAnsiTheme="minorHAnsi" w:cs="Tahoma"/>
          <w:b/>
          <w:color w:val="000000"/>
          <w:sz w:val="24"/>
          <w:szCs w:val="24"/>
        </w:rPr>
        <w:t xml:space="preserve"> </w:t>
      </w:r>
      <w:r w:rsidR="0093685B">
        <w:rPr>
          <w:rFonts w:asciiTheme="minorHAnsi" w:hAnsiTheme="minorHAnsi" w:cs="Tahoma"/>
          <w:color w:val="000000"/>
          <w:sz w:val="24"/>
          <w:szCs w:val="24"/>
        </w:rPr>
        <w:t xml:space="preserve">From Central limit Theorem, We can say that Expected value of household incomes follow normal distribution </w:t>
      </w:r>
      <w:r w:rsidR="0093685B">
        <w:t>Ẍ</w:t>
      </w:r>
      <w:r w:rsidR="0093685B">
        <w:rPr>
          <w:rFonts w:asciiTheme="minorHAnsi" w:hAnsiTheme="minorHAnsi" w:cs="Tahoma"/>
          <w:color w:val="000000"/>
          <w:sz w:val="24"/>
          <w:szCs w:val="24"/>
        </w:rPr>
        <w:t xml:space="preserve"> but does not tell anything about distribution of population value.</w:t>
      </w:r>
    </w:p>
    <w:p w:rsidR="0093685B" w:rsidRDefault="0093685B" w:rsidP="009368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ahoma"/>
          <w:color w:val="000000"/>
          <w:sz w:val="24"/>
          <w:szCs w:val="24"/>
        </w:rPr>
      </w:pPr>
    </w:p>
    <w:p w:rsidR="000E72AD" w:rsidRPr="0093685B" w:rsidRDefault="0093685B" w:rsidP="0093685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="Tahoma"/>
          <w:color w:val="000000"/>
          <w:sz w:val="24"/>
          <w:szCs w:val="24"/>
        </w:rPr>
      </w:pPr>
      <w:r w:rsidRPr="0093685B">
        <w:rPr>
          <w:rFonts w:asciiTheme="minorHAnsi" w:hAnsiTheme="minorHAnsi" w:cs="Tahoma"/>
          <w:b/>
          <w:color w:val="000000"/>
          <w:sz w:val="24"/>
          <w:szCs w:val="24"/>
        </w:rPr>
        <w:t xml:space="preserve">e) </w:t>
      </w:r>
      <w:r w:rsidRPr="0093685B">
        <w:rPr>
          <w:rFonts w:asciiTheme="minorHAnsi" w:hAnsiTheme="minorHAnsi" w:cs="Tahoma"/>
          <w:b/>
          <w:color w:val="000000"/>
          <w:sz w:val="24"/>
          <w:szCs w:val="24"/>
        </w:rPr>
        <w:t>False,</w:t>
      </w:r>
      <w:r>
        <w:rPr>
          <w:rFonts w:asciiTheme="minorHAnsi" w:hAnsiTheme="minorHAnsi" w:cs="Tahoma"/>
          <w:color w:val="000000"/>
          <w:sz w:val="24"/>
          <w:szCs w:val="24"/>
        </w:rPr>
        <w:t xml:space="preserve"> From Central limit Theorem, We can say that Expected value of household incomes follow normal distribution </w:t>
      </w:r>
      <w:proofErr w:type="spellStart"/>
      <w:r>
        <w:t>Ẍ</w:t>
      </w:r>
      <w:r>
        <w:t>.</w:t>
      </w:r>
      <w:r>
        <w:rPr>
          <w:rFonts w:asciiTheme="minorHAnsi" w:hAnsiTheme="minorHAnsi"/>
          <w:sz w:val="24"/>
          <w:szCs w:val="24"/>
        </w:rPr>
        <w:t>On</w:t>
      </w:r>
      <w:proofErr w:type="spellEnd"/>
      <w:r>
        <w:rPr>
          <w:rFonts w:asciiTheme="minorHAnsi" w:hAnsiTheme="minorHAnsi"/>
          <w:sz w:val="24"/>
          <w:szCs w:val="24"/>
        </w:rPr>
        <w:t xml:space="preserve"> doing survey multiple times and collecting </w:t>
      </w:r>
      <w:r>
        <w:t>Ẍ</w:t>
      </w:r>
      <w:r>
        <w:rPr>
          <w:rFonts w:asciiTheme="minorHAnsi" w:hAnsiTheme="minorHAnsi"/>
          <w:sz w:val="24"/>
          <w:szCs w:val="24"/>
        </w:rPr>
        <w:t xml:space="preserve"> in all survey we can see that Ẍ follows normal distribution curve with E[Ẍ]= ϻ.</w:t>
      </w:r>
      <w:bookmarkStart w:id="0" w:name="_GoBack"/>
      <w:bookmarkEnd w:id="0"/>
    </w:p>
    <w:p w:rsidR="00753718" w:rsidRPr="0093685B" w:rsidRDefault="00753718">
      <w:pPr>
        <w:rPr>
          <w:rFonts w:cs="Tahoma"/>
          <w:sz w:val="24"/>
          <w:szCs w:val="24"/>
        </w:rPr>
      </w:pPr>
    </w:p>
    <w:p w:rsidR="00753718" w:rsidRPr="0093685B" w:rsidRDefault="00753718">
      <w:pPr>
        <w:rPr>
          <w:rFonts w:cs="Tahoma"/>
          <w:sz w:val="24"/>
          <w:szCs w:val="24"/>
        </w:rPr>
      </w:pPr>
    </w:p>
    <w:p w:rsidR="00753718" w:rsidRPr="0093685B" w:rsidRDefault="00753718">
      <w:pPr>
        <w:rPr>
          <w:rFonts w:cs="Tahoma"/>
          <w:sz w:val="24"/>
          <w:szCs w:val="24"/>
        </w:rPr>
      </w:pPr>
    </w:p>
    <w:sectPr w:rsidR="00753718" w:rsidRPr="0093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EB"/>
    <w:rsid w:val="000E72AD"/>
    <w:rsid w:val="00266689"/>
    <w:rsid w:val="00484EEB"/>
    <w:rsid w:val="00753718"/>
    <w:rsid w:val="0093685B"/>
    <w:rsid w:val="00B545FD"/>
    <w:rsid w:val="00B67962"/>
    <w:rsid w:val="00CF53B8"/>
    <w:rsid w:val="00D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F42F0-9FD9-4ECA-84F4-55B0497C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4EE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6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66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77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4</cp:revision>
  <dcterms:created xsi:type="dcterms:W3CDTF">2015-10-10T15:34:00Z</dcterms:created>
  <dcterms:modified xsi:type="dcterms:W3CDTF">2015-10-15T17:52:00Z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