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t xml:space="preserve">CHEAR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Title - </w:t>
      </w:r>
      <w:r w:rsidDel="00000000" w:rsidR="00000000" w:rsidRPr="00000000">
        <w:rPr>
          <w:rtl w:val="0"/>
        </w:rPr>
        <w:t xml:space="preserve">Encoding</w:t>
      </w:r>
      <w:r w:rsidDel="00000000" w:rsidR="00000000" w:rsidRPr="00000000">
        <w:rPr>
          <w:rtl w:val="0"/>
        </w:rPr>
        <w:t xml:space="preserve"> of Epidemiological Studies in Ontologies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Abstract - Epidemiology is the study and analysis of the patterns, causes, and effects of health and disease conditions in defined populations</w:t>
      </w:r>
      <w:r w:rsidDel="00000000" w:rsidR="00000000" w:rsidRPr="00000000">
        <w:rPr>
          <w:vertAlign w:val="superscript"/>
          <w:rtl w:val="0"/>
        </w:rPr>
        <w:t xml:space="preserve">[]</w:t>
      </w:r>
      <w:r w:rsidDel="00000000" w:rsidR="00000000" w:rsidRPr="00000000">
        <w:rPr>
          <w:rtl w:val="0"/>
        </w:rPr>
        <w:t xml:space="preserve">. </w:t>
      </w:r>
      <w:commentRangeStart w:id="0"/>
      <w:r w:rsidDel="00000000" w:rsidR="00000000" w:rsidRPr="00000000">
        <w:rPr>
          <w:rtl w:val="0"/>
        </w:rPr>
        <w:t xml:space="preserve">Surveys</w:t>
      </w:r>
      <w:r w:rsidDel="00000000" w:rsidR="00000000" w:rsidRPr="00000000">
        <w:rPr>
          <w:vertAlign w:val="superscript"/>
          <w:rtl w:val="0"/>
        </w:rPr>
        <w:t xml:space="preserve">[]</w:t>
      </w:r>
      <w:r w:rsidDel="00000000" w:rsidR="00000000" w:rsidRPr="00000000">
        <w:rPr>
          <w:rtl w:val="0"/>
        </w:rPr>
        <w:t xml:space="preserve"> (or Data Collection Instruments) </w:t>
      </w:r>
      <w:commentRangeEnd w:id="0"/>
      <w:r w:rsidDel="00000000" w:rsidR="00000000" w:rsidRPr="00000000">
        <w:commentReference w:id="0"/>
      </w:r>
      <w:r w:rsidDel="00000000" w:rsidR="00000000" w:rsidRPr="00000000">
        <w:rPr>
          <w:rtl w:val="0"/>
        </w:rPr>
        <w:t xml:space="preserve">are one of the most popular ways of collecting data for an epidemiological study. Most of the times there is a need for comparing two or more studies to understand the motivation behind them, the methods used to conduct the studies, and the content of the surveys used in these studies.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commentRangeStart w:id="1"/>
      <w:r w:rsidDel="00000000" w:rsidR="00000000" w:rsidRPr="00000000">
        <w:rPr>
          <w:rtl w:val="0"/>
        </w:rPr>
        <w:t xml:space="preserve">Structuring the data becomes essential also when we want to use information from current or past studies, to help make decisions in the current project or about potential new studies in the future.</w:t>
      </w:r>
      <w:commentRangeEnd w:id="1"/>
      <w:r w:rsidDel="00000000" w:rsidR="00000000" w:rsidRPr="00000000">
        <w:commentReference w:id="1"/>
      </w:r>
      <w:r w:rsidDel="00000000" w:rsidR="00000000" w:rsidRPr="00000000">
        <w:rPr>
          <w:rtl w:val="0"/>
        </w:rPr>
        <w:t xml:space="preserve"> </w:t>
      </w:r>
      <w:commentRangeStart w:id="2"/>
      <w:r w:rsidDel="00000000" w:rsidR="00000000" w:rsidRPr="00000000">
        <w:rPr>
          <w:rtl w:val="0"/>
        </w:rPr>
        <w:t xml:space="preserve">For these reasons we need a way to encode surveys in a formal structure like an ontology</w:t>
      </w:r>
      <w:commentRangeEnd w:id="2"/>
      <w:r w:rsidDel="00000000" w:rsidR="00000000" w:rsidRPr="00000000">
        <w:commentReference w:id="2"/>
      </w:r>
      <w:r w:rsidDel="00000000" w:rsidR="00000000" w:rsidRPr="00000000">
        <w:rPr>
          <w:rtl w:val="0"/>
        </w:rPr>
        <w:t xml:space="preserve">. </w:t>
      </w:r>
      <w:commentRangeStart w:id="3"/>
      <w:r w:rsidDel="00000000" w:rsidR="00000000" w:rsidRPr="00000000">
        <w:rPr>
          <w:rtl w:val="0"/>
        </w:rPr>
        <w:t xml:space="preserve">In this paper, we define an ontology for the representation of epidemiological study questionnaires.</w:t>
      </w:r>
      <w:commentRangeEnd w:id="3"/>
      <w:r w:rsidDel="00000000" w:rsidR="00000000" w:rsidRPr="00000000">
        <w:commentReference w:id="3"/>
      </w:r>
      <w:r w:rsidDel="00000000" w:rsidR="00000000" w:rsidRPr="00000000">
        <w:rPr>
          <w:rtl w:val="0"/>
        </w:rPr>
        <w:t xml:space="preserve"> </w:t>
      </w:r>
      <w:commentRangeStart w:id="4"/>
      <w:r w:rsidDel="00000000" w:rsidR="00000000" w:rsidRPr="00000000">
        <w:rPr>
          <w:rtl w:val="0"/>
        </w:rPr>
        <w:t xml:space="preserve">We also present a novel way to encode questions in a survey, so that information from past surveys can be leveraged</w:t>
      </w:r>
      <w:commentRangeEnd w:id="4"/>
      <w:r w:rsidDel="00000000" w:rsidR="00000000" w:rsidRPr="00000000">
        <w:commentReference w:id="4"/>
      </w:r>
      <w:r w:rsidDel="00000000" w:rsidR="00000000" w:rsidRPr="00000000">
        <w:rPr>
          <w:rtl w:val="0"/>
        </w:rPr>
        <w:t xml:space="preserve"> and reused in any new studies that may be conducted. This would greatly help in expediting the process of creating surveys and the epidemiologists can focus on evaluating the results from the survey to draw conclusions on the study being conducted.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Introduction -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commentRangeStart w:id="5"/>
      <w:r w:rsidDel="00000000" w:rsidR="00000000" w:rsidRPr="00000000">
        <w:rPr>
          <w:rtl w:val="0"/>
        </w:rPr>
        <w:t xml:space="preserve">Studies and Surveys are one of the most popular ways of collecting data when conducting an epidemiological study project</w:t>
      </w:r>
      <w:commentRangeEnd w:id="5"/>
      <w:r w:rsidDel="00000000" w:rsidR="00000000" w:rsidRPr="00000000">
        <w:commentReference w:id="5"/>
      </w:r>
      <w:r w:rsidDel="00000000" w:rsidR="00000000" w:rsidRPr="00000000">
        <w:rPr>
          <w:rtl w:val="0"/>
        </w:rPr>
        <w:t xml:space="preserve">. </w:t>
      </w:r>
      <w:commentRangeStart w:id="6"/>
      <w:r w:rsidDel="00000000" w:rsidR="00000000" w:rsidRPr="00000000">
        <w:rPr>
          <w:rtl w:val="0"/>
        </w:rPr>
        <w:t xml:space="preserve">The answers/</w:t>
      </w:r>
      <w:commentRangeStart w:id="7"/>
      <w:r w:rsidDel="00000000" w:rsidR="00000000" w:rsidRPr="00000000">
        <w:rPr>
          <w:rtl w:val="0"/>
        </w:rPr>
        <w:t xml:space="preserve">knowledge</w:t>
      </w:r>
      <w:commentRangeEnd w:id="7"/>
      <w:r w:rsidDel="00000000" w:rsidR="00000000" w:rsidRPr="00000000">
        <w:commentReference w:id="7"/>
      </w:r>
      <w:r w:rsidDel="00000000" w:rsidR="00000000" w:rsidRPr="00000000">
        <w:rPr>
          <w:rtl w:val="0"/>
        </w:rPr>
        <w:t xml:space="preserve"> collected from these instruments/platforms are invaluable resources for Epidemiology study and analysis. Every year there are millions of forms filled out by patients. Health professions and researchers, but many of these data remain unused due to the lack of structured data/metadata collection methodology</w:t>
      </w:r>
      <w:commentRangeEnd w:id="6"/>
      <w:r w:rsidDel="00000000" w:rsidR="00000000" w:rsidRPr="00000000">
        <w:commentReference w:id="6"/>
      </w:r>
      <w:r w:rsidDel="00000000" w:rsidR="00000000" w:rsidRPr="00000000">
        <w:rPr>
          <w:rtl w:val="0"/>
        </w:rPr>
        <w:t xml:space="preserve">. </w:t>
      </w:r>
      <w:commentRangeStart w:id="8"/>
      <w:r w:rsidDel="00000000" w:rsidR="00000000" w:rsidRPr="00000000">
        <w:rPr>
          <w:rtl w:val="0"/>
        </w:rPr>
        <w:t xml:space="preserve">In this paper, we study the task of Study and Survey encoding in Epidemiology. Our goal is to normalize all the questions encoding and provide a standard approach for Studies and Surveys knowledge encoding.</w:t>
      </w:r>
    </w:p>
    <w:p w:rsidR="00000000" w:rsidDel="00000000" w:rsidP="00000000" w:rsidRDefault="00000000" w:rsidRPr="00000000">
      <w:pPr>
        <w:spacing w:line="240" w:lineRule="auto"/>
        <w:contextualSpacing w:val="0"/>
      </w:pPr>
      <w:commentRangeEnd w:id="8"/>
      <w:r w:rsidDel="00000000" w:rsidR="00000000" w:rsidRPr="00000000">
        <w:commentReference w:id="8"/>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Use Case - </w:t>
      </w:r>
    </w:p>
    <w:p w:rsidR="00000000" w:rsidDel="00000000" w:rsidP="00000000" w:rsidRDefault="00000000" w:rsidRPr="00000000">
      <w:pPr>
        <w:contextualSpacing w:val="0"/>
      </w:pPr>
      <w:commentRangeStart w:id="9"/>
      <w:r w:rsidDel="00000000" w:rsidR="00000000" w:rsidRPr="00000000">
        <w:rPr>
          <w:rtl w:val="0"/>
        </w:rPr>
        <w:t xml:space="preserve">The purpose of this use case is to develop an ontology</w:t>
      </w:r>
      <w:commentRangeEnd w:id="9"/>
      <w:r w:rsidDel="00000000" w:rsidR="00000000" w:rsidRPr="00000000">
        <w:commentReference w:id="9"/>
      </w:r>
      <w:r w:rsidDel="00000000" w:rsidR="00000000" w:rsidRPr="00000000">
        <w:rPr>
          <w:rtl w:val="0"/>
        </w:rPr>
        <w:t xml:space="preserve"> to compare and contrast two studies with one goal of determining how study results might meaningfully be combined. One study examined relationships between different body size measurements and asthma in ethnic minority children</w:t>
      </w:r>
      <w:r w:rsidDel="00000000" w:rsidR="00000000" w:rsidRPr="00000000">
        <w:rPr>
          <w:vertAlign w:val="superscript"/>
          <w:rtl w:val="0"/>
        </w:rPr>
        <w:t xml:space="preserve">[2]</w:t>
      </w:r>
      <w:r w:rsidDel="00000000" w:rsidR="00000000" w:rsidRPr="00000000">
        <w:rPr>
          <w:rtl w:val="0"/>
        </w:rPr>
        <w:t xml:space="preserve"> while the other examined the association between prenatal and postnatal maternal stress and wheeze in 417 children enrolled in a prospective birth cohort in Mexico City</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these two studies, a collection of variables were created and </w:t>
      </w:r>
      <w:commentRangeStart w:id="10"/>
      <w:r w:rsidDel="00000000" w:rsidR="00000000" w:rsidRPr="00000000">
        <w:rPr>
          <w:rtl w:val="0"/>
        </w:rPr>
        <w:t xml:space="preserve">used to address hypothesis proposed by epidemiologists</w:t>
      </w:r>
      <w:commentRangeEnd w:id="10"/>
      <w:r w:rsidDel="00000000" w:rsidR="00000000" w:rsidRPr="00000000">
        <w:commentReference w:id="10"/>
      </w:r>
      <w:r w:rsidDel="00000000" w:rsidR="00000000" w:rsidRPr="00000000">
        <w:rPr>
          <w:rtl w:val="0"/>
        </w:rPr>
        <w:t xml:space="preserve">. </w:t>
      </w:r>
      <w:commentRangeStart w:id="11"/>
      <w:r w:rsidDel="00000000" w:rsidR="00000000" w:rsidRPr="00000000">
        <w:rPr>
          <w:rtl w:val="0"/>
        </w:rPr>
        <w:t xml:space="preserve">For instance, smoking in the home increases the risk of asthma in the study participant; or, increased body size is associated with increased risk of asthma in the study participant. </w:t>
      </w:r>
      <w:commentRangeEnd w:id="11"/>
      <w:r w:rsidDel="00000000" w:rsidR="00000000" w:rsidRPr="00000000">
        <w:commentReference w:id="11"/>
      </w:r>
      <w:r w:rsidDel="00000000" w:rsidR="00000000" w:rsidRPr="00000000">
        <w:rPr>
          <w:rtl w:val="0"/>
        </w:rPr>
        <w:t xml:space="preserve">The data for these variables were collected by means of survey and anthropology measurement. We encoded these variables with their related concepts into our ontology, such as body composition calculations, body measure, disease, symptom, instrument, question and response. After that, we answered a set of competency questions using our ontology.</w:t>
        <w:br w:type="textWrapping"/>
      </w:r>
    </w:p>
    <w:p w:rsidR="00000000" w:rsidDel="00000000" w:rsidP="00000000" w:rsidRDefault="00000000" w:rsidRPr="00000000">
      <w:pPr>
        <w:spacing w:line="240" w:lineRule="auto"/>
        <w:contextualSpacing w:val="0"/>
      </w:pPr>
      <w:r w:rsidDel="00000000" w:rsidR="00000000" w:rsidRPr="00000000">
        <w:rPr>
          <w:rtl w:val="0"/>
        </w:rPr>
        <w:t xml:space="preserve">Technical Approach - </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Conceptual model link: </w:t>
      </w:r>
      <w:hyperlink r:id="rId6">
        <w:r w:rsidDel="00000000" w:rsidR="00000000" w:rsidRPr="00000000">
          <w:rPr>
            <w:color w:val="1155cc"/>
            <w:u w:val="single"/>
            <w:rtl w:val="0"/>
          </w:rPr>
          <w:t xml:space="preserve">http://owlgred.lumii.lv/online_visualization/dm62 </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Ontology file link: </w:t>
      </w:r>
      <w:hyperlink r:id="rId7">
        <w:r w:rsidDel="00000000" w:rsidR="00000000" w:rsidRPr="00000000">
          <w:rPr>
            <w:color w:val="1155cc"/>
            <w:u w:val="single"/>
            <w:rtl w:val="0"/>
          </w:rPr>
          <w:t xml:space="preserve">https://goo.gl/XnZBaV</w:t>
        </w:r>
      </w:hyperlink>
      <w:r w:rsidDel="00000000" w:rsidR="00000000" w:rsidRPr="00000000">
        <w:rPr>
          <w:rtl w:val="0"/>
        </w:rPr>
        <w:t xml:space="preserve">   (base ontology)</w:t>
      </w:r>
    </w:p>
    <w:p w:rsidR="00000000" w:rsidDel="00000000" w:rsidP="00000000" w:rsidRDefault="00000000" w:rsidRPr="00000000">
      <w:pPr>
        <w:spacing w:line="240" w:lineRule="auto"/>
        <w:contextualSpacing w:val="0"/>
      </w:pPr>
      <w:r w:rsidDel="00000000" w:rsidR="00000000" w:rsidRPr="00000000">
        <w:rPr>
          <w:rtl w:val="0"/>
        </w:rPr>
        <w:t xml:space="preserve">                                      </w:t>
      </w:r>
      <w:hyperlink r:id="rId8">
        <w:r w:rsidDel="00000000" w:rsidR="00000000" w:rsidRPr="00000000">
          <w:rPr>
            <w:color w:val="1155cc"/>
            <w:u w:val="single"/>
            <w:rtl w:val="0"/>
          </w:rPr>
          <w:t xml:space="preserve">https://goo.gl/ZLGaNI</w:t>
        </w:r>
      </w:hyperlink>
      <w:r w:rsidDel="00000000" w:rsidR="00000000" w:rsidRPr="00000000">
        <w:rPr>
          <w:rtl w:val="0"/>
        </w:rPr>
        <w:t xml:space="preserve">    (individual ontology)</w:t>
      </w:r>
      <w:r w:rsidDel="00000000" w:rsidR="00000000" w:rsidRPr="00000000">
        <w:rPr>
          <w:rtl w:val="0"/>
        </w:rPr>
      </w:r>
    </w:p>
    <w:p w:rsidR="00000000" w:rsidDel="00000000" w:rsidP="00000000" w:rsidRDefault="00000000" w:rsidRPr="00000000">
      <w:pPr>
        <w:spacing w:line="240" w:lineRule="auto"/>
        <w:ind w:left="720" w:firstLine="0"/>
        <w:contextualSpacing w:val="0"/>
      </w:pPr>
      <w:commentRangeStart w:id="12"/>
      <w:r w:rsidDel="00000000" w:rsidR="00000000" w:rsidRPr="00000000">
        <w:rPr>
          <w:rtl w:val="0"/>
        </w:rPr>
        <w:t xml:space="preserve">The 2 major contributions of our ontology are : </w:t>
      </w:r>
    </w:p>
    <w:p w:rsidR="00000000" w:rsidDel="00000000" w:rsidP="00000000" w:rsidRDefault="00000000" w:rsidRPr="00000000">
      <w:pPr>
        <w:numPr>
          <w:ilvl w:val="0"/>
          <w:numId w:val="1"/>
        </w:numPr>
        <w:spacing w:line="240" w:lineRule="auto"/>
        <w:ind w:left="1440" w:hanging="360"/>
        <w:contextualSpacing w:val="1"/>
        <w:rPr>
          <w:u w:val="none"/>
        </w:rPr>
      </w:pPr>
      <w:r w:rsidDel="00000000" w:rsidR="00000000" w:rsidRPr="00000000">
        <w:rPr>
          <w:rtl w:val="0"/>
        </w:rPr>
        <w:t xml:space="preserve">Body Measure and Body Composition Calculations information based on the instruments used. </w:t>
      </w:r>
    </w:p>
    <w:p w:rsidR="00000000" w:rsidDel="00000000" w:rsidP="00000000" w:rsidRDefault="00000000" w:rsidRPr="00000000">
      <w:pPr>
        <w:numPr>
          <w:ilvl w:val="0"/>
          <w:numId w:val="1"/>
        </w:numPr>
        <w:spacing w:line="240" w:lineRule="auto"/>
        <w:ind w:left="1440" w:hanging="360"/>
        <w:contextualSpacing w:val="1"/>
        <w:rPr>
          <w:u w:val="none"/>
        </w:rPr>
      </w:pPr>
      <w:r w:rsidDel="00000000" w:rsidR="00000000" w:rsidRPr="00000000">
        <w:rPr>
          <w:rtl w:val="0"/>
        </w:rPr>
        <w:t xml:space="preserve">Encoding questionnaires used in different studies, and the questions asked in these questionnaires.</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Methodology : </w:t>
      </w:r>
    </w:p>
    <w:p w:rsidR="00000000" w:rsidDel="00000000" w:rsidP="00000000" w:rsidRDefault="00000000" w:rsidRPr="00000000">
      <w:pPr>
        <w:spacing w:line="240" w:lineRule="auto"/>
        <w:ind w:left="720" w:firstLine="720"/>
        <w:contextualSpacing w:val="0"/>
      </w:pPr>
      <w:commentRangeStart w:id="13"/>
      <w:commentRangeStart w:id="14"/>
      <w:r w:rsidDel="00000000" w:rsidR="00000000" w:rsidRPr="00000000">
        <w:rPr>
          <w:rtl w:val="0"/>
        </w:rPr>
        <w:t xml:space="preserve">In Figure 1,</w:t>
      </w:r>
      <w:commentRangeEnd w:id="13"/>
      <w:r w:rsidDel="00000000" w:rsidR="00000000" w:rsidRPr="00000000">
        <w:commentReference w:id="13"/>
      </w:r>
      <w:r w:rsidDel="00000000" w:rsidR="00000000" w:rsidRPr="00000000">
        <w:rPr>
          <w:rtl w:val="0"/>
        </w:rPr>
        <w:t xml:space="preserve"> according to our definition, a Body measurement is an entity that has been measured using an Instrument. A Body Composition Calculation is a class defined in our ontology, as an entity being calculated from a body measure or another body composition calculations. </w:t>
      </w:r>
      <w:commentRangeEnd w:id="14"/>
      <w:r w:rsidDel="00000000" w:rsidR="00000000" w:rsidRPr="00000000">
        <w:commentReference w:id="14"/>
      </w:r>
      <w:r w:rsidDel="00000000" w:rsidR="00000000" w:rsidRPr="00000000">
        <w:rPr>
          <w:rtl w:val="0"/>
        </w:rPr>
        <w:t xml:space="preserve">So we used an object property called “calculatedFrom” to map body measure to body mass calculations. </w:t>
      </w:r>
      <w:commentRangeStart w:id="15"/>
      <w:r w:rsidDel="00000000" w:rsidR="00000000" w:rsidRPr="00000000">
        <w:rPr>
          <w:rtl w:val="0"/>
        </w:rPr>
        <w:t xml:space="preserve">We also use the “measures”</w:t>
      </w:r>
      <w:commentRangeEnd w:id="15"/>
      <w:r w:rsidDel="00000000" w:rsidR="00000000" w:rsidRPr="00000000">
        <w:commentReference w:id="15"/>
      </w:r>
      <w:r w:rsidDel="00000000" w:rsidR="00000000" w:rsidRPr="00000000">
        <w:rPr>
          <w:rtl w:val="0"/>
        </w:rPr>
        <w:t xml:space="preserve"> object property to map an instrument to a body measure. Both of these object properties help in reasoning, when information is needed in the above mentioned domain.</w:t>
      </w:r>
    </w:p>
    <w:p w:rsidR="00000000" w:rsidDel="00000000" w:rsidP="00000000" w:rsidRDefault="00000000" w:rsidRPr="00000000">
      <w:pPr>
        <w:spacing w:line="240" w:lineRule="auto"/>
        <w:ind w:left="720" w:firstLine="720"/>
        <w:contextualSpacing w:val="0"/>
      </w:pPr>
      <w:commentRangeStart w:id="16"/>
      <w:commentRangeStart w:id="17"/>
      <w:r w:rsidDel="00000000" w:rsidR="00000000" w:rsidRPr="00000000">
        <w:rPr>
          <w:rtl w:val="0"/>
        </w:rPr>
        <w:t xml:space="preserve">Encoding questions was a major factor in our ontology. We encoded the whole question as seen in a survey, as an instance. We have a question class, with different subclasses based on the kinds of questions asked. </w:t>
      </w:r>
      <w:commentRangeEnd w:id="17"/>
      <w:r w:rsidDel="00000000" w:rsidR="00000000" w:rsidRPr="00000000">
        <w:commentReference w:id="17"/>
      </w:r>
      <w:r w:rsidDel="00000000" w:rsidR="00000000" w:rsidRPr="00000000">
        <w:rPr>
          <w:rtl w:val="0"/>
        </w:rPr>
        <w:t xml:space="preserve">We also have a subject class, which has many subclasses based on the topics that the questions address. The subject class is highly granular, and we use the object property “hasSubject” to map each question (instance) to an instance of type subject. This helps the user gain information on the different questions asked in a specific survey for a specific study. This property is very useful in comparing topics and questions used in different studies. This helps gain information about many different studies and the approaches they use. </w:t>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731200" cy="3467100"/>
            <wp:effectExtent b="0" l="0" r="0" t="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Figure 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Discussion - </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Value of Semantics - </w:t>
      </w:r>
      <w:r w:rsidDel="00000000" w:rsidR="00000000" w:rsidRPr="00000000">
        <w:rPr>
          <w:rtl w:val="0"/>
        </w:rPr>
      </w:r>
    </w:p>
    <w:p w:rsidR="00000000" w:rsidDel="00000000" w:rsidP="00000000" w:rsidRDefault="00000000" w:rsidRPr="00000000">
      <w:pPr>
        <w:ind w:left="720" w:firstLine="0"/>
        <w:contextualSpacing w:val="0"/>
      </w:pPr>
      <w:commentRangeStart w:id="18"/>
      <w:r w:rsidDel="00000000" w:rsidR="00000000" w:rsidRPr="00000000">
        <w:rPr>
          <w:rtl w:val="0"/>
        </w:rPr>
        <w:t xml:space="preserve">Semantics can be used to help ensure consistency and support disambiguation in the use of terminology. In our use case, the two studies we encoded contain terms that are related to childhood asthma and obesity. Though having </w:t>
      </w:r>
      <w:commentRangeStart w:id="19"/>
      <w:r w:rsidDel="00000000" w:rsidR="00000000" w:rsidRPr="00000000">
        <w:rPr>
          <w:rtl w:val="0"/>
        </w:rPr>
        <w:t xml:space="preserve">different mentions</w:t>
      </w:r>
      <w:commentRangeEnd w:id="19"/>
      <w:r w:rsidDel="00000000" w:rsidR="00000000" w:rsidRPr="00000000">
        <w:commentReference w:id="19"/>
      </w:r>
      <w:r w:rsidDel="00000000" w:rsidR="00000000" w:rsidRPr="00000000">
        <w:rPr>
          <w:rtl w:val="0"/>
        </w:rPr>
        <w:t xml:space="preserve"> in the two studies, some of the terms actually refer to the same things. </w:t>
      </w:r>
      <w:commentRangeStart w:id="20"/>
      <w:r w:rsidDel="00000000" w:rsidR="00000000" w:rsidRPr="00000000">
        <w:rPr>
          <w:rtl w:val="0"/>
        </w:rPr>
        <w:t xml:space="preserve">By the use of the ontology, the semantics of these terms can be standardized and thus properly understood by human beings and machines</w:t>
      </w:r>
      <w:commentRangeEnd w:id="20"/>
      <w:r w:rsidDel="00000000" w:rsidR="00000000" w:rsidRPr="00000000">
        <w:commentReference w:id="20"/>
      </w:r>
      <w:r w:rsidDel="00000000" w:rsidR="00000000" w:rsidRPr="00000000">
        <w:rPr>
          <w:rtl w:val="0"/>
        </w:rPr>
        <w:t xml:space="preserve">. Then we can know what variables are currently shared by the two studies and what </w:t>
      </w:r>
      <w:commentRangeStart w:id="21"/>
      <w:r w:rsidDel="00000000" w:rsidR="00000000" w:rsidRPr="00000000">
        <w:rPr>
          <w:rtl w:val="0"/>
        </w:rPr>
        <w:t xml:space="preserve">variables in one study can be somehow reused in the other one</w:t>
      </w:r>
      <w:commentRangeEnd w:id="21"/>
      <w:r w:rsidDel="00000000" w:rsidR="00000000" w:rsidRPr="00000000">
        <w:commentReference w:id="21"/>
      </w:r>
      <w:r w:rsidDel="00000000" w:rsidR="00000000" w:rsidRPr="00000000">
        <w:rPr>
          <w:rtl w:val="0"/>
        </w:rPr>
        <w:t xml:space="preserve">. This will potentially promote the integration of data or results from different studies and help epidemiologists to discover new relations between factors. Another benefit brought by semantics in our use case is that the ontology helps people who are not domain experts to better understand the studies.</w:t>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Project website - </w:t>
      </w:r>
      <w:hyperlink r:id="rId10">
        <w:r w:rsidDel="00000000" w:rsidR="00000000" w:rsidRPr="00000000">
          <w:rPr>
            <w:color w:val="1155cc"/>
            <w:u w:val="single"/>
            <w:rtl w:val="0"/>
          </w:rPr>
          <w:t xml:space="preserve">https://tw.rpi.edu/web/Courses/Ontologies/2016/projects/chear</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Support your claims - </w:t>
      </w:r>
    </w:p>
    <w:p w:rsidR="00000000" w:rsidDel="00000000" w:rsidP="00000000" w:rsidRDefault="00000000" w:rsidRPr="00000000">
      <w:pPr>
        <w:ind w:left="720" w:firstLine="0"/>
        <w:contextualSpacing w:val="0"/>
      </w:pPr>
      <w:commentRangeStart w:id="22"/>
      <w:r w:rsidDel="00000000" w:rsidR="00000000" w:rsidRPr="00000000">
        <w:rPr>
          <w:rtl w:val="0"/>
        </w:rPr>
        <w:t xml:space="preserve">We define an ontology for the representation of epidemiological study questionnaires. We also present a novel way to encode questions in a survey, so that information from past surveys can be leveraged and reused in any new studies that may be conducted, i.e. new question/topic/category can be easily added as new instance with a reference to an existing concept (or a newly created concept). To evaluate our ontology, we use it to properly answer a set of competency questions using sparql queries and validate the syntax and corresponding logical semantics of the ontology for correctness using syntax and consistency checking tools.</w:t>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Future Work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In the future, we plan to collectively expand the ontology and make it applicable to general domain and introduce it to general audience.</w:t>
      </w:r>
      <w:commentRangeStart w:id="23"/>
      <w:r w:rsidDel="00000000" w:rsidR="00000000" w:rsidRPr="00000000">
        <w:rPr>
          <w:rtl w:val="0"/>
        </w:rPr>
        <w:t xml:space="preserve"> In addition, we expect to integrate our work into a larger ontology we designed for the CHEAR </w:t>
      </w:r>
      <w:commentRangeEnd w:id="23"/>
      <w:r w:rsidDel="00000000" w:rsidR="00000000" w:rsidRPr="00000000">
        <w:commentReference w:id="23"/>
      </w:r>
      <w:r w:rsidDel="00000000" w:rsidR="00000000" w:rsidRPr="00000000">
        <w:rPr>
          <w:rtl w:val="0"/>
        </w:rPr>
        <w:t xml:space="preserve">(Child Health Exposure Analysis Repository) project.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center"/>
      </w:pPr>
      <w:r w:rsidDel="00000000" w:rsidR="00000000" w:rsidRPr="00000000">
        <w:rPr>
          <w:rtl w:val="0"/>
        </w:rPr>
        <w:t xml:space="preserve">Works Cited</w:t>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tl w:val="0"/>
        </w:rPr>
        <w:t xml:space="preserve">[1]</w:t>
      </w:r>
      <w:r w:rsidDel="00000000" w:rsidR="00000000" w:rsidRPr="00000000">
        <w:rPr>
          <w:b w:val="0"/>
          <w:i w:val="0"/>
          <w:rtl w:val="0"/>
        </w:rPr>
        <w:t xml:space="preserve">"Epidemiological Survey." </w:t>
      </w:r>
      <w:r w:rsidDel="00000000" w:rsidR="00000000" w:rsidRPr="00000000">
        <w:rPr>
          <w:b w:val="0"/>
          <w:i w:val="1"/>
          <w:rtl w:val="0"/>
        </w:rPr>
        <w:t xml:space="preserve">TheFreeDictionary.com</w:t>
      </w:r>
      <w:r w:rsidDel="00000000" w:rsidR="00000000" w:rsidRPr="00000000">
        <w:rPr>
          <w:b w:val="0"/>
          <w:i w:val="0"/>
          <w:rtl w:val="0"/>
        </w:rPr>
        <w:t xml:space="preserve">. Web. 06 May 2016.</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tl w:val="0"/>
        </w:rPr>
        <w:t xml:space="preserve">[2]</w:t>
      </w:r>
      <w:r w:rsidDel="00000000" w:rsidR="00000000" w:rsidRPr="00000000">
        <w:rPr>
          <w:b w:val="0"/>
          <w:i w:val="0"/>
          <w:rtl w:val="0"/>
        </w:rPr>
        <w:t xml:space="preserve">"Epidemiology." </w:t>
      </w:r>
      <w:r w:rsidDel="00000000" w:rsidR="00000000" w:rsidRPr="00000000">
        <w:rPr>
          <w:b w:val="0"/>
          <w:i w:val="1"/>
          <w:rtl w:val="0"/>
        </w:rPr>
        <w:t xml:space="preserve">Wikipedia</w:t>
      </w:r>
      <w:r w:rsidDel="00000000" w:rsidR="00000000" w:rsidRPr="00000000">
        <w:rPr>
          <w:b w:val="0"/>
          <w:i w:val="0"/>
          <w:rtl w:val="0"/>
        </w:rPr>
        <w:t xml:space="preserve">. Wikimedia Foundation. Web. 29 Apr. 2016.</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tl w:val="0"/>
        </w:rPr>
        <w:t xml:space="preserve">[3]</w:t>
      </w:r>
      <w:r w:rsidDel="00000000" w:rsidR="00000000" w:rsidRPr="00000000">
        <w:rPr>
          <w:b w:val="0"/>
          <w:i w:val="0"/>
          <w:rtl w:val="0"/>
        </w:rPr>
        <w:t xml:space="preserve">"Questionnaire." </w:t>
      </w:r>
      <w:r w:rsidDel="00000000" w:rsidR="00000000" w:rsidRPr="00000000">
        <w:rPr>
          <w:b w:val="0"/>
          <w:i w:val="1"/>
          <w:rtl w:val="0"/>
        </w:rPr>
        <w:t xml:space="preserve">Wikipedia</w:t>
      </w:r>
      <w:r w:rsidDel="00000000" w:rsidR="00000000" w:rsidRPr="00000000">
        <w:rPr>
          <w:b w:val="0"/>
          <w:i w:val="0"/>
          <w:rtl w:val="0"/>
        </w:rPr>
        <w:t xml:space="preserve">. Wikimedia Foundation. Web. 06 May 2016.</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tl w:val="0"/>
        </w:rPr>
        <w:t xml:space="preserve">[4]</w:t>
      </w:r>
      <w:r w:rsidDel="00000000" w:rsidR="00000000" w:rsidRPr="00000000">
        <w:rPr>
          <w:b w:val="0"/>
          <w:i w:val="0"/>
          <w:rtl w:val="0"/>
        </w:rPr>
        <w:t xml:space="preserve">Rosa, Maria José, Allan C. Just, Marcela Tamayo Y Ortiz, Lourdes Schnaas, Katherine Svensson, Robert O. Wright, Martha María Téllez Rojo, and Rosalind J. Wright. "Prenatal and Postnatal Stress and Wheeze in Mexican Children." </w:t>
      </w:r>
      <w:r w:rsidDel="00000000" w:rsidR="00000000" w:rsidRPr="00000000">
        <w:rPr>
          <w:b w:val="0"/>
          <w:i w:val="1"/>
          <w:rtl w:val="0"/>
        </w:rPr>
        <w:t xml:space="preserve">Annals of Allergy, Asthma &amp; Immunology</w:t>
      </w:r>
      <w:r w:rsidDel="00000000" w:rsidR="00000000" w:rsidRPr="00000000">
        <w:rPr>
          <w:b w:val="0"/>
          <w:i w:val="0"/>
          <w:rtl w:val="0"/>
        </w:rPr>
        <w:t xml:space="preserve"> 116.4 (2016). Print.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Vangeepuram, Nita, Susan L. Teitelbaum, Maida P. Galvez, Barbara Brenner, John Doucette, and Mary S. Wolff. "Measures of Obesity Associated with Asthma Diagnosis in Ethnic Minority Children." </w:t>
      </w:r>
      <w:r w:rsidDel="00000000" w:rsidR="00000000" w:rsidRPr="00000000">
        <w:rPr>
          <w:b w:val="0"/>
          <w:i w:val="1"/>
          <w:rtl w:val="0"/>
        </w:rPr>
        <w:t xml:space="preserve">Journal of Obesity</w:t>
      </w:r>
      <w:r w:rsidDel="00000000" w:rsidR="00000000" w:rsidRPr="00000000">
        <w:rPr>
          <w:b w:val="0"/>
          <w:i w:val="0"/>
          <w:rtl w:val="0"/>
        </w:rPr>
        <w:t xml:space="preserve"> 2011 (2011): 1-9. Print.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"Epidemiologic Study." </w:t>
      </w:r>
      <w:r w:rsidDel="00000000" w:rsidR="00000000" w:rsidRPr="00000000">
        <w:rPr>
          <w:b w:val="0"/>
          <w:i w:val="1"/>
          <w:rtl w:val="0"/>
        </w:rPr>
        <w:t xml:space="preserve">TheFreeDictionary.com</w:t>
      </w:r>
      <w:r w:rsidDel="00000000" w:rsidR="00000000" w:rsidRPr="00000000">
        <w:rPr>
          <w:b w:val="0"/>
          <w:i w:val="0"/>
          <w:rtl w:val="0"/>
        </w:rPr>
        <w:t xml:space="preserve">. Web. 06 May 2016.</w:t>
      </w:r>
      <w:r w:rsidDel="00000000" w:rsidR="00000000" w:rsidRPr="00000000">
        <w:rPr>
          <w:rtl w:val="0"/>
        </w:rPr>
      </w:r>
    </w:p>
    <w:sectPr>
      <w:pgSz w:h="16834" w:w="11909"/>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eborah McGuinness" w:id="15" w:date="2016-05-01T09:03: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somewhere need to say how this relates to other well used ontologies that use measurements like oboe</w:t>
      </w:r>
    </w:p>
  </w:comment>
  <w:comment w:author="Deborah McGuinness" w:id="6" w:date="2016-05-01T06:32: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have a citation for this statement/thought?  update accordingly.</w:t>
      </w:r>
    </w:p>
  </w:comment>
  <w:comment w:author="Deborah McGuinness" w:id="19" w:date="2016-05-01T09:08: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do you mean here?  is it the same term used differently?  is it the same notion but referred differently?</w:t>
      </w:r>
    </w:p>
  </w:comment>
  <w:comment w:author="Deborah McGuinness" w:id="8" w:date="2016-05-01T06:33: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needs to be tightened up.   are we going to claim a standard approach?  (that is too much)  get more specific about the claim</w:t>
      </w:r>
    </w:p>
  </w:comment>
  <w:comment w:author="Deborah McGuinness" w:id="9" w:date="2016-05-01T06:34: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use case purpose is not to develop an ontology</w:t>
      </w:r>
    </w:p>
  </w:comment>
  <w:comment w:author="Deborah McGuinness" w:id="21" w:date="2016-05-01T09:10: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think the variables are reused?  in what sense?  is it that the variables are mapped from one study to another?  is it that a definition with a code book from one is reused in another?  other?</w:t>
      </w:r>
    </w:p>
  </w:comment>
  <w:comment w:author="Deborah McGuinness" w:id="11" w:date="2016-05-01T06:42: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were those study aims?  it would be better to address them as they are addressed in the papers - i expect they are referred to as study aims</w:t>
      </w:r>
    </w:p>
  </w:comment>
  <w:comment w:author="Deborah McGuinness" w:id="2" w:date="2016-05-01T06:22: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is not clear that this must be hierarchical.</w:t>
      </w:r>
    </w:p>
  </w:comment>
  <w:comment w:author="Deborah McGuinness" w:id="3" w:date="2016-05-01T06:23: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the primary reason for encoding in an ontology for combining?  or is it first for unambiguous representation of the information?  or other?</w:t>
      </w:r>
    </w:p>
  </w:comment>
  <w:comment w:author="Deborah McGuinness" w:id="0" w:date="2016-05-01T06:13: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suggest getting definitions for epidemiological survey, study, and questionairre and rethink how you are using the 3 words.</w:t>
      </w:r>
    </w:p>
  </w:comment>
  <w:comment w:author="Deborah McGuinness" w:id="12" w:date="2016-05-01T09:02: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contributions should be things that we think are reusable by others and add to the state of the art.  have others already modeled body measure and body composition?  if so, how does this model improve that?   and we say above that this is motivated by a use case to compare and contrast 2 studies - we need to make a claim that this is expected to be generalizable and reusable and then support the claim</w:t>
      </w:r>
    </w:p>
  </w:comment>
  <w:comment w:author="Deborah McGuinness" w:id="17" w:date="2016-05-01T09:50: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related work please compare to the mark fox ontology as well</w:t>
      </w:r>
    </w:p>
  </w:comment>
  <w:comment w:author="Deborah McGuinness" w:id="20" w:date="2016-05-01T09:51: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give one or two examples</w:t>
      </w:r>
    </w:p>
  </w:comment>
  <w:comment w:author="Deborah McGuinness" w:id="23" w:date="2016-05-01T09:53: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last week you were to give a plan for that and then this week start to do that - what is the status of that?</w:t>
      </w:r>
    </w:p>
  </w:comment>
  <w:comment w:author="Deborah McGuinness" w:id="1" w:date="2016-05-01T06:21: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sure that this is the main motivation</w:t>
      </w:r>
    </w:p>
  </w:comment>
  <w:comment w:author="Deborah McGuinness" w:id="13" w:date="2016-05-01T09:47: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make figure 1 more legible.  that might mean having the figure 1a as it is and figure 1b blown up with just the portion you want to discuss</w:t>
      </w:r>
    </w:p>
  </w:comment>
  <w:comment w:author="Elisa Kendall" w:id="22" w:date="2016-05-01T08:55: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but it's not just the studies or questions, but the underlying research that's important, and you aren't talking about that as much as you should be.  A questionnaire is just a questionnaire until it becomes part of something larger.  The semantics to integrate content across studies is far more compelling than what you've presented here.  And, while the steps with respect to evaluation are what we've taught you to do, what you need to present in a paper is the  why -- what's compelling about this, not the engineering behind it so much.  Evaluation should be against some set of questions that could be asked of either study, not about the fact that you used sparql, or that your ontology was logically consistent -- your readers will expect all of that.  The critical thing is that now you can ask questions across studies and infer something new that could not have been understood previously.</w:t>
      </w:r>
    </w:p>
  </w:comment>
  <w:comment w:author="Elisa Kendall" w:id="16" w:date="2016-05-01T08:49: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the real challenge here is to create an ontology that allows parameterization and encoding of related studies in order to support analysis across many of them to leverage the work and uncover new information that might not be available in any particular study.  That means that your ontology must be far more sophisticated than what you are describing here.  The use of "hasSubject" as one of the many possible parameters is not very compelling.  The goal is the comparison you discuss in the penultimate sentence -- which is the end goal to be sure.  What changes need to be made to the ontology to support this, and how would you rewrite the paper outline to make that clear?</w:t>
      </w:r>
    </w:p>
  </w:comment>
  <w:comment w:author="Deborah McGuinness" w:id="14" w:date="2016-05-01T09:48: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somewhere you need to say how this model does and does not stay consistent with the chear ontology.  in the next assignment we are having you include related work.  you will need to point to related work and compare and differentiate</w:t>
      </w:r>
    </w:p>
  </w:comment>
  <w:comment w:author="Deborah McGuinness" w:id="10" w:date="2016-05-01T08:59: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hypotheses might be proposed by many people some of whom are not epidemiologists.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might introduce this from the perspective of the study aims and then point to the variables that are expected to be needed to support the study aims</w:t>
      </w:r>
    </w:p>
  </w:comment>
  <w:comment w:author="Deborah McGuinness" w:id="5" w:date="2016-05-01T06:31: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sentence appears twice - did you quote it from some resource?  if so put in a reference. also update if you feel you still need this sentence after reviewing the 3 definitions requested above.</w:t>
      </w:r>
    </w:p>
  </w:comment>
  <w:comment w:author="Elisa Kendall" w:id="18" w:date="2016-05-01T08:50: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this is really all about terminology normalization, but you're missing the point about study normalization.  Both are important, and if the ontology is sufficiently rich, you can do both.  I'm not sure you're there yet, but would love to see you move in that direction.  The paper should certainly discuss doing so, even if you haven't tested it yet.</w:t>
      </w:r>
    </w:p>
  </w:comment>
  <w:comment w:author="Deborah McGuinness" w:id="7" w:date="2016-05-01T06:28: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Reminder to do a pass for English</w:t>
      </w:r>
    </w:p>
  </w:comment>
  <w:comment w:author="Deborah McGuinness" w:id="4" w:date="2016-05-01T06:26: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the first thing to mention about the use of the encodings?  what about relationships between questions within a study?  and what about relationships across studies (even before trying to combine across studies just finding related content)?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w.rpi.edu/web/Courses/Ontologies/2016/projects/chear" TargetMode="External"/><Relationship Id="rId9" Type="http://schemas.openxmlformats.org/officeDocument/2006/relationships/image" Target="media/image01.png"/><Relationship Id="rId5" Type="http://schemas.openxmlformats.org/officeDocument/2006/relationships/styles" Target="styles.xml"/><Relationship Id="rId6" Type="http://schemas.openxmlformats.org/officeDocument/2006/relationships/hyperlink" Target="http://owlgred.lumii.lv/online_visualization/dm62" TargetMode="External"/><Relationship Id="rId7" Type="http://schemas.openxmlformats.org/officeDocument/2006/relationships/hyperlink" Target="https://goo.gl/XnZBaV" TargetMode="External"/><Relationship Id="rId8" Type="http://schemas.openxmlformats.org/officeDocument/2006/relationships/hyperlink" Target="https://goo.gl/ZLGaNI" TargetMode="External"/></Relationships>
</file>