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AI SMART GLASSES</w:t>
      </w:r>
    </w:p>
    <w:p>
      <w:pPr>
        <w:spacing w:after="100"/>
        <w:jc w:val="center"/>
      </w:pPr>
      <w:r>
        <w:rPr>
          <w:rFonts w:ascii="Arial" w:cs="Arial" w:eastAsia="Arial" w:hAnsi="Arial"/>
          <w:color w:val="2E75B6"/>
          <w:sz w:val="32"/>
          <w:szCs w:val="32"/>
        </w:rPr>
        <w:t xml:space="preserve">System-on-Chip (SoC) Architecture</w:t>
      </w:r>
    </w:p>
    <w:p>
      <w:pPr>
        <w:spacing w:after="600"/>
        <w:jc w:val="center"/>
      </w:pPr>
      <w:r>
        <w:rPr>
          <w:rFonts w:ascii="Arial" w:cs="Arial" w:eastAsia="Arial" w:hAnsi="Arial"/>
          <w:color w:val="666666"/>
          <w:sz w:val="28"/>
          <w:szCs w:val="28"/>
        </w:rPr>
        <w:t xml:space="preserve">Executive Overview</w:t>
      </w:r>
    </w:p>
    <w:p>
      <w:pPr>
        <w:pBdr>
          <w:top w:val="single" w:color="2E75B6" w:sz="6" w:space="1"/>
        </w:pBdr>
        <w:spacing w:before="400" w:after="200"/>
        <w:jc w:val="center"/>
      </w:pPr>
    </w:p>
    <w:p>
      <w:pPr>
        <w:spacing w:after="80"/>
        <w:jc w:val="center"/>
      </w:pPr>
      <w:r>
        <w:rPr>
          <w:rFonts w:ascii="Arial" w:cs="Arial" w:eastAsia="Arial" w:hAnsi="Arial"/>
          <w:color w:val="666666"/>
          <w:sz w:val="22"/>
          <w:szCs w:val="22"/>
        </w:rPr>
        <w:t xml:space="preserve">Document Version: 1.0</w:t>
      </w:r>
    </w:p>
    <w:p>
      <w:pPr>
        <w:spacing w:after="80"/>
        <w:jc w:val="center"/>
      </w:pPr>
      <w:r>
        <w:rPr>
          <w:rFonts w:ascii="Arial" w:cs="Arial" w:eastAsia="Arial" w:hAnsi="Arial"/>
          <w:color w:val="666666"/>
          <w:sz w:val="22"/>
          <w:szCs w:val="22"/>
        </w:rPr>
        <w:t xml:space="preserve">Date: March 2026</w:t>
      </w:r>
    </w:p>
    <w:p>
      <w:pPr>
        <w:spacing w:after="80"/>
        <w:jc w:val="center"/>
      </w:pPr>
      <w:r>
        <w:rPr>
          <w:rFonts w:ascii="Arial" w:cs="Arial" w:eastAsia="Arial" w:hAnsi="Arial"/>
          <w:i/>
          <w:iCs/>
          <w:color w:val="666666"/>
          <w:sz w:val="22"/>
          <w:szCs w:val="22"/>
        </w:rPr>
        <w:t xml:space="preserve">Classification: Confidential</w:t>
      </w:r>
    </w:p>
    <w:p>
      <w:pPr>
        <w:sectPr>
          <w:pgSz w:w="12240" w:h="15840" w:orient="portrait"/>
          <w:pgMar w:top="1440" w:right="1440" w:bottom="1440" w:left="1440" w:header="708" w:footer="708" w:gutter="0"/>
          <w:pgNumType/>
          <w:docGrid w:linePitch="360"/>
        </w:sectPr>
      </w:pPr>
    </w:p>
    <w:p>
      <w:pPr>
        <w:spacing w:before="200" w:after="4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rFonts w:ascii="Arial" w:cs="Arial" w:eastAsia="Arial" w:hAnsi="Arial"/>
          <w:b/>
          <w:bCs/>
          <w:color w:val="1B3A5C"/>
          <w:sz w:val="32"/>
          <w:szCs w:val="32"/>
        </w:rPr>
        <w:t xml:space="preserve">1. Introduction to the Product</w:t>
      </w:r>
    </w:p>
    <w:p>
      <w:pPr>
        <w:spacing w:before="120" w:after="120"/>
        <w:jc w:val="both"/>
      </w:pPr>
      <w:r>
        <w:rPr>
          <w:rFonts w:ascii="Arial" w:cs="Arial" w:eastAsia="Arial" w:hAnsi="Arial"/>
          <w:color w:val="2D2D2D"/>
          <w:sz w:val="22"/>
          <w:szCs w:val="22"/>
        </w:rPr>
        <w:t xml:space="preserve">AI Smart Glasses represent a new category of wearable computing — eyewear that can see, hear, and think. At its core is a custom-designed System-on-Chip (SoC) that combines computer vision, audio intelligence, and neural-network inference into a single, low-power package small enough to fit inside a pair of glasses.</w:t>
      </w:r>
    </w:p>
    <w:p>
      <w:pPr>
        <w:spacing w:before="120" w:after="120"/>
        <w:jc w:val="both"/>
      </w:pPr>
      <w:r>
        <w:rPr>
          <w:rFonts w:ascii="Arial" w:cs="Arial" w:eastAsia="Arial" w:hAnsi="Arial"/>
          <w:color w:val="2D2D2D"/>
          <w:sz w:val="22"/>
          <w:szCs w:val="22"/>
        </w:rPr>
        <w:t xml:space="preserve">Unlike existing smart glasses that rely on a tethered smartphone for processing, our approach places the intelligence directly on the device. The SoC processes camera frames, microphone audio, and sensor data locally, enabling real-time responses without cloud dependency. This means faster reaction times, stronger privacy (data never leaves the device), and the ability to work offline in any environment.</w:t>
      </w:r>
    </w:p>
    <w:p>
      <w:pPr>
        <w:pStyle w:val="Heading2"/>
        <w:spacing w:before="240" w:after="120"/>
      </w:pPr>
      <w:r>
        <w:rPr>
          <w:rFonts w:ascii="Arial" w:cs="Arial" w:eastAsia="Arial" w:hAnsi="Arial"/>
          <w:b/>
          <w:bCs/>
          <w:color w:val="2E75B6"/>
          <w:sz w:val="26"/>
          <w:szCs w:val="26"/>
        </w:rPr>
        <w:t xml:space="preserve">1.1 What the Chip Does</w:t>
      </w:r>
    </w:p>
    <w:p>
      <w:pPr>
        <w:spacing w:before="120" w:after="120"/>
        <w:jc w:val="both"/>
      </w:pPr>
      <w:r>
        <w:rPr>
          <w:rFonts w:ascii="Arial" w:cs="Arial" w:eastAsia="Arial" w:hAnsi="Arial"/>
          <w:color w:val="2D2D2D"/>
          <w:sz w:val="22"/>
          <w:szCs w:val="22"/>
        </w:rPr>
        <w:t xml:space="preserve">The SoC is the brain of the glasses. It integrates five major functional blocks onto a single chip:</w:t>
      </w:r>
    </w:p>
    <w:p>
      <w:pPr>
        <w:pStyle w:val="ListParagraph"/>
        <w:numPr>
          <w:ilvl w:val="0"/>
          <w:numId w:val="2"/>
        </w:numPr>
        <w:spacing w:before="60" w:after="60"/>
      </w:pPr>
      <w:r>
        <w:rPr>
          <w:rFonts w:ascii="Arial" w:cs="Arial" w:eastAsia="Arial" w:hAnsi="Arial"/>
          <w:color w:val="2D2D2D"/>
          <w:sz w:val="22"/>
          <w:szCs w:val="22"/>
        </w:rPr>
        <w:t xml:space="preserve">A RISC-V processor that runs the device firmware, manages peripherals, and coordinates all subsystems.</w:t>
      </w:r>
    </w:p>
    <w:p>
      <w:pPr>
        <w:pStyle w:val="ListParagraph"/>
        <w:numPr>
          <w:ilvl w:val="0"/>
          <w:numId w:val="2"/>
        </w:numPr>
        <w:spacing w:before="60" w:after="60"/>
      </w:pPr>
      <w:r>
        <w:rPr>
          <w:rFonts w:ascii="Arial" w:cs="Arial" w:eastAsia="Arial" w:hAnsi="Arial"/>
          <w:color w:val="2D2D2D"/>
          <w:sz w:val="22"/>
          <w:szCs w:val="22"/>
        </w:rPr>
        <w:t xml:space="preserve">A Neural Processing Unit (NPU) that accelerates AI model inference — face detection, keyword recognition, and gesture classification — at over 100 million operations per second.</w:t>
      </w:r>
    </w:p>
    <w:p>
      <w:pPr>
        <w:pStyle w:val="ListParagraph"/>
        <w:numPr>
          <w:ilvl w:val="0"/>
          <w:numId w:val="2"/>
        </w:numPr>
        <w:spacing w:before="60" w:after="60"/>
      </w:pPr>
      <w:r>
        <w:rPr>
          <w:rFonts w:ascii="Arial" w:cs="Arial" w:eastAsia="Arial" w:hAnsi="Arial"/>
          <w:color w:val="2D2D2D"/>
          <w:sz w:val="22"/>
          <w:szCs w:val="22"/>
        </w:rPr>
        <w:t xml:space="preserve">An audio intelligence pipeline that converts raw microphone audio into compact feature representations (MFCCs) used by speech and keyword-spotting models.</w:t>
      </w:r>
    </w:p>
    <w:p>
      <w:pPr>
        <w:pStyle w:val="ListParagraph"/>
        <w:numPr>
          <w:ilvl w:val="0"/>
          <w:numId w:val="2"/>
        </w:numPr>
        <w:spacing w:before="60" w:after="60"/>
      </w:pPr>
      <w:r>
        <w:rPr>
          <w:rFonts w:ascii="Arial" w:cs="Arial" w:eastAsia="Arial" w:hAnsi="Arial"/>
          <w:color w:val="2D2D2D"/>
          <w:sz w:val="22"/>
          <w:szCs w:val="22"/>
        </w:rPr>
        <w:t xml:space="preserve">A camera and vision pipeline that captures video frames, converts color formats, resizes images, and crops detected regions of interest (such as faces) for the NPU.</w:t>
      </w:r>
    </w:p>
    <w:p>
      <w:pPr>
        <w:pStyle w:val="ListParagraph"/>
        <w:numPr>
          <w:ilvl w:val="0"/>
          <w:numId w:val="2"/>
        </w:numPr>
        <w:spacing w:before="60" w:after="60"/>
      </w:pPr>
      <w:r>
        <w:rPr>
          <w:rFonts w:ascii="Arial" w:cs="Arial" w:eastAsia="Arial" w:hAnsi="Arial"/>
          <w:color w:val="2D2D2D"/>
          <w:sz w:val="22"/>
          <w:szCs w:val="22"/>
        </w:rPr>
        <w:t xml:space="preserve">A high-speed interconnect and memory system that lets all subsystems share a single pool of DDR memory without bottlenecks, with smart traffic management ensuring the NPU and camera get priority when needed.</w:t>
      </w:r>
    </w:p>
    <w:p>
      <w:pPr>
        <w:pStyle w:val="Heading2"/>
        <w:spacing w:before="240" w:after="120"/>
      </w:pPr>
      <w:r>
        <w:rPr>
          <w:rFonts w:ascii="Arial" w:cs="Arial" w:eastAsia="Arial" w:hAnsi="Arial"/>
          <w:b/>
          <w:bCs/>
          <w:color w:val="2E75B6"/>
          <w:sz w:val="26"/>
          <w:szCs w:val="26"/>
        </w:rPr>
        <w:t xml:space="preserve">1.2 Development Approach</w:t>
      </w:r>
    </w:p>
    <w:p>
      <w:pPr>
        <w:spacing w:before="120" w:after="120"/>
        <w:jc w:val="both"/>
      </w:pPr>
      <w:r>
        <w:rPr>
          <w:rFonts w:ascii="Arial" w:cs="Arial" w:eastAsia="Arial" w:hAnsi="Arial"/>
          <w:color w:val="2D2D2D"/>
          <w:sz w:val="22"/>
          <w:szCs w:val="22"/>
        </w:rPr>
        <w:t xml:space="preserve">The project follows a two-phase hardware strategy. In Phase 0, the complete SoC design is implemented and validated on a commercially available FPGA development board (Xilinx Zynq Z7-20). This lets us prove the full architecture in real hardware at relatively low cost and short timelines. In Phase 1, the validated design moves to a custom ASIC fabrication at SCL Mohali on 180nm silicon, producing a dedicated chip optimized for the glasses form factor.</w:t>
      </w:r>
    </w:p>
    <w:p>
      <w:pPr>
        <w:spacing w:before="120" w:after="120"/>
        <w:jc w:val="both"/>
      </w:pPr>
      <w:r>
        <w:rPr>
          <w:rFonts w:ascii="Arial" w:cs="Arial" w:eastAsia="Arial" w:hAnsi="Arial"/>
          <w:color w:val="2D2D2D"/>
          <w:sz w:val="22"/>
          <w:szCs w:val="22"/>
        </w:rPr>
        <w:t xml:space="preserve">All hardware modules are described in synthesizable Verilog RTL (the industry-standard language for chip design), with a rigorous three-tier verification strategy covering 89 modules and 120+ testbenches. The design is fully open-source compatible, using the Ibex RISC-V processor core from the lowRISC project.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2E75B6" w:sz="1"/>
              <w:left w:val="single" w:color="2E75B6" w:sz="12"/>
              <w:bottom w:val="single" w:color="2E75B6" w:sz="1"/>
              <w:right w:val="single" w:color="2E75B6" w:sz="1"/>
            </w:tcBorders>
            <w:shd w:fill="EAF1F8" w:val="clear"/>
            <w:tcMar>
              <w:top w:type="dxa" w:w="140"/>
              <w:left w:type="dxa" w:w="200"/>
              <w:bottom w:type="dxa" w:w="140"/>
              <w:right w:type="dxa" w:w="200"/>
            </w:tcMar>
          </w:tcPr>
          <w:p>
            <w:pPr>
              <w:spacing w:before="40" w:after="40"/>
            </w:pPr>
            <w:r>
              <w:rPr>
                <w:rFonts w:ascii="Arial" w:cs="Arial" w:eastAsia="Arial" w:hAnsi="Arial"/>
                <w:i/>
                <w:iCs/>
                <w:color w:val="1B3A5C"/>
                <w:sz w:val="21"/>
                <w:szCs w:val="21"/>
              </w:rPr>
              <w:t xml:space="preserve">Key differentiator: Full on-device AI inference with no cloud dependency.</w:t>
            </w:r>
          </w:p>
          <w:p>
            <w:pPr>
              <w:spacing w:before="40" w:after="40"/>
            </w:pPr>
            <w:r>
              <w:rPr>
                <w:rFonts w:ascii="Arial" w:cs="Arial" w:eastAsia="Arial" w:hAnsi="Arial"/>
                <w:i/>
                <w:iCs/>
                <w:color w:val="1B3A5C"/>
                <w:sz w:val="21"/>
                <w:szCs w:val="21"/>
              </w:rPr>
              <w:t xml:space="preserve">All processing — vision, audio, and neural networks — happens locally on the chip,</w:t>
            </w:r>
          </w:p>
          <w:p>
            <w:pPr>
              <w:spacing w:before="40" w:after="40"/>
            </w:pPr>
            <w:r>
              <w:rPr>
                <w:rFonts w:ascii="Arial" w:cs="Arial" w:eastAsia="Arial" w:hAnsi="Arial"/>
                <w:i/>
                <w:iCs/>
                <w:color w:val="1B3A5C"/>
                <w:sz w:val="21"/>
                <w:szCs w:val="21"/>
              </w:rPr>
              <w:t xml:space="preserve">delivering sub-second response times and complete data privacy.</w:t>
            </w:r>
          </w:p>
        </w:tc>
      </w:tr>
    </w:tbl>
    <w:p>
      <w:r>
        <w:br w:type="page"/>
      </w:r>
    </w:p>
    <w:p>
      <w:pPr>
        <w:pStyle w:val="Heading1"/>
        <w:spacing w:before="360" w:after="180"/>
      </w:pPr>
      <w:r>
        <w:rPr>
          <w:rFonts w:ascii="Arial" w:cs="Arial" w:eastAsia="Arial" w:hAnsi="Arial"/>
          <w:b/>
          <w:bCs/>
          <w:color w:val="1B3A5C"/>
          <w:sz w:val="32"/>
          <w:szCs w:val="32"/>
        </w:rPr>
        <w:t xml:space="preserve">2. Use Cases and Applications</w:t>
      </w:r>
    </w:p>
    <w:p>
      <w:pPr>
        <w:spacing w:before="120" w:after="120"/>
        <w:jc w:val="both"/>
      </w:pPr>
      <w:r>
        <w:rPr>
          <w:rFonts w:ascii="Arial" w:cs="Arial" w:eastAsia="Arial" w:hAnsi="Arial"/>
          <w:color w:val="2D2D2D"/>
          <w:sz w:val="22"/>
          <w:szCs w:val="22"/>
        </w:rPr>
        <w:t xml:space="preserve">The AI Smart Glasses SoC enables a wide range of real-world applications across consumer, enterprise, and accessibility markets. Below are the primary use cases the platform is designed to support.</w:t>
      </w:r>
    </w:p>
    <w:p>
      <w:pPr>
        <w:pStyle w:val="Heading2"/>
        <w:spacing w:before="240" w:after="120"/>
      </w:pPr>
      <w:r>
        <w:rPr>
          <w:rFonts w:ascii="Arial" w:cs="Arial" w:eastAsia="Arial" w:hAnsi="Arial"/>
          <w:b/>
          <w:bCs/>
          <w:color w:val="2E75B6"/>
          <w:sz w:val="26"/>
          <w:szCs w:val="26"/>
        </w:rPr>
        <w:t xml:space="preserve">2.1 Real-Time Face Recognition</w:t>
      </w:r>
    </w:p>
    <w:p>
      <w:pPr>
        <w:spacing w:before="120" w:after="120"/>
        <w:jc w:val="both"/>
      </w:pPr>
      <w:r>
        <w:rPr>
          <w:rFonts w:ascii="Arial" w:cs="Arial" w:eastAsia="Arial" w:hAnsi="Arial"/>
          <w:color w:val="2D2D2D"/>
          <w:sz w:val="22"/>
          <w:szCs w:val="22"/>
        </w:rPr>
        <w:t xml:space="preserve">The camera captures a frame, the ISP pipeline resizes it, and the crop engine extracts detected face regions. The NPU runs a lightweight face-recognition model (MobileFaceNet) to identify known individuals. This enables hands-free identification in security, retail greeting, or personal memory-aid scenarios. The entire pipeline — from frame capture to recognition result — completes within a single 33ms frame interval.</w:t>
      </w:r>
    </w:p>
    <w:p>
      <w:pPr>
        <w:pStyle w:val="Heading2"/>
        <w:spacing w:before="240" w:after="120"/>
      </w:pPr>
      <w:r>
        <w:rPr>
          <w:rFonts w:ascii="Arial" w:cs="Arial" w:eastAsia="Arial" w:hAnsi="Arial"/>
          <w:b/>
          <w:bCs/>
          <w:color w:val="2E75B6"/>
          <w:sz w:val="26"/>
          <w:szCs w:val="26"/>
        </w:rPr>
        <w:t xml:space="preserve">2.2 Voice Command and Keyword Spotting</w:t>
      </w:r>
    </w:p>
    <w:p>
      <w:pPr>
        <w:spacing w:before="120" w:after="120"/>
        <w:jc w:val="both"/>
      </w:pPr>
      <w:r>
        <w:rPr>
          <w:rFonts w:ascii="Arial" w:cs="Arial" w:eastAsia="Arial" w:hAnsi="Arial"/>
          <w:color w:val="2D2D2D"/>
          <w:sz w:val="22"/>
          <w:szCs w:val="22"/>
        </w:rPr>
        <w:t xml:space="preserve">The audio subsystem continuously converts microphone input into MFCC feature tensors and feeds them to the NPU for keyword detection. Users can issue voice commands ("take a photo," "navigate home," "call contact") without pressing any button. The always-listening pipeline operates at extremely low bandwidth (~320 KB/s), making it viable for battery-powered operation.</w:t>
      </w:r>
    </w:p>
    <w:p>
      <w:pPr>
        <w:pStyle w:val="Heading2"/>
        <w:spacing w:before="240" w:after="120"/>
      </w:pPr>
      <w:r>
        <w:rPr>
          <w:rFonts w:ascii="Arial" w:cs="Arial" w:eastAsia="Arial" w:hAnsi="Arial"/>
          <w:b/>
          <w:bCs/>
          <w:color w:val="2E75B6"/>
          <w:sz w:val="26"/>
          <w:szCs w:val="26"/>
        </w:rPr>
        <w:t xml:space="preserve">2.3 Real-Time Language Translation</w:t>
      </w:r>
    </w:p>
    <w:p>
      <w:pPr>
        <w:spacing w:before="120" w:after="120"/>
        <w:jc w:val="both"/>
      </w:pPr>
      <w:r>
        <w:rPr>
          <w:rFonts w:ascii="Arial" w:cs="Arial" w:eastAsia="Arial" w:hAnsi="Arial"/>
          <w:color w:val="2D2D2D"/>
          <w:sz w:val="22"/>
          <w:szCs w:val="22"/>
        </w:rPr>
        <w:t xml:space="preserve">By combining the audio MFCC pipeline with a compact sequence-to-sequence model on the NPU, the glasses can provide on-device speech-to-text and basic translation. This is especially useful for travelers and multilingual business meetings, where low-latency local processing avoids the delays of cloud-based translation services.</w:t>
      </w:r>
    </w:p>
    <w:p>
      <w:pPr>
        <w:pStyle w:val="Heading2"/>
        <w:spacing w:before="240" w:after="120"/>
      </w:pPr>
      <w:r>
        <w:rPr>
          <w:rFonts w:ascii="Arial" w:cs="Arial" w:eastAsia="Arial" w:hAnsi="Arial"/>
          <w:b/>
          <w:bCs/>
          <w:color w:val="2E75B6"/>
          <w:sz w:val="26"/>
          <w:szCs w:val="26"/>
        </w:rPr>
        <w:t xml:space="preserve">2.4 Accessibility and Assistive Vision</w:t>
      </w:r>
    </w:p>
    <w:p>
      <w:pPr>
        <w:spacing w:before="120" w:after="120"/>
        <w:jc w:val="both"/>
      </w:pPr>
      <w:r>
        <w:rPr>
          <w:rFonts w:ascii="Arial" w:cs="Arial" w:eastAsia="Arial" w:hAnsi="Arial"/>
          <w:color w:val="2D2D2D"/>
          <w:sz w:val="22"/>
          <w:szCs w:val="22"/>
        </w:rPr>
        <w:t xml:space="preserve">For visually impaired users, the camera and NPU can work together to identify objects, read text (OCR), detect obstacles, and describe scenes. Audio feedback is delivered through the glasses’ speakers or bone conduction. Because processing is on-device, it works reliably in areas without internet connectivity.</w:t>
      </w:r>
    </w:p>
    <w:p>
      <w:pPr>
        <w:pStyle w:val="Heading2"/>
        <w:spacing w:before="240" w:after="120"/>
      </w:pPr>
      <w:r>
        <w:rPr>
          <w:rFonts w:ascii="Arial" w:cs="Arial" w:eastAsia="Arial" w:hAnsi="Arial"/>
          <w:b/>
          <w:bCs/>
          <w:color w:val="2E75B6"/>
          <w:sz w:val="26"/>
          <w:szCs w:val="26"/>
        </w:rPr>
        <w:t xml:space="preserve">2.5 Augmented Reality Overlays</w:t>
      </w:r>
    </w:p>
    <w:p>
      <w:pPr>
        <w:spacing w:before="120" w:after="120"/>
        <w:jc w:val="both"/>
      </w:pPr>
      <w:r>
        <w:rPr>
          <w:rFonts w:ascii="Arial" w:cs="Arial" w:eastAsia="Arial" w:hAnsi="Arial"/>
          <w:color w:val="2D2D2D"/>
          <w:sz w:val="22"/>
          <w:szCs w:val="22"/>
        </w:rPr>
        <w:t xml:space="preserve">The vision pipeline provides the processed camera feed needed for AR applications. Object detection results from the NPU can be used to anchor virtual information to real-world objects. Navigation arrows, product information, or contextual notes can be projected onto a heads-up display integrated into the glasses.</w:t>
      </w:r>
    </w:p>
    <w:p>
      <w:pPr>
        <w:pStyle w:val="Heading2"/>
        <w:spacing w:before="240" w:after="120"/>
      </w:pPr>
      <w:r>
        <w:rPr>
          <w:rFonts w:ascii="Arial" w:cs="Arial" w:eastAsia="Arial" w:hAnsi="Arial"/>
          <w:b/>
          <w:bCs/>
          <w:color w:val="2E75B6"/>
          <w:sz w:val="26"/>
          <w:szCs w:val="26"/>
        </w:rPr>
        <w:t xml:space="preserve">2.6 Workplace and Industrial Assistance</w:t>
      </w:r>
    </w:p>
    <w:p>
      <w:pPr>
        <w:spacing w:before="120" w:after="120"/>
        <w:jc w:val="both"/>
      </w:pPr>
      <w:r>
        <w:rPr>
          <w:rFonts w:ascii="Arial" w:cs="Arial" w:eastAsia="Arial" w:hAnsi="Arial"/>
          <w:color w:val="2D2D2D"/>
          <w:sz w:val="22"/>
          <w:szCs w:val="22"/>
        </w:rPr>
        <w:t xml:space="preserve">In warehouse, manufacturing, or field-service environments, the glasses can provide hands-free barcode scanning, equipment identification, step-by-step repair guidance, and safety alerts. The SPI and I2C interfaces support additional sensors (accelerometer, gyroscope) for head-tracking and gesture detection.</w:t>
      </w:r>
    </w:p>
    <w:p>
      <w:pPr>
        <w:pStyle w:val="Heading2"/>
        <w:spacing w:before="240" w:after="120"/>
      </w:pPr>
      <w:r>
        <w:rPr>
          <w:rFonts w:ascii="Arial" w:cs="Arial" w:eastAsia="Arial" w:hAnsi="Arial"/>
          <w:b/>
          <w:bCs/>
          <w:color w:val="2E75B6"/>
          <w:sz w:val="26"/>
          <w:szCs w:val="26"/>
        </w:rPr>
        <w:t xml:space="preserve">2.7 Health and Wellness Monitoring</w:t>
      </w:r>
    </w:p>
    <w:p>
      <w:pPr>
        <w:spacing w:before="120" w:after="120"/>
        <w:jc w:val="both"/>
      </w:pPr>
      <w:r>
        <w:rPr>
          <w:rFonts w:ascii="Arial" w:cs="Arial" w:eastAsia="Arial" w:hAnsi="Arial"/>
          <w:color w:val="2D2D2D"/>
          <w:sz w:val="22"/>
          <w:szCs w:val="22"/>
        </w:rPr>
        <w:t xml:space="preserve">With sensor integration via I2C (heart rate, SpO2, temperature) and the NPU for pattern analysis, the glasses can monitor health metrics and alert the wearer to anomalies. The always-on audio pipeline can also detect environmental sounds (sirens, alarms, someone calling) and notify the user.</w:t>
      </w:r>
    </w:p>
    <w:p>
      <w:pPr>
        <w:pStyle w:val="Heading2"/>
        <w:spacing w:before="240" w:after="120"/>
      </w:pPr>
      <w:r>
        <w:rPr>
          <w:rFonts w:ascii="Arial" w:cs="Arial" w:eastAsia="Arial" w:hAnsi="Arial"/>
          <w:b/>
          <w:bCs/>
          <w:color w:val="2E75B6"/>
          <w:sz w:val="26"/>
          <w:szCs w:val="26"/>
        </w:rPr>
        <w:t xml:space="preserve">2.8 Smart Home and IoT Control</w:t>
      </w:r>
    </w:p>
    <w:p>
      <w:pPr>
        <w:spacing w:before="120" w:after="120"/>
        <w:jc w:val="both"/>
      </w:pPr>
      <w:r>
        <w:rPr>
          <w:rFonts w:ascii="Arial" w:cs="Arial" w:eastAsia="Arial" w:hAnsi="Arial"/>
          <w:color w:val="2D2D2D"/>
          <w:sz w:val="22"/>
          <w:szCs w:val="22"/>
        </w:rPr>
        <w:t xml:space="preserve">The SPI interface to an ESP32 wireless module enables the glasses to act as a control hub for smart home devices. Voice commands processed locally by the audio and NPU subsystems trigger actions on connected devices, without sending voice recordings to the cloud.</w:t>
      </w:r>
    </w:p>
    <w:p>
      <w:r>
        <w:br w:type="page"/>
      </w:r>
    </w:p>
    <w:p>
      <w:pPr>
        <w:pStyle w:val="Heading1"/>
        <w:spacing w:before="360" w:after="180"/>
      </w:pPr>
      <w:r>
        <w:rPr>
          <w:rFonts w:ascii="Arial" w:cs="Arial" w:eastAsia="Arial" w:hAnsi="Arial"/>
          <w:b/>
          <w:bCs/>
          <w:color w:val="1B3A5C"/>
          <w:sz w:val="32"/>
          <w:szCs w:val="32"/>
        </w:rPr>
        <w:t xml:space="preserve">3. System Architecture: Subsystem Overview</w:t>
      </w:r>
    </w:p>
    <w:p>
      <w:pPr>
        <w:spacing w:before="120" w:after="120"/>
        <w:jc w:val="both"/>
      </w:pPr>
      <w:r>
        <w:rPr>
          <w:rFonts w:ascii="Arial" w:cs="Arial" w:eastAsia="Arial" w:hAnsi="Arial"/>
          <w:color w:val="2D2D2D"/>
          <w:sz w:val="22"/>
          <w:szCs w:val="22"/>
        </w:rPr>
        <w:t xml:space="preserve">The SoC comprises nine interconnected subsystems, each responsible for a distinct function. Together, they form a complete AI inference platform. The following sections provide a brief overview of each subsystem, its role, and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Subsystem</w:t>
            </w:r>
          </w:p>
        </w:tc>
        <w:tc>
          <w:tcPr>
            <w:tcW w:type="dxa" w:w="280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Primary Function</w:t>
            </w:r>
          </w:p>
        </w:tc>
        <w:tc>
          <w:tcPr>
            <w:tcW w:type="dxa" w:w="436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Key Specification</w:t>
            </w:r>
          </w:p>
        </w:tc>
      </w:tr>
      <w:tr>
        <w:tc>
          <w:tcPr>
            <w:tcW w:type="dxa" w:w="22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RISC-V CPU</w:t>
            </w:r>
          </w:p>
        </w:tc>
        <w:tc>
          <w:tcPr>
            <w:tcW w:type="dxa" w:w="2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System control and firmware</w:t>
            </w:r>
          </w:p>
        </w:tc>
        <w:tc>
          <w:tcPr>
            <w:tcW w:type="dxa" w:w="43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Ibex RV32IMC, 100 MHz, 512KB SRAM</w:t>
            </w:r>
          </w:p>
        </w:tc>
      </w:tr>
      <w:tr>
        <w:tc>
          <w:tcPr>
            <w:tcW w:type="dxa" w:w="22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NPU</w:t>
            </w:r>
          </w:p>
        </w:tc>
        <w:tc>
          <w:tcPr>
            <w:tcW w:type="dxa" w:w="2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AI model inference</w:t>
            </w:r>
          </w:p>
        </w:tc>
        <w:tc>
          <w:tcPr>
            <w:tcW w:type="dxa" w:w="436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8x8 INT8 MAC array, 200 MHz, &gt;100 MOPS</w:t>
            </w:r>
          </w:p>
        </w:tc>
      </w:tr>
      <w:tr>
        <w:tc>
          <w:tcPr>
            <w:tcW w:type="dxa" w:w="22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Audio / MFCC</w:t>
            </w:r>
          </w:p>
        </w:tc>
        <w:tc>
          <w:tcPr>
            <w:tcW w:type="dxa" w:w="2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Audio feature extraction</w:t>
            </w:r>
          </w:p>
        </w:tc>
        <w:tc>
          <w:tcPr>
            <w:tcW w:type="dxa" w:w="43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1024-pt FFT, 49x10 MFCC tensor output</w:t>
            </w:r>
          </w:p>
        </w:tc>
      </w:tr>
      <w:tr>
        <w:tc>
          <w:tcPr>
            <w:tcW w:type="dxa" w:w="22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Camera / Vision</w:t>
            </w:r>
          </w:p>
        </w:tc>
        <w:tc>
          <w:tcPr>
            <w:tcW w:type="dxa" w:w="2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Image capture and processing</w:t>
            </w:r>
          </w:p>
        </w:tc>
        <w:tc>
          <w:tcPr>
            <w:tcW w:type="dxa" w:w="436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640x480 DVP, bilinear resize, crop engine</w:t>
            </w:r>
          </w:p>
        </w:tc>
      </w:tr>
      <w:tr>
        <w:tc>
          <w:tcPr>
            <w:tcW w:type="dxa" w:w="22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AXI Interconnect</w:t>
            </w:r>
          </w:p>
        </w:tc>
        <w:tc>
          <w:tcPr>
            <w:tcW w:type="dxa" w:w="2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On-chip communication bus</w:t>
            </w:r>
          </w:p>
        </w:tc>
        <w:tc>
          <w:tcPr>
            <w:tcW w:type="dxa" w:w="43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5x5 crossbar, tiered-priority arbiter</w:t>
            </w:r>
          </w:p>
        </w:tc>
      </w:tr>
      <w:tr>
        <w:tc>
          <w:tcPr>
            <w:tcW w:type="dxa" w:w="22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DDR Bridge</w:t>
            </w:r>
          </w:p>
        </w:tc>
        <w:tc>
          <w:tcPr>
            <w:tcW w:type="dxa" w:w="2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External memory interface</w:t>
            </w:r>
          </w:p>
        </w:tc>
        <w:tc>
          <w:tcPr>
            <w:tcW w:type="dxa" w:w="436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128-bit to 64-bit, burst splitting</w:t>
            </w:r>
          </w:p>
        </w:tc>
      </w:tr>
      <w:tr>
        <w:tc>
          <w:tcPr>
            <w:tcW w:type="dxa" w:w="22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Peripherals</w:t>
            </w:r>
          </w:p>
        </w:tc>
        <w:tc>
          <w:tcPr>
            <w:tcW w:type="dxa" w:w="2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External I/O interfaces</w:t>
            </w:r>
          </w:p>
        </w:tc>
        <w:tc>
          <w:tcPr>
            <w:tcW w:type="dxa" w:w="43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UART, GPIO, Timer, IRQ controller</w:t>
            </w:r>
          </w:p>
        </w:tc>
      </w:tr>
      <w:tr>
        <w:tc>
          <w:tcPr>
            <w:tcW w:type="dxa" w:w="22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I2C</w:t>
            </w:r>
          </w:p>
        </w:tc>
        <w:tc>
          <w:tcPr>
            <w:tcW w:type="dxa" w:w="2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Sensor communication</w:t>
            </w:r>
          </w:p>
        </w:tc>
        <w:tc>
          <w:tcPr>
            <w:tcW w:type="dxa" w:w="436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Standard/Fast mode, multi-device bus</w:t>
            </w:r>
          </w:p>
        </w:tc>
      </w:tr>
      <w:tr>
        <w:tc>
          <w:tcPr>
            <w:tcW w:type="dxa" w:w="22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SPI</w:t>
            </w:r>
          </w:p>
        </w:tc>
        <w:tc>
          <w:tcPr>
            <w:tcW w:type="dxa" w:w="2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High-speed serial I/O</w:t>
            </w:r>
          </w:p>
        </w:tc>
        <w:tc>
          <w:tcPr>
            <w:tcW w:type="dxa" w:w="43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4 modes, configurable clock, ESP32 link</w:t>
            </w:r>
          </w:p>
        </w:tc>
      </w:tr>
    </w:tbl>
    <w:p>
      <w:pPr>
        <w:spacing w:before="200"/>
      </w:pPr>
    </w:p>
    <w:p>
      <w:pPr>
        <w:pStyle w:val="Heading2"/>
        <w:spacing w:before="240" w:after="120"/>
      </w:pPr>
      <w:r>
        <w:rPr>
          <w:rFonts w:ascii="Arial" w:cs="Arial" w:eastAsia="Arial" w:hAnsi="Arial"/>
          <w:b/>
          <w:bCs/>
          <w:color w:val="2E75B6"/>
          <w:sz w:val="26"/>
          <w:szCs w:val="26"/>
        </w:rPr>
        <w:t xml:space="preserve">3.1 RISC-V CPU Subsystem</w:t>
      </w:r>
    </w:p>
    <w:p>
      <w:pPr>
        <w:spacing w:before="120" w:after="120"/>
        <w:jc w:val="both"/>
      </w:pPr>
      <w:r>
        <w:rPr>
          <w:rFonts w:ascii="Arial" w:cs="Arial" w:eastAsia="Arial" w:hAnsi="Arial"/>
          <w:color w:val="2D2D2D"/>
          <w:sz w:val="22"/>
          <w:szCs w:val="22"/>
        </w:rPr>
        <w:t xml:space="preserve">The RISC-V subsystem is the central controller of the entire SoC. It runs the device firmware, configures every other subsystem through memory-mapped registers, handles interrupts, and orchestrates the overall AI inference pipeline.</w:t>
      </w:r>
    </w:p>
    <w:p>
      <w:pPr>
        <w:spacing w:before="120" w:after="120"/>
        <w:jc w:val="both"/>
      </w:pPr>
      <w:r>
        <w:rPr>
          <w:rFonts w:ascii="Arial" w:cs="Arial" w:eastAsia="Arial" w:hAnsi="Arial"/>
          <w:b/>
          <w:bCs/>
          <w:color w:val="2D2D2D"/>
          <w:sz w:val="22"/>
          <w:szCs w:val="22"/>
        </w:rPr>
        <w:t xml:space="preserve">Processor Core: </w:t>
      </w:r>
      <w:r>
        <w:rPr>
          <w:rFonts w:ascii="Arial" w:cs="Arial" w:eastAsia="Arial" w:hAnsi="Arial"/>
          <w:color w:val="2D2D2D"/>
          <w:sz w:val="22"/>
          <w:szCs w:val="22"/>
        </w:rPr>
        <w:t xml:space="preserve">The subsystem uses the Ibex core, an open-source 32-bit RISC-V processor developed by lowRISC. It implements the RV32IMC instruction set (integer, multiply/divide, and compressed instructions), providing a good balance of performance and silicon area. The core runs at 100 MHz.</w:t>
      </w:r>
    </w:p>
    <w:p>
      <w:pPr>
        <w:spacing w:before="120" w:after="120"/>
        <w:jc w:val="both"/>
      </w:pPr>
      <w:r>
        <w:rPr>
          <w:rFonts w:ascii="Arial" w:cs="Arial" w:eastAsia="Arial" w:hAnsi="Arial"/>
          <w:b/>
          <w:bCs/>
          <w:color w:val="2D2D2D"/>
          <w:sz w:val="22"/>
          <w:szCs w:val="22"/>
        </w:rPr>
        <w:t xml:space="preserve">Memory: </w:t>
      </w:r>
      <w:r>
        <w:rPr>
          <w:rFonts w:ascii="Arial" w:cs="Arial" w:eastAsia="Arial" w:hAnsi="Arial"/>
          <w:color w:val="2D2D2D"/>
          <w:sz w:val="22"/>
          <w:szCs w:val="22"/>
        </w:rPr>
        <w:t xml:space="preserve">A 4KB boot ROM holds initial startup code loaded at fabrication. A 512KB on-chip SRAM serves as the primary working memory for firmware execution, stack, and data buffers. For large data (AI model weights, image frames, audio tensors), the system accesses external DDR memory through the AXI interconnect.</w:t>
      </w:r>
    </w:p>
    <w:p>
      <w:pPr>
        <w:spacing w:before="120" w:after="120"/>
        <w:jc w:val="both"/>
      </w:pPr>
      <w:r>
        <w:rPr>
          <w:rFonts w:ascii="Arial" w:cs="Arial" w:eastAsia="Arial" w:hAnsi="Arial"/>
          <w:b/>
          <w:bCs/>
          <w:color w:val="2D2D2D"/>
          <w:sz w:val="22"/>
          <w:szCs w:val="22"/>
        </w:rPr>
        <w:t xml:space="preserve">Bus Adapters: </w:t>
      </w:r>
      <w:r>
        <w:rPr>
          <w:rFonts w:ascii="Arial" w:cs="Arial" w:eastAsia="Arial" w:hAnsi="Arial"/>
          <w:color w:val="2D2D2D"/>
          <w:sz w:val="22"/>
          <w:szCs w:val="22"/>
        </w:rPr>
        <w:t xml:space="preserve">Two dedicated adapters translate the Ibex processor’s native bus protocol into the industry-standard AXI4 bus protocol used throughout the SoC. One adapter handles instruction fetches; the other handles data reads and writes.</w:t>
      </w:r>
    </w:p>
    <w:p>
      <w:pPr>
        <w:spacing w:before="120" w:after="120"/>
        <w:jc w:val="both"/>
      </w:pPr>
      <w:r>
        <w:rPr>
          <w:rFonts w:ascii="Arial" w:cs="Arial" w:eastAsia="Arial" w:hAnsi="Arial"/>
          <w:b/>
          <w:bCs/>
          <w:color w:val="2D2D2D"/>
          <w:sz w:val="22"/>
          <w:szCs w:val="22"/>
        </w:rPr>
        <w:t xml:space="preserve">Interrupt Handling: </w:t>
      </w:r>
      <w:r>
        <w:rPr>
          <w:rFonts w:ascii="Arial" w:cs="Arial" w:eastAsia="Arial" w:hAnsi="Arial"/>
          <w:color w:val="2D2D2D"/>
          <w:sz w:val="22"/>
          <w:szCs w:val="22"/>
        </w:rPr>
        <w:t xml:space="preserve">An interrupt controller aggregates signals from all subsystems (NPU done, audio MFCC ready, camera frame captured, UART receive, timer expiry) and presents them to the CPU in priority order. This allows the firmware to respond immediately to events rather than continuously polling for status.</w:t>
      </w:r>
    </w:p>
    <w:p>
      <w:pPr>
        <w:pStyle w:val="Heading2"/>
        <w:spacing w:before="240" w:after="120"/>
      </w:pPr>
      <w:r>
        <w:rPr>
          <w:rFonts w:ascii="Arial" w:cs="Arial" w:eastAsia="Arial" w:hAnsi="Arial"/>
          <w:b/>
          <w:bCs/>
          <w:color w:val="2E75B6"/>
          <w:sz w:val="26"/>
          <w:szCs w:val="26"/>
        </w:rPr>
        <w:t xml:space="preserve">3.2 Neural Processing Unit (NPU)</w:t>
      </w:r>
    </w:p>
    <w:p>
      <w:pPr>
        <w:spacing w:before="120" w:after="120"/>
        <w:jc w:val="both"/>
      </w:pPr>
      <w:r>
        <w:rPr>
          <w:rFonts w:ascii="Arial" w:cs="Arial" w:eastAsia="Arial" w:hAnsi="Arial"/>
          <w:color w:val="2D2D2D"/>
          <w:sz w:val="22"/>
          <w:szCs w:val="22"/>
        </w:rPr>
        <w:t xml:space="preserve">The NPU is the AI acceleration engine of the SoC. It is purpose-built to run lightweight neural-network models (MobileNet, MobileFaceNet, keyword-spotting CNNs) at high throughput while consuming minimal power.</w:t>
      </w:r>
    </w:p>
    <w:p>
      <w:pPr>
        <w:spacing w:before="120" w:after="120"/>
        <w:jc w:val="both"/>
      </w:pPr>
      <w:r>
        <w:rPr>
          <w:rFonts w:ascii="Arial" w:cs="Arial" w:eastAsia="Arial" w:hAnsi="Arial"/>
          <w:b/>
          <w:bCs/>
          <w:color w:val="2D2D2D"/>
          <w:sz w:val="22"/>
          <w:szCs w:val="22"/>
        </w:rPr>
        <w:t xml:space="preserve">Compute Core: </w:t>
      </w:r>
      <w:r>
        <w:rPr>
          <w:rFonts w:ascii="Arial" w:cs="Arial" w:eastAsia="Arial" w:hAnsi="Arial"/>
          <w:color w:val="2D2D2D"/>
          <w:sz w:val="22"/>
          <w:szCs w:val="22"/>
        </w:rPr>
        <w:t xml:space="preserve">At its heart is an 8×8 array of multiply-accumulate (MAC) units, providing 64 parallel operations per clock cycle. Each MAC performs INT8 × INT8 multiplication with INT32 accumulation, which is the standard precision used by quantized AI models on edge devices. Running at 200 MHz, the array delivers over 100 million operations per second (MOPS).</w:t>
      </w:r>
    </w:p>
    <w:p>
      <w:pPr>
        <w:spacing w:before="120" w:after="120"/>
        <w:jc w:val="both"/>
      </w:pPr>
      <w:r>
        <w:rPr>
          <w:rFonts w:ascii="Arial" w:cs="Arial" w:eastAsia="Arial" w:hAnsi="Arial"/>
          <w:b/>
          <w:bCs/>
          <w:color w:val="2D2D2D"/>
          <w:sz w:val="22"/>
          <w:szCs w:val="22"/>
        </w:rPr>
        <w:t xml:space="preserve">Supported Operations: </w:t>
      </w:r>
      <w:r>
        <w:rPr>
          <w:rFonts w:ascii="Arial" w:cs="Arial" w:eastAsia="Arial" w:hAnsi="Arial"/>
          <w:color w:val="2D2D2D"/>
          <w:sz w:val="22"/>
          <w:szCs w:val="22"/>
        </w:rPr>
        <w:t xml:space="preserve">The NPU handles the core building blocks of modern convolutional neural networks: standard 2D convolution (Conv2D), depthwise separable convolution (DW-Conv2D, used heavily in MobileNet), fully connected layers, max pooling, and average pooling. A configurable activation stage supports ReLU, ReLU6, and bypass modes.</w:t>
      </w:r>
    </w:p>
    <w:p>
      <w:pPr>
        <w:spacing w:before="120" w:after="120"/>
        <w:jc w:val="both"/>
      </w:pPr>
      <w:r>
        <w:rPr>
          <w:rFonts w:ascii="Arial" w:cs="Arial" w:eastAsia="Arial" w:hAnsi="Arial"/>
          <w:b/>
          <w:bCs/>
          <w:color w:val="2D2D2D"/>
          <w:sz w:val="22"/>
          <w:szCs w:val="22"/>
        </w:rPr>
        <w:t xml:space="preserve">Memory and DMA: </w:t>
      </w:r>
      <w:r>
        <w:rPr>
          <w:rFonts w:ascii="Arial" w:cs="Arial" w:eastAsia="Arial" w:hAnsi="Arial"/>
          <w:color w:val="2D2D2D"/>
          <w:sz w:val="22"/>
          <w:szCs w:val="22"/>
        </w:rPr>
        <w:t xml:space="preserve">Two 128KB on-chip buffers (one for weights, one for activations) allow the NPU to pre-load data while computing, hiding memory latency. A dedicated 128-bit DMA engine with two independent channels fetches weights and activations from DDR memory at high bandwidth, independent of the CPU.</w:t>
      </w:r>
    </w:p>
    <w:p>
      <w:pPr>
        <w:spacing w:before="120" w:after="120"/>
        <w:jc w:val="both"/>
      </w:pPr>
      <w:r>
        <w:rPr>
          <w:rFonts w:ascii="Arial" w:cs="Arial" w:eastAsia="Arial" w:hAnsi="Arial"/>
          <w:b/>
          <w:bCs/>
          <w:color w:val="2D2D2D"/>
          <w:sz w:val="22"/>
          <w:szCs w:val="22"/>
        </w:rPr>
        <w:t xml:space="preserve">Quantization: </w:t>
      </w:r>
      <w:r>
        <w:rPr>
          <w:rFonts w:ascii="Arial" w:cs="Arial" w:eastAsia="Arial" w:hAnsi="Arial"/>
          <w:color w:val="2D2D2D"/>
          <w:sz w:val="22"/>
          <w:szCs w:val="22"/>
        </w:rPr>
        <w:t xml:space="preserve">After accumulation, a hardware quantization block converts INT32 results back to INT8 using configurable scale and shift parameters. This keeps the data compact as it flows through successive network layers.</w:t>
      </w:r>
    </w:p>
    <w:p>
      <w:pPr>
        <w:pStyle w:val="Heading2"/>
        <w:spacing w:before="240" w:after="120"/>
      </w:pPr>
      <w:r>
        <w:rPr>
          <w:rFonts w:ascii="Arial" w:cs="Arial" w:eastAsia="Arial" w:hAnsi="Arial"/>
          <w:b/>
          <w:bCs/>
          <w:color w:val="2E75B6"/>
          <w:sz w:val="26"/>
          <w:szCs w:val="26"/>
        </w:rPr>
        <w:t xml:space="preserve">3.3 Audio and MFCC Subsystem</w:t>
      </w:r>
    </w:p>
    <w:p>
      <w:pPr>
        <w:spacing w:before="120" w:after="120"/>
        <w:jc w:val="both"/>
      </w:pPr>
      <w:r>
        <w:rPr>
          <w:rFonts w:ascii="Arial" w:cs="Arial" w:eastAsia="Arial" w:hAnsi="Arial"/>
          <w:color w:val="2D2D2D"/>
          <w:sz w:val="22"/>
          <w:szCs w:val="22"/>
        </w:rPr>
        <w:t xml:space="preserve">The audio subsystem converts raw microphone input into Mel-Frequency Cepstral Coefficients (MFCCs) — a compact numerical representation of audio that is the standard input format for speech recognition and keyword-spotting AI models.</w:t>
      </w:r>
    </w:p>
    <w:p>
      <w:pPr>
        <w:spacing w:before="120" w:after="120"/>
        <w:jc w:val="both"/>
      </w:pPr>
      <w:r>
        <w:rPr>
          <w:rFonts w:ascii="Arial" w:cs="Arial" w:eastAsia="Arial" w:hAnsi="Arial"/>
          <w:b/>
          <w:bCs/>
          <w:color w:val="2D2D2D"/>
          <w:sz w:val="22"/>
          <w:szCs w:val="22"/>
        </w:rPr>
        <w:t xml:space="preserve">Audio Input: </w:t>
      </w:r>
      <w:r>
        <w:rPr>
          <w:rFonts w:ascii="Arial" w:cs="Arial" w:eastAsia="Arial" w:hAnsi="Arial"/>
          <w:color w:val="2D2D2D"/>
          <w:sz w:val="22"/>
          <w:szCs w:val="22"/>
        </w:rPr>
        <w:t xml:space="preserve">An I2S receiver interface connects to an external audio codec (microphone). It captures 16-bit mono audio sampled at 16 kHz, the standard rate for voice-processing applications.</w:t>
      </w:r>
    </w:p>
    <w:p>
      <w:pPr>
        <w:spacing w:before="120" w:after="120"/>
        <w:jc w:val="both"/>
      </w:pPr>
      <w:r>
        <w:rPr>
          <w:rFonts w:ascii="Arial" w:cs="Arial" w:eastAsia="Arial" w:hAnsi="Arial"/>
          <w:b/>
          <w:bCs/>
          <w:color w:val="2D2D2D"/>
          <w:sz w:val="22"/>
          <w:szCs w:val="22"/>
        </w:rPr>
        <w:t xml:space="preserve">MFCC Pipeline: </w:t>
      </w:r>
      <w:r>
        <w:rPr>
          <w:rFonts w:ascii="Arial" w:cs="Arial" w:eastAsia="Arial" w:hAnsi="Arial"/>
          <w:color w:val="2D2D2D"/>
          <w:sz w:val="22"/>
          <w:szCs w:val="22"/>
        </w:rPr>
        <w:t xml:space="preserve">The raw audio goes through a multi-stage signal-processing pipeline entirely in hardware: framing (640-sample windows with 320-sample overlap), Hamming windowing (smoothing frame edges), 1024-point Fast Fourier Transform (frequency analysis), power spectrum computation, 40-band Mel filterbank (mimicking human hearing perception), logarithmic compression, and finally a Discrete Cosine Transform that produces 10 MFCC coefficients per frame.</w:t>
      </w:r>
    </w:p>
    <w:p>
      <w:pPr>
        <w:spacing w:before="120" w:after="120"/>
        <w:jc w:val="both"/>
      </w:pPr>
      <w:r>
        <w:rPr>
          <w:rFonts w:ascii="Arial" w:cs="Arial" w:eastAsia="Arial" w:hAnsi="Arial"/>
          <w:b/>
          <w:bCs/>
          <w:color w:val="2D2D2D"/>
          <w:sz w:val="22"/>
          <w:szCs w:val="22"/>
        </w:rPr>
        <w:t xml:space="preserve">Output: </w:t>
      </w:r>
      <w:r>
        <w:rPr>
          <w:rFonts w:ascii="Arial" w:cs="Arial" w:eastAsia="Arial" w:hAnsi="Arial"/>
          <w:color w:val="2D2D2D"/>
          <w:sz w:val="22"/>
          <w:szCs w:val="22"/>
        </w:rPr>
        <w:t xml:space="preserve">The pipeline assembles 49 consecutive frames into a 49×10×1 INT8 tensor — approximately one second of audio — and writes it to DDR memory via a dedicated DMA channel. The NPU then picks up this tensor for keyword detection or voice-command classification.</w:t>
      </w:r>
    </w:p>
    <w:p>
      <w:pPr>
        <w:spacing w:before="120" w:after="120"/>
        <w:jc w:val="both"/>
      </w:pPr>
      <w:r>
        <w:rPr>
          <w:rFonts w:ascii="Arial" w:cs="Arial" w:eastAsia="Arial" w:hAnsi="Arial"/>
          <w:b/>
          <w:bCs/>
          <w:color w:val="2D2D2D"/>
          <w:sz w:val="22"/>
          <w:szCs w:val="22"/>
        </w:rPr>
        <w:t xml:space="preserve">Efficiency: </w:t>
      </w:r>
      <w:r>
        <w:rPr>
          <w:rFonts w:ascii="Arial" w:cs="Arial" w:eastAsia="Arial" w:hAnsi="Arial"/>
          <w:color w:val="2D2D2D"/>
          <w:sz w:val="22"/>
          <w:szCs w:val="22"/>
        </w:rPr>
        <w:t xml:space="preserve">The entire audio pipeline operates at 100 MHz with very low memory bandwidth (∼320 KB/s), making it highly power-efficient and suitable for always-on operation in a battery-constrained glasses form factor.</w:t>
      </w:r>
    </w:p>
    <w:p>
      <w:pPr>
        <w:pStyle w:val="Heading2"/>
        <w:spacing w:before="240" w:after="120"/>
      </w:pPr>
      <w:r>
        <w:rPr>
          <w:rFonts w:ascii="Arial" w:cs="Arial" w:eastAsia="Arial" w:hAnsi="Arial"/>
          <w:b/>
          <w:bCs/>
          <w:color w:val="2E75B6"/>
          <w:sz w:val="26"/>
          <w:szCs w:val="26"/>
        </w:rPr>
        <w:t xml:space="preserve">3.4 Camera and Vision Subsystem</w:t>
      </w:r>
    </w:p>
    <w:p>
      <w:pPr>
        <w:spacing w:before="120" w:after="120"/>
        <w:jc w:val="both"/>
      </w:pPr>
      <w:r>
        <w:rPr>
          <w:rFonts w:ascii="Arial" w:cs="Arial" w:eastAsia="Arial" w:hAnsi="Arial"/>
          <w:color w:val="2D2D2D"/>
          <w:sz w:val="22"/>
          <w:szCs w:val="22"/>
        </w:rPr>
        <w:t xml:space="preserve">The camera subsystem handles everything from raw pixel capture to delivering processed, correctly sized image tensors that the NPU can consume for vision-based AI tasks.</w:t>
      </w:r>
    </w:p>
    <w:p>
      <w:pPr>
        <w:spacing w:before="120" w:after="120"/>
        <w:jc w:val="both"/>
      </w:pPr>
      <w:r>
        <w:rPr>
          <w:rFonts w:ascii="Arial" w:cs="Arial" w:eastAsia="Arial" w:hAnsi="Arial"/>
          <w:b/>
          <w:bCs/>
          <w:color w:val="2D2D2D"/>
          <w:sz w:val="22"/>
          <w:szCs w:val="22"/>
        </w:rPr>
        <w:t xml:space="preserve">Camera Interface: </w:t>
      </w:r>
      <w:r>
        <w:rPr>
          <w:rFonts w:ascii="Arial" w:cs="Arial" w:eastAsia="Arial" w:hAnsi="Arial"/>
          <w:color w:val="2D2D2D"/>
          <w:sz w:val="22"/>
          <w:szCs w:val="22"/>
        </w:rPr>
        <w:t xml:space="preserve">A Digital Video Port (DVP) interface connects to an OV7670 camera module, capturing 640×480-pixel frames at 30 frames per second in YUV422 color format. The interface handles the precise timing synchronization required to capture pixels from the camera’s separate clock domain.</w:t>
      </w:r>
    </w:p>
    <w:p>
      <w:pPr>
        <w:spacing w:before="120" w:after="120"/>
        <w:jc w:val="both"/>
      </w:pPr>
      <w:r>
        <w:rPr>
          <w:rFonts w:ascii="Arial" w:cs="Arial" w:eastAsia="Arial" w:hAnsi="Arial"/>
          <w:b/>
          <w:bCs/>
          <w:color w:val="2D2D2D"/>
          <w:sz w:val="22"/>
          <w:szCs w:val="22"/>
        </w:rPr>
        <w:t xml:space="preserve">Image Processing (ISP-Lite): </w:t>
      </w:r>
      <w:r>
        <w:rPr>
          <w:rFonts w:ascii="Arial" w:cs="Arial" w:eastAsia="Arial" w:hAnsi="Arial"/>
          <w:color w:val="2D2D2D"/>
          <w:sz w:val="22"/>
          <w:szCs w:val="22"/>
        </w:rPr>
        <w:t xml:space="preserve">A lightweight image signal processing pipeline converts YUV422 color data to RGB888 (standard red/green/blue format) using the BT.601 standard, then applies bilinear interpolation to resize the full 640×480 frame down to 128×128 pixels — the input size required by object-detection models like MobileNet-SSD.</w:t>
      </w:r>
    </w:p>
    <w:p>
      <w:pPr>
        <w:spacing w:before="120" w:after="120"/>
        <w:jc w:val="both"/>
      </w:pPr>
      <w:r>
        <w:rPr>
          <w:rFonts w:ascii="Arial" w:cs="Arial" w:eastAsia="Arial" w:hAnsi="Arial"/>
          <w:b/>
          <w:bCs/>
          <w:color w:val="2D2D2D"/>
          <w:sz w:val="22"/>
          <w:szCs w:val="22"/>
        </w:rPr>
        <w:t xml:space="preserve">Video DMA and Frame Buffering: </w:t>
      </w:r>
      <w:r>
        <w:rPr>
          <w:rFonts w:ascii="Arial" w:cs="Arial" w:eastAsia="Arial" w:hAnsi="Arial"/>
          <w:color w:val="2D2D2D"/>
          <w:sz w:val="22"/>
          <w:szCs w:val="22"/>
        </w:rPr>
        <w:t xml:space="preserve">A 128-bit DMA engine writes processed frames to DDR memory. A double-buffering scheme ensures one frame can be written while the previous frame is being read by the NPU, preventing visual tearing and maintaining smooth 30 FPS operation.</w:t>
      </w:r>
    </w:p>
    <w:p>
      <w:pPr>
        <w:spacing w:before="120" w:after="120"/>
        <w:jc w:val="both"/>
      </w:pPr>
      <w:r>
        <w:rPr>
          <w:rFonts w:ascii="Arial" w:cs="Arial" w:eastAsia="Arial" w:hAnsi="Arial"/>
          <w:b/>
          <w:bCs/>
          <w:color w:val="2D2D2D"/>
          <w:sz w:val="22"/>
          <w:szCs w:val="22"/>
        </w:rPr>
        <w:t xml:space="preserve">Crop Engine: </w:t>
      </w:r>
      <w:r>
        <w:rPr>
          <w:rFonts w:ascii="Arial" w:cs="Arial" w:eastAsia="Arial" w:hAnsi="Arial"/>
          <w:color w:val="2D2D2D"/>
          <w:sz w:val="22"/>
          <w:szCs w:val="22"/>
        </w:rPr>
        <w:t xml:space="preserve">After the NPU detects a face (using BlazeFace), the crop engine reads the detected region of interest from DDR, resizes it to 112×112 pixels using bilinear interpolation, and writes it back. This cropped face tensor is then fed to MobileFaceNet for identity recognition. The crop engine operates independently, so the main camera pipeline continues capturing the next frame in parallel.</w:t>
      </w:r>
    </w:p>
    <w:p>
      <w:pPr>
        <w:pStyle w:val="Heading2"/>
        <w:spacing w:before="240" w:after="120"/>
      </w:pPr>
      <w:r>
        <w:rPr>
          <w:rFonts w:ascii="Arial" w:cs="Arial" w:eastAsia="Arial" w:hAnsi="Arial"/>
          <w:b/>
          <w:bCs/>
          <w:color w:val="2E75B6"/>
          <w:sz w:val="26"/>
          <w:szCs w:val="26"/>
        </w:rPr>
        <w:t xml:space="preserve">3.5 AXI Interconnect</w:t>
      </w:r>
    </w:p>
    <w:p>
      <w:pPr>
        <w:spacing w:before="120" w:after="120"/>
        <w:jc w:val="both"/>
      </w:pPr>
      <w:r>
        <w:rPr>
          <w:rFonts w:ascii="Arial" w:cs="Arial" w:eastAsia="Arial" w:hAnsi="Arial"/>
          <w:color w:val="2D2D2D"/>
          <w:sz w:val="22"/>
          <w:szCs w:val="22"/>
        </w:rPr>
        <w:t xml:space="preserve">The AXI interconnect is the communication backbone of the SoC. It connects all masters (components that initiate data transfers) to all slaves (components that respond) through a high-performance switching fabric.</w:t>
      </w:r>
    </w:p>
    <w:p>
      <w:pPr>
        <w:spacing w:before="120" w:after="120"/>
        <w:jc w:val="both"/>
      </w:pPr>
      <w:r>
        <w:rPr>
          <w:rFonts w:ascii="Arial" w:cs="Arial" w:eastAsia="Arial" w:hAnsi="Arial"/>
          <w:b/>
          <w:bCs/>
          <w:color w:val="2D2D2D"/>
          <w:sz w:val="22"/>
          <w:szCs w:val="22"/>
        </w:rPr>
        <w:t xml:space="preserve">Crossbar Architecture: </w:t>
      </w:r>
      <w:r>
        <w:rPr>
          <w:rFonts w:ascii="Arial" w:cs="Arial" w:eastAsia="Arial" w:hAnsi="Arial"/>
          <w:color w:val="2D2D2D"/>
          <w:sz w:val="22"/>
          <w:szCs w:val="22"/>
        </w:rPr>
        <w:t xml:space="preserve">A 5-master × 5-slave crossbar allows multiple simultaneous data transfers. For example, the NPU can be fetching weights from DDR while the CPU reads a peripheral register and the camera writes a frame — all at the same time, with no blocking.</w:t>
      </w:r>
    </w:p>
    <w:p>
      <w:pPr>
        <w:spacing w:before="120" w:after="120"/>
        <w:jc w:val="both"/>
      </w:pPr>
      <w:r>
        <w:rPr>
          <w:rFonts w:ascii="Arial" w:cs="Arial" w:eastAsia="Arial" w:hAnsi="Arial"/>
          <w:b/>
          <w:bCs/>
          <w:color w:val="2D2D2D"/>
          <w:sz w:val="22"/>
          <w:szCs w:val="22"/>
        </w:rPr>
        <w:t xml:space="preserve">Smart Traffic Management: </w:t>
      </w:r>
      <w:r>
        <w:rPr>
          <w:rFonts w:ascii="Arial" w:cs="Arial" w:eastAsia="Arial" w:hAnsi="Arial"/>
          <w:color w:val="2D2D2D"/>
          <w:sz w:val="22"/>
          <w:szCs w:val="22"/>
        </w:rPr>
        <w:t xml:space="preserve">A tiered-priority arbiter ensures time-sensitive subsystems get memory access first: the NPU has highest priority (Tier 0), the camera is next (Tier 1), and the CPU and audio share the lowest tier (Tier 2) with round-robin fairness. An anti-starvation mechanism guarantees that even lowest-priority masters are never locked out for too long.</w:t>
      </w:r>
    </w:p>
    <w:p>
      <w:pPr>
        <w:spacing w:before="120" w:after="120"/>
        <w:jc w:val="both"/>
      </w:pPr>
      <w:r>
        <w:rPr>
          <w:rFonts w:ascii="Arial" w:cs="Arial" w:eastAsia="Arial" w:hAnsi="Arial"/>
          <w:b/>
          <w:bCs/>
          <w:color w:val="2D2D2D"/>
          <w:sz w:val="22"/>
          <w:szCs w:val="22"/>
        </w:rPr>
        <w:t xml:space="preserve">Width Conversion: </w:t>
      </w:r>
      <w:r>
        <w:rPr>
          <w:rFonts w:ascii="Arial" w:cs="Arial" w:eastAsia="Arial" w:hAnsi="Arial"/>
          <w:color w:val="2D2D2D"/>
          <w:sz w:val="22"/>
          <w:szCs w:val="22"/>
        </w:rPr>
        <w:t xml:space="preserve">Because different subsystems use different data widths (the CPU uses 32-bit, while the NPU and camera use 128-bit), built-in width converters automatically adapt transfers between narrow and wide buses. This is handled transparently — each subsystem sees a clean interface at its native width.</w:t>
      </w:r>
    </w:p>
    <w:p>
      <w:pPr>
        <w:pStyle w:val="Heading2"/>
        <w:spacing w:before="240" w:after="120"/>
      </w:pPr>
      <w:r>
        <w:rPr>
          <w:rFonts w:ascii="Arial" w:cs="Arial" w:eastAsia="Arial" w:hAnsi="Arial"/>
          <w:b/>
          <w:bCs/>
          <w:color w:val="2E75B6"/>
          <w:sz w:val="26"/>
          <w:szCs w:val="26"/>
        </w:rPr>
        <w:t xml:space="preserve">3.6 DDR Memory Bridge</w:t>
      </w:r>
    </w:p>
    <w:p>
      <w:pPr>
        <w:spacing w:before="120" w:after="120"/>
        <w:jc w:val="both"/>
      </w:pPr>
      <w:r>
        <w:rPr>
          <w:rFonts w:ascii="Arial" w:cs="Arial" w:eastAsia="Arial" w:hAnsi="Arial"/>
          <w:color w:val="2D2D2D"/>
          <w:sz w:val="22"/>
          <w:szCs w:val="22"/>
        </w:rPr>
        <w:t xml:space="preserve">The DDR bridge connects the SoC’s internal 128-bit bus to external DDR memory through the Zynq FPGA’s hard memory controller port.</w:t>
      </w:r>
    </w:p>
    <w:p>
      <w:pPr>
        <w:spacing w:before="120" w:after="120"/>
        <w:jc w:val="both"/>
      </w:pPr>
      <w:r>
        <w:rPr>
          <w:rFonts w:ascii="Arial" w:cs="Arial" w:eastAsia="Arial" w:hAnsi="Arial"/>
          <w:b/>
          <w:bCs/>
          <w:color w:val="2D2D2D"/>
          <w:sz w:val="22"/>
          <w:szCs w:val="22"/>
        </w:rPr>
        <w:t xml:space="preserve">Protocol Adaptation: </w:t>
      </w:r>
      <w:r>
        <w:rPr>
          <w:rFonts w:ascii="Arial" w:cs="Arial" w:eastAsia="Arial" w:hAnsi="Arial"/>
          <w:color w:val="2D2D2D"/>
          <w:sz w:val="22"/>
          <w:szCs w:val="22"/>
        </w:rPr>
        <w:t xml:space="preserve">The bridge performs three transformations: it splits large bursts (up to 256 beats internally) into smaller sub-bursts (16 beats maximum) compatible with the DDR controller, converts the data width from 128 bits down to 64 bits, and translates from the AXI4 protocol to the older AXI3 protocol required by the Zynq memory port.</w:t>
      </w:r>
    </w:p>
    <w:p>
      <w:pPr>
        <w:spacing w:before="120" w:after="120"/>
        <w:jc w:val="both"/>
      </w:pPr>
      <w:r>
        <w:rPr>
          <w:rFonts w:ascii="Arial" w:cs="Arial" w:eastAsia="Arial" w:hAnsi="Arial"/>
          <w:b/>
          <w:bCs/>
          <w:color w:val="2D2D2D"/>
          <w:sz w:val="22"/>
          <w:szCs w:val="22"/>
        </w:rPr>
        <w:t xml:space="preserve">Capacity: </w:t>
      </w:r>
      <w:r>
        <w:rPr>
          <w:rFonts w:ascii="Arial" w:cs="Arial" w:eastAsia="Arial" w:hAnsi="Arial"/>
          <w:color w:val="2D2D2D"/>
          <w:sz w:val="22"/>
          <w:szCs w:val="22"/>
        </w:rPr>
        <w:t xml:space="preserve">The DDR address space provides up to 2GB of shared external memory. This stores AI model weights, input/output image frames, audio tensors, and any large data structures the firmware requires.</w:t>
      </w:r>
    </w:p>
    <w:p>
      <w:pPr>
        <w:pStyle w:val="Heading2"/>
        <w:spacing w:before="240" w:after="120"/>
      </w:pPr>
      <w:r>
        <w:rPr>
          <w:rFonts w:ascii="Arial" w:cs="Arial" w:eastAsia="Arial" w:hAnsi="Arial"/>
          <w:b/>
          <w:bCs/>
          <w:color w:val="2E75B6"/>
          <w:sz w:val="26"/>
          <w:szCs w:val="26"/>
        </w:rPr>
        <w:t xml:space="preserve">3.7 Peripherals</w:t>
      </w:r>
    </w:p>
    <w:p>
      <w:pPr>
        <w:spacing w:before="120" w:after="120"/>
        <w:jc w:val="both"/>
      </w:pPr>
      <w:r>
        <w:rPr>
          <w:rFonts w:ascii="Arial" w:cs="Arial" w:eastAsia="Arial" w:hAnsi="Arial"/>
          <w:color w:val="2D2D2D"/>
          <w:sz w:val="22"/>
          <w:szCs w:val="22"/>
        </w:rPr>
        <w:t xml:space="preserve">The peripheral subsystem provides the standard I/O interfaces needed for the glasses to communicate with the outside world:</w:t>
      </w:r>
    </w:p>
    <w:p>
      <w:pPr>
        <w:pStyle w:val="ListParagraph"/>
        <w:numPr>
          <w:ilvl w:val="0"/>
          <w:numId w:val="2"/>
        </w:numPr>
        <w:spacing w:before="60" w:after="60"/>
      </w:pPr>
      <w:r>
        <w:rPr>
          <w:rFonts w:ascii="Arial" w:cs="Arial" w:eastAsia="Arial" w:hAnsi="Arial"/>
          <w:color w:val="2D2D2D"/>
          <w:sz w:val="22"/>
          <w:szCs w:val="22"/>
        </w:rPr>
        <w:t xml:space="preserve">UART: Serial communication for debugging, logging, and firmware updates. Supports 115200 baud with hardware TX/RX FIFOs.</w:t>
      </w:r>
    </w:p>
    <w:p>
      <w:pPr>
        <w:pStyle w:val="ListParagraph"/>
        <w:numPr>
          <w:ilvl w:val="0"/>
          <w:numId w:val="2"/>
        </w:numPr>
        <w:spacing w:before="60" w:after="60"/>
      </w:pPr>
      <w:r>
        <w:rPr>
          <w:rFonts w:ascii="Arial" w:cs="Arial" w:eastAsia="Arial" w:hAnsi="Arial"/>
          <w:color w:val="2D2D2D"/>
          <w:sz w:val="22"/>
          <w:szCs w:val="22"/>
        </w:rPr>
        <w:t xml:space="preserve">GPIO: 8-bit general-purpose I/O for LED control, button inputs, and status signaling. Supports edge-triggered interrupts.</w:t>
      </w:r>
    </w:p>
    <w:p>
      <w:pPr>
        <w:pStyle w:val="ListParagraph"/>
        <w:numPr>
          <w:ilvl w:val="0"/>
          <w:numId w:val="2"/>
        </w:numPr>
        <w:spacing w:before="60" w:after="60"/>
      </w:pPr>
      <w:r>
        <w:rPr>
          <w:rFonts w:ascii="Arial" w:cs="Arial" w:eastAsia="Arial" w:hAnsi="Arial"/>
          <w:color w:val="2D2D2D"/>
          <w:sz w:val="22"/>
          <w:szCs w:val="22"/>
        </w:rPr>
        <w:t xml:space="preserve">Timer (CLINT): A RISC-V standard timer providing precise time measurement and periodic interrupt generation for firmware scheduling.</w:t>
      </w:r>
    </w:p>
    <w:p>
      <w:pPr>
        <w:pStyle w:val="ListParagraph"/>
        <w:numPr>
          <w:ilvl w:val="0"/>
          <w:numId w:val="2"/>
        </w:numPr>
        <w:spacing w:before="60" w:after="60"/>
      </w:pPr>
      <w:r>
        <w:rPr>
          <w:rFonts w:ascii="Arial" w:cs="Arial" w:eastAsia="Arial" w:hAnsi="Arial"/>
          <w:color w:val="2D2D2D"/>
          <w:sz w:val="22"/>
          <w:szCs w:val="22"/>
        </w:rPr>
        <w:t xml:space="preserve">I2C Master: Connects to sensors (accelerometer, gyroscope, heart-rate monitor) over a multi-device two-wire bus. Supports standard and fast modes.</w:t>
      </w:r>
    </w:p>
    <w:p>
      <w:pPr>
        <w:pStyle w:val="ListParagraph"/>
        <w:numPr>
          <w:ilvl w:val="0"/>
          <w:numId w:val="2"/>
        </w:numPr>
        <w:spacing w:before="60" w:after="60"/>
      </w:pPr>
      <w:r>
        <w:rPr>
          <w:rFonts w:ascii="Arial" w:cs="Arial" w:eastAsia="Arial" w:hAnsi="Arial"/>
          <w:color w:val="2D2D2D"/>
          <w:sz w:val="22"/>
          <w:szCs w:val="22"/>
        </w:rPr>
        <w:t xml:space="preserve">SPI Master: High-speed serial interface connecting to the ESP32 wireless module for Bluetooth and Wi-Fi communication. Supports all four SPI modes with configurable clock speed.</w:t>
      </w:r>
    </w:p>
    <w:p>
      <w:pPr>
        <w:spacing w:before="120" w:after="120"/>
        <w:jc w:val="both"/>
      </w:pPr>
      <w:r>
        <w:rPr>
          <w:rFonts w:ascii="Arial" w:cs="Arial" w:eastAsia="Arial" w:hAnsi="Arial"/>
          <w:color w:val="2D2D2D"/>
          <w:sz w:val="22"/>
          <w:szCs w:val="22"/>
        </w:rPr>
        <w:t xml:space="preserve">All peripherals are accessed by the CPU through a lightweight AXI4-Lite bus, with each peripheral occupying its own address range in the system memory map.</w:t>
      </w:r>
    </w:p>
    <w:p>
      <w:r>
        <w:br w:type="page"/>
      </w:r>
    </w:p>
    <w:p>
      <w:pPr>
        <w:pStyle w:val="Heading1"/>
        <w:spacing w:before="360" w:after="180"/>
      </w:pPr>
      <w:r>
        <w:rPr>
          <w:rFonts w:ascii="Arial" w:cs="Arial" w:eastAsia="Arial" w:hAnsi="Arial"/>
          <w:b/>
          <w:bCs/>
          <w:color w:val="1B3A5C"/>
          <w:sz w:val="32"/>
          <w:szCs w:val="32"/>
        </w:rPr>
        <w:t xml:space="preserve">4. Verification and Quality Assurance</w:t>
      </w:r>
    </w:p>
    <w:p>
      <w:pPr>
        <w:spacing w:before="120" w:after="120"/>
        <w:jc w:val="both"/>
      </w:pPr>
      <w:r>
        <w:rPr>
          <w:rFonts w:ascii="Arial" w:cs="Arial" w:eastAsia="Arial" w:hAnsi="Arial"/>
          <w:color w:val="2D2D2D"/>
          <w:sz w:val="22"/>
          <w:szCs w:val="22"/>
        </w:rPr>
        <w:t xml:space="preserve">The SoC undergoes a rigorous three-level verification process to ensure every component works correctly before it reaches hardware. This is a standard practice in the semiconductor industry, and it is the primary way we build confidence that the chip will function as intended on first silicon.</w:t>
      </w:r>
    </w:p>
    <w:p>
      <w:pPr>
        <w:pStyle w:val="Heading2"/>
        <w:spacing w:before="240" w:after="120"/>
      </w:pPr>
      <w:r>
        <w:rPr>
          <w:rFonts w:ascii="Arial" w:cs="Arial" w:eastAsia="Arial" w:hAnsi="Arial"/>
          <w:b/>
          <w:bCs/>
          <w:color w:val="2E75B6"/>
          <w:sz w:val="26"/>
          <w:szCs w:val="26"/>
        </w:rPr>
        <w:t xml:space="preserve">4.1 Three-Level Testing Strategy</w:t>
      </w:r>
    </w:p>
    <w:p>
      <w:pPr>
        <w:spacing w:before="120" w:after="120"/>
        <w:jc w:val="both"/>
      </w:pPr>
      <w:r>
        <w:rPr>
          <w:rFonts w:ascii="Arial" w:cs="Arial" w:eastAsia="Arial" w:hAnsi="Arial"/>
          <w:b/>
          <w:bCs/>
          <w:color w:val="2D2D2D"/>
          <w:sz w:val="22"/>
          <w:szCs w:val="22"/>
        </w:rPr>
        <w:t xml:space="preserve">Level 1 — Module Testing: </w:t>
      </w:r>
      <w:r>
        <w:rPr>
          <w:rFonts w:ascii="Arial" w:cs="Arial" w:eastAsia="Arial" w:hAnsi="Arial"/>
          <w:color w:val="2D2D2D"/>
          <w:sz w:val="22"/>
          <w:szCs w:val="22"/>
        </w:rPr>
        <w:t xml:space="preserve">Every individual hardware module (89 total) is tested in isolation with dedicated testbenches that exercise all input combinations, boundary conditions, and error scenarios. There are 120+ testbenches in total, each producing automated pass/fail reports.</w:t>
      </w:r>
    </w:p>
    <w:p>
      <w:pPr>
        <w:spacing w:before="120" w:after="120"/>
        <w:jc w:val="both"/>
      </w:pPr>
      <w:r>
        <w:rPr>
          <w:rFonts w:ascii="Arial" w:cs="Arial" w:eastAsia="Arial" w:hAnsi="Arial"/>
          <w:b/>
          <w:bCs/>
          <w:color w:val="2D2D2D"/>
          <w:sz w:val="22"/>
          <w:szCs w:val="22"/>
        </w:rPr>
        <w:t xml:space="preserve">Level 2 — Subsystem Testing: </w:t>
      </w:r>
      <w:r>
        <w:rPr>
          <w:rFonts w:ascii="Arial" w:cs="Arial" w:eastAsia="Arial" w:hAnsi="Arial"/>
          <w:color w:val="2D2D2D"/>
          <w:sz w:val="22"/>
          <w:szCs w:val="22"/>
        </w:rPr>
        <w:t xml:space="preserve">Each major subsystem (NPU, Audio, Camera, Interconnect, CPU) is tested as a complete unit. Real-world input data (images, audio clips, neural-network weights) is fed in, and the output is compared against golden reference values generated by Python models. This confirms the full data pipeline works end to end.</w:t>
      </w:r>
    </w:p>
    <w:p>
      <w:pPr>
        <w:spacing w:before="120" w:after="120"/>
        <w:jc w:val="both"/>
      </w:pPr>
      <w:r>
        <w:rPr>
          <w:rFonts w:ascii="Arial" w:cs="Arial" w:eastAsia="Arial" w:hAnsi="Arial"/>
          <w:b/>
          <w:bCs/>
          <w:color w:val="2D2D2D"/>
          <w:sz w:val="22"/>
          <w:szCs w:val="22"/>
        </w:rPr>
        <w:t xml:space="preserve">Level 3 — Full System Testing: </w:t>
      </w:r>
      <w:r>
        <w:rPr>
          <w:rFonts w:ascii="Arial" w:cs="Arial" w:eastAsia="Arial" w:hAnsi="Arial"/>
          <w:color w:val="2D2D2D"/>
          <w:sz w:val="22"/>
          <w:szCs w:val="22"/>
        </w:rPr>
        <w:t xml:space="preserve">The complete SoC is tested with actual firmware running on the RISC-V processor. The CPU boots, configures all subsystems, and executes realistic workloads: NPU inference, camera frame capture, audio processing, and multi-subsystem stress tests with all DMA engines running simultaneously.</w:t>
      </w:r>
    </w:p>
    <w:p>
      <w:pPr>
        <w:pStyle w:val="Heading2"/>
        <w:spacing w:before="240" w:after="120"/>
      </w:pPr>
      <w:r>
        <w:rPr>
          <w:rFonts w:ascii="Arial" w:cs="Arial" w:eastAsia="Arial" w:hAnsi="Arial"/>
          <w:b/>
          <w:bCs/>
          <w:color w:val="2E75B6"/>
          <w:sz w:val="26"/>
          <w:szCs w:val="26"/>
        </w:rPr>
        <w:t xml:space="preserve">4.2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4460"/>
      </w:tblGrid>
      <w:tr>
        <w:tc>
          <w:tcPr>
            <w:tcW w:type="dxa" w:w="200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Subsystem</w:t>
            </w:r>
          </w:p>
        </w:tc>
        <w:tc>
          <w:tcPr>
            <w:tcW w:type="dxa" w:w="140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RTL Modules</w:t>
            </w:r>
          </w:p>
        </w:tc>
        <w:tc>
          <w:tcPr>
            <w:tcW w:type="dxa" w:w="150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Testbenches</w:t>
            </w:r>
          </w:p>
        </w:tc>
        <w:tc>
          <w:tcPr>
            <w:tcW w:type="dxa" w:w="446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Key L2 Tests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NPU</w:t>
            </w:r>
          </w:p>
        </w:tc>
        <w:tc>
          <w:tcPr>
            <w:tcW w:type="dxa" w:w="14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12</w:t>
            </w:r>
          </w:p>
        </w:tc>
        <w:tc>
          <w:tcPr>
            <w:tcW w:type="dxa" w:w="1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12</w:t>
            </w:r>
          </w:p>
        </w:tc>
        <w:tc>
          <w:tcPr>
            <w:tcW w:type="dxa" w:w="44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Conv2D, DW-Conv2D, FC, Pooling, DMA stress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Audio / MFCC</w:t>
            </w:r>
          </w:p>
        </w:tc>
        <w:tc>
          <w:tcPr>
            <w:tcW w:type="dxa" w:w="14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21</w:t>
            </w:r>
          </w:p>
        </w:tc>
        <w:tc>
          <w:tcPr>
            <w:tcW w:type="dxa" w:w="1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21</w:t>
            </w:r>
          </w:p>
        </w:tc>
        <w:tc>
          <w:tcPr>
            <w:tcW w:type="dxa" w:w="446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Silence, sine wave, speech, 49-frame tensor</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Camera</w:t>
            </w:r>
          </w:p>
        </w:tc>
        <w:tc>
          <w:tcPr>
            <w:tcW w:type="dxa" w:w="14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18</w:t>
            </w:r>
          </w:p>
        </w:tc>
        <w:tc>
          <w:tcPr>
            <w:tcW w:type="dxa" w:w="1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18</w:t>
            </w:r>
          </w:p>
        </w:tc>
        <w:tc>
          <w:tcPr>
            <w:tcW w:type="dxa" w:w="44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Full frame, color bar, double buffer, crop</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AXI Interconnect</w:t>
            </w:r>
          </w:p>
        </w:tc>
        <w:tc>
          <w:tcPr>
            <w:tcW w:type="dxa" w:w="14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17</w:t>
            </w:r>
          </w:p>
        </w:tc>
        <w:tc>
          <w:tcPr>
            <w:tcW w:type="dxa" w:w="1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17</w:t>
            </w:r>
          </w:p>
        </w:tc>
        <w:tc>
          <w:tcPr>
            <w:tcW w:type="dxa" w:w="446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Multi-master, priority, width conversion</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DDR Bridge</w:t>
            </w:r>
          </w:p>
        </w:tc>
        <w:tc>
          <w:tcPr>
            <w:tcW w:type="dxa" w:w="14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15</w:t>
            </w:r>
          </w:p>
        </w:tc>
        <w:tc>
          <w:tcPr>
            <w:tcW w:type="dxa" w:w="1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15</w:t>
            </w:r>
          </w:p>
        </w:tc>
        <w:tc>
          <w:tcPr>
            <w:tcW w:type="dxa" w:w="44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Burst splitting, width convert, back-to-back</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RISC-V + Peripherals</w:t>
            </w:r>
          </w:p>
        </w:tc>
        <w:tc>
          <w:tcPr>
            <w:tcW w:type="dxa" w:w="14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24</w:t>
            </w:r>
          </w:p>
        </w:tc>
        <w:tc>
          <w:tcPr>
            <w:tcW w:type="dxa" w:w="1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21</w:t>
            </w:r>
          </w:p>
        </w:tc>
        <w:tc>
          <w:tcPr>
            <w:tcW w:type="dxa" w:w="446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Boot, SRAM, UART, timer, IRQ, GPIO</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I2C + SPI</w:t>
            </w:r>
          </w:p>
        </w:tc>
        <w:tc>
          <w:tcPr>
            <w:tcW w:type="dxa" w:w="14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14</w:t>
            </w:r>
          </w:p>
        </w:tc>
        <w:tc>
          <w:tcPr>
            <w:tcW w:type="dxa" w:w="1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14</w:t>
            </w:r>
          </w:p>
        </w:tc>
        <w:tc>
          <w:tcPr>
            <w:tcW w:type="dxa" w:w="44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Protocol compliance, loopback, modes</w:t>
            </w:r>
          </w:p>
        </w:tc>
      </w:tr>
      <w:tr>
        <w:tc>
          <w:tcPr>
            <w:tcW w:type="dxa" w:w="200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TOTAL</w:t>
            </w:r>
          </w:p>
        </w:tc>
        <w:tc>
          <w:tcPr>
            <w:tcW w:type="dxa" w:w="140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89+</w:t>
            </w:r>
          </w:p>
        </w:tc>
        <w:tc>
          <w:tcPr>
            <w:tcW w:type="dxa" w:w="150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120+</w:t>
            </w:r>
          </w:p>
        </w:tc>
        <w:tc>
          <w:tcPr>
            <w:tcW w:type="dxa" w:w="446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10 SoC-level integration scenarios</w:t>
            </w:r>
          </w:p>
        </w:tc>
      </w:tr>
    </w:tbl>
    <w:p>
      <w:r>
        <w:br w:type="page"/>
      </w:r>
    </w:p>
    <w:p>
      <w:pPr>
        <w:pStyle w:val="Heading1"/>
        <w:spacing w:before="360" w:after="180"/>
      </w:pPr>
      <w:r>
        <w:rPr>
          <w:rFonts w:ascii="Arial" w:cs="Arial" w:eastAsia="Arial" w:hAnsi="Arial"/>
          <w:b/>
          <w:bCs/>
          <w:color w:val="1B3A5C"/>
          <w:sz w:val="32"/>
          <w:szCs w:val="32"/>
        </w:rPr>
        <w:t xml:space="preserve">5. Development Roadmap</w:t>
      </w:r>
    </w:p>
    <w:p>
      <w:pPr>
        <w:spacing w:before="120" w:after="120"/>
        <w:jc w:val="both"/>
      </w:pPr>
      <w:r>
        <w:rPr>
          <w:rFonts w:ascii="Arial" w:cs="Arial" w:eastAsia="Arial" w:hAnsi="Arial"/>
          <w:color w:val="2D2D2D"/>
          <w:sz w:val="22"/>
          <w:szCs w:val="22"/>
        </w:rPr>
        <w:t xml:space="preserve">The project follows a phased execution plan, with each phase building on proven results from the previous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Phase</w:t>
            </w:r>
          </w:p>
        </w:tc>
        <w:tc>
          <w:tcPr>
            <w:tcW w:type="dxa" w:w="250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Milestone</w:t>
            </w:r>
          </w:p>
        </w:tc>
        <w:tc>
          <w:tcPr>
            <w:tcW w:type="dxa" w:w="5060"/>
            <w:tcBorders>
              <w:top w:val="single" w:color="D0D8E0" w:sz="1"/>
              <w:left w:val="single" w:color="D0D8E0" w:sz="1"/>
              <w:bottom w:val="single" w:color="D0D8E0" w:sz="1"/>
              <w:right w:val="single" w:color="D0D8E0" w:sz="1"/>
            </w:tcBorders>
            <w:shd w:fill="1B3A5C"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Deliverable</w:t>
            </w:r>
          </w:p>
        </w:tc>
      </w:tr>
      <w:tr>
        <w:tc>
          <w:tcPr>
            <w:tcW w:type="dxa" w:w="1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Phase 0a</w:t>
            </w:r>
          </w:p>
        </w:tc>
        <w:tc>
          <w:tcPr>
            <w:tcW w:type="dxa" w:w="2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RTL Design Complete</w:t>
            </w:r>
          </w:p>
        </w:tc>
        <w:tc>
          <w:tcPr>
            <w:tcW w:type="dxa" w:w="50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All 89 modules coded in synthesizable Verilog, lint-clean</w:t>
            </w:r>
          </w:p>
        </w:tc>
      </w:tr>
      <w:tr>
        <w:tc>
          <w:tcPr>
            <w:tcW w:type="dxa" w:w="1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Phase 0b</w:t>
            </w:r>
          </w:p>
        </w:tc>
        <w:tc>
          <w:tcPr>
            <w:tcW w:type="dxa" w:w="2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Verification Complete</w:t>
            </w:r>
          </w:p>
        </w:tc>
        <w:tc>
          <w:tcPr>
            <w:tcW w:type="dxa" w:w="506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All 120+ testbenches pass, golden-vector match, AXI compliance</w:t>
            </w:r>
          </w:p>
        </w:tc>
      </w:tr>
      <w:tr>
        <w:tc>
          <w:tcPr>
            <w:tcW w:type="dxa" w:w="1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Phase 0c</w:t>
            </w:r>
          </w:p>
        </w:tc>
        <w:tc>
          <w:tcPr>
            <w:tcW w:type="dxa" w:w="2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FPGA Bring-Up</w:t>
            </w:r>
          </w:p>
        </w:tc>
        <w:tc>
          <w:tcPr>
            <w:tcW w:type="dxa" w:w="50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SoC running on Zynq Z7-20, LED blink, UART output, NPU inference demo</w:t>
            </w:r>
          </w:p>
        </w:tc>
      </w:tr>
      <w:tr>
        <w:tc>
          <w:tcPr>
            <w:tcW w:type="dxa" w:w="1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Phase 0d</w:t>
            </w:r>
          </w:p>
        </w:tc>
        <w:tc>
          <w:tcPr>
            <w:tcW w:type="dxa" w:w="2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FPGA Demo</w:t>
            </w:r>
          </w:p>
        </w:tc>
        <w:tc>
          <w:tcPr>
            <w:tcW w:type="dxa" w:w="506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End-to-end demo: camera + audio + NPU on FPGA with real-time output</w:t>
            </w:r>
          </w:p>
        </w:tc>
      </w:tr>
      <w:tr>
        <w:tc>
          <w:tcPr>
            <w:tcW w:type="dxa" w:w="1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Phase 1</w:t>
            </w:r>
          </w:p>
        </w:tc>
        <w:tc>
          <w:tcPr>
            <w:tcW w:type="dxa" w:w="2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ASIC Tape-Out</w:t>
            </w:r>
          </w:p>
        </w:tc>
        <w:tc>
          <w:tcPr>
            <w:tcW w:type="dxa" w:w="5060"/>
            <w:tcBorders>
              <w:top w:val="single" w:color="D0D8E0" w:sz="1"/>
              <w:left w:val="single" w:color="D0D8E0" w:sz="1"/>
              <w:bottom w:val="single" w:color="D0D8E0" w:sz="1"/>
              <w:right w:val="single" w:color="D0D8E0" w:sz="1"/>
            </w:tcBorders>
            <w:shd w:fill="EAF1F8" w:val="clear"/>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Design submitted to SCL Mohali for 180nm fabrication</w:t>
            </w:r>
          </w:p>
        </w:tc>
      </w:tr>
      <w:tr>
        <w:tc>
          <w:tcPr>
            <w:tcW w:type="dxa" w:w="18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bCs/>
                <w:color w:val="2D2D2D"/>
                <w:sz w:val="20"/>
                <w:szCs w:val="20"/>
              </w:rPr>
              <w:t xml:space="preserve">Phase 2</w:t>
            </w:r>
          </w:p>
        </w:tc>
        <w:tc>
          <w:tcPr>
            <w:tcW w:type="dxa" w:w="250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Silicon Validation</w:t>
            </w:r>
          </w:p>
        </w:tc>
        <w:tc>
          <w:tcPr>
            <w:tcW w:type="dxa" w:w="5060"/>
            <w:tcBorders>
              <w:top w:val="single" w:color="D0D8E0" w:sz="1"/>
              <w:left w:val="single" w:color="D0D8E0" w:sz="1"/>
              <w:bottom w:val="single" w:color="D0D8E0" w:sz="1"/>
              <w:right w:val="single" w:color="D0D8E0" w:sz="1"/>
            </w:tcBorders>
            <w:tcMar>
              <w:top w:type="dxa" w:w="100"/>
              <w:left w:type="dxa" w:w="140"/>
              <w:bottom w:type="dxa" w:w="100"/>
              <w:right w:type="dxa" w:w="140"/>
            </w:tcMar>
            <w:vAlign w:val="center"/>
          </w:tcPr>
          <w:p>
            <w:pPr>
              <w:spacing w:before="0" w:after="0"/>
            </w:pPr>
            <w:r>
              <w:rPr>
                <w:rFonts w:ascii="Arial" w:cs="Arial" w:eastAsia="Arial" w:hAnsi="Arial"/>
                <w:b w:val="false"/>
                <w:bCs w:val="false"/>
                <w:color w:val="2D2D2D"/>
                <w:sz w:val="20"/>
                <w:szCs w:val="20"/>
              </w:rPr>
              <w:t xml:space="preserve">First chips received, tested, and integrated into glasses prototype</w:t>
            </w:r>
          </w:p>
        </w:tc>
      </w:tr>
    </w:tbl>
    <w:p>
      <w:pPr>
        <w:spacing w:before="3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2E75B6" w:sz="1"/>
              <w:left w:val="single" w:color="2E75B6" w:sz="12"/>
              <w:bottom w:val="single" w:color="2E75B6" w:sz="1"/>
              <w:right w:val="single" w:color="2E75B6" w:sz="1"/>
            </w:tcBorders>
            <w:shd w:fill="EAF1F8" w:val="clear"/>
            <w:tcMar>
              <w:top w:type="dxa" w:w="140"/>
              <w:left w:type="dxa" w:w="200"/>
              <w:bottom w:type="dxa" w:w="140"/>
              <w:right w:type="dxa" w:w="200"/>
            </w:tcMar>
          </w:tcPr>
          <w:p>
            <w:pPr>
              <w:spacing w:before="40" w:after="40"/>
            </w:pPr>
            <w:r>
              <w:rPr>
                <w:rFonts w:ascii="Arial" w:cs="Arial" w:eastAsia="Arial" w:hAnsi="Arial"/>
                <w:i/>
                <w:iCs/>
                <w:color w:val="1B3A5C"/>
                <w:sz w:val="21"/>
                <w:szCs w:val="21"/>
              </w:rPr>
              <w:t xml:space="preserve">Current status: Phase 0a nearing completion.</w:t>
            </w:r>
          </w:p>
          <w:p>
            <w:pPr>
              <w:spacing w:before="40" w:after="40"/>
            </w:pPr>
            <w:r>
              <w:rPr>
                <w:rFonts w:ascii="Arial" w:cs="Arial" w:eastAsia="Arial" w:hAnsi="Arial"/>
                <w:i/>
                <w:iCs/>
                <w:color w:val="1B3A5C"/>
                <w:sz w:val="21"/>
                <w:szCs w:val="21"/>
              </w:rPr>
              <w:t xml:space="preserve">89 RTL modules designed. Verification infrastructure being built.</w:t>
            </w:r>
          </w:p>
          <w:p>
            <w:pPr>
              <w:spacing w:before="40" w:after="40"/>
            </w:pPr>
            <w:r>
              <w:rPr>
                <w:rFonts w:ascii="Arial" w:cs="Arial" w:eastAsia="Arial" w:hAnsi="Arial"/>
                <w:i/>
                <w:iCs/>
                <w:color w:val="1B3A5C"/>
                <w:sz w:val="21"/>
                <w:szCs w:val="21"/>
              </w:rPr>
              <w:t xml:space="preserve">Target: FPGA demonstration within 13 weeks.</w:t>
            </w:r>
          </w:p>
        </w:tc>
      </w:tr>
    </w:tbl>
    <w:p>
      <w:r>
        <w:br w:type="page"/>
      </w:r>
    </w:p>
    <w:p>
      <w:pPr>
        <w:pStyle w:val="Heading1"/>
        <w:spacing w:before="360" w:after="180"/>
      </w:pPr>
      <w:r>
        <w:rPr>
          <w:rFonts w:ascii="Arial" w:cs="Arial" w:eastAsia="Arial" w:hAnsi="Arial"/>
          <w:b/>
          <w:bCs/>
          <w:color w:val="1B3A5C"/>
          <w:sz w:val="32"/>
          <w:szCs w:val="32"/>
        </w:rPr>
        <w:t xml:space="preserve">6. Why This Architecture Matters</w:t>
      </w:r>
    </w:p>
    <w:p>
      <w:pPr>
        <w:spacing w:before="120" w:after="120"/>
        <w:jc w:val="both"/>
      </w:pPr>
      <w:r>
        <w:rPr>
          <w:rFonts w:ascii="Arial" w:cs="Arial" w:eastAsia="Arial" w:hAnsi="Arial"/>
          <w:color w:val="2D2D2D"/>
          <w:sz w:val="22"/>
          <w:szCs w:val="22"/>
        </w:rPr>
        <w:t xml:space="preserve">Several architectural choices make this SoC uniquely positioned in the emerging smart-glasses market:</w:t>
      </w:r>
    </w:p>
    <w:p>
      <w:pPr>
        <w:pStyle w:val="Heading2"/>
        <w:spacing w:before="240" w:after="120"/>
      </w:pPr>
      <w:r>
        <w:rPr>
          <w:rFonts w:ascii="Arial" w:cs="Arial" w:eastAsia="Arial" w:hAnsi="Arial"/>
          <w:b/>
          <w:bCs/>
          <w:color w:val="2E75B6"/>
          <w:sz w:val="26"/>
          <w:szCs w:val="26"/>
        </w:rPr>
        <w:t xml:space="preserve">6.1 On-Device Intelligence</w:t>
      </w:r>
    </w:p>
    <w:p>
      <w:pPr>
        <w:spacing w:before="120" w:after="120"/>
        <w:jc w:val="both"/>
      </w:pPr>
      <w:r>
        <w:rPr>
          <w:rFonts w:ascii="Arial" w:cs="Arial" w:eastAsia="Arial" w:hAnsi="Arial"/>
          <w:color w:val="2D2D2D"/>
          <w:sz w:val="22"/>
          <w:szCs w:val="22"/>
        </w:rPr>
        <w:t xml:space="preserve">By placing the NPU, audio pipeline, and vision pipeline on the same chip as the CPU, we eliminate the need for cloud connectivity during inference. This translates directly to faster response times (milliseconds, not seconds), stronger user privacy (no audio or video leaves the device), and reliable operation in connectivity-dead zones.</w:t>
      </w:r>
    </w:p>
    <w:p>
      <w:pPr>
        <w:pStyle w:val="Heading2"/>
        <w:spacing w:before="240" w:after="120"/>
      </w:pPr>
      <w:r>
        <w:rPr>
          <w:rFonts w:ascii="Arial" w:cs="Arial" w:eastAsia="Arial" w:hAnsi="Arial"/>
          <w:b/>
          <w:bCs/>
          <w:color w:val="2E75B6"/>
          <w:sz w:val="26"/>
          <w:szCs w:val="26"/>
        </w:rPr>
        <w:t xml:space="preserve">6.2 Purpose-Built, Not General-Purpose</w:t>
      </w:r>
    </w:p>
    <w:p>
      <w:pPr>
        <w:spacing w:before="120" w:after="120"/>
        <w:jc w:val="both"/>
      </w:pPr>
      <w:r>
        <w:rPr>
          <w:rFonts w:ascii="Arial" w:cs="Arial" w:eastAsia="Arial" w:hAnsi="Arial"/>
          <w:color w:val="2D2D2D"/>
          <w:sz w:val="22"/>
          <w:szCs w:val="22"/>
        </w:rPr>
        <w:t xml:space="preserve">Unlike solutions that repurpose mobile phone chips (which waste power on unused features), our SoC includes only what smart glasses need. Every transistor serves a purpose. The NPU is optimized for the specific model architectures used in wearable AI (MobileNet, BlazeFace, MobileFaceNet), and the audio pipeline is hardwired for MFCC extraction rather than general-purpose DSP.</w:t>
      </w:r>
    </w:p>
    <w:p>
      <w:pPr>
        <w:pStyle w:val="Heading2"/>
        <w:spacing w:before="240" w:after="120"/>
      </w:pPr>
      <w:r>
        <w:rPr>
          <w:rFonts w:ascii="Arial" w:cs="Arial" w:eastAsia="Arial" w:hAnsi="Arial"/>
          <w:b/>
          <w:bCs/>
          <w:color w:val="2E75B6"/>
          <w:sz w:val="26"/>
          <w:szCs w:val="26"/>
        </w:rPr>
        <w:t xml:space="preserve">6.3 Open-Source Foundation</w:t>
      </w:r>
    </w:p>
    <w:p>
      <w:pPr>
        <w:spacing w:before="120" w:after="120"/>
        <w:jc w:val="both"/>
      </w:pPr>
      <w:r>
        <w:rPr>
          <w:rFonts w:ascii="Arial" w:cs="Arial" w:eastAsia="Arial" w:hAnsi="Arial"/>
          <w:color w:val="2D2D2D"/>
          <w:sz w:val="22"/>
          <w:szCs w:val="22"/>
        </w:rPr>
        <w:t xml:space="preserve">The RISC-V instruction set and Ibex processor core are royalty-free and open source. This eliminates per-chip licensing fees (unlike ARM-based alternatives), gives us full visibility into the processor for debugging and optimization, and avoids vendor lock-in for future chip revisions.</w:t>
      </w:r>
    </w:p>
    <w:p>
      <w:pPr>
        <w:pStyle w:val="Heading2"/>
        <w:spacing w:before="240" w:after="120"/>
      </w:pPr>
      <w:r>
        <w:rPr>
          <w:rFonts w:ascii="Arial" w:cs="Arial" w:eastAsia="Arial" w:hAnsi="Arial"/>
          <w:b/>
          <w:bCs/>
          <w:color w:val="2E75B6"/>
          <w:sz w:val="26"/>
          <w:szCs w:val="26"/>
        </w:rPr>
        <w:t xml:space="preserve">6.4 Scalable Verification</w:t>
      </w:r>
    </w:p>
    <w:p>
      <w:pPr>
        <w:spacing w:before="120" w:after="120"/>
        <w:jc w:val="both"/>
      </w:pPr>
      <w:r>
        <w:rPr>
          <w:rFonts w:ascii="Arial" w:cs="Arial" w:eastAsia="Arial" w:hAnsi="Arial"/>
          <w:color w:val="2D2D2D"/>
          <w:sz w:val="22"/>
          <w:szCs w:val="22"/>
        </w:rPr>
        <w:t xml:space="preserve">The three-tier verification methodology (module, subsystem, SoC) with 120+ automated testbenches and golden-vector comparison provides high confidence in silicon correctness before committing to fabrication. This systematic approach significantly reduces the risk of costly chip re-spins.</w:t>
      </w:r>
    </w:p>
    <w:p>
      <w:pPr>
        <w:spacing w:before="400"/>
      </w:pPr>
    </w:p>
    <w:p>
      <w:pPr>
        <w:pBdr>
          <w:top w:val="single" w:color="2E75B6" w:sz="4" w:space="1"/>
        </w:pBdr>
        <w:spacing w:before="600" w:after="200"/>
        <w:jc w:val="center"/>
      </w:pPr>
    </w:p>
    <w:p>
      <w:pPr>
        <w:spacing w:after="60"/>
        <w:jc w:val="center"/>
      </w:pPr>
      <w:r>
        <w:rPr>
          <w:rFonts w:ascii="Arial" w:cs="Arial" w:eastAsia="Arial" w:hAnsi="Arial"/>
          <w:i/>
          <w:iCs/>
          <w:color w:val="666666"/>
          <w:sz w:val="20"/>
          <w:szCs w:val="20"/>
        </w:rPr>
        <w:t xml:space="preserve">End of Document</w:t>
      </w:r>
    </w:p>
    <w:p>
      <w:pPr>
        <w:jc w:val="center"/>
      </w:pPr>
      <w:r>
        <w:rPr>
          <w:rFonts w:ascii="Arial" w:cs="Arial" w:eastAsia="Arial" w:hAnsi="Arial"/>
          <w:i/>
          <w:iCs/>
          <w:color w:val="666666"/>
          <w:sz w:val="20"/>
          <w:szCs w:val="20"/>
        </w:rPr>
        <w:t xml:space="preserve">For questions, contact the engineering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2" w:space="1"/>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200"/>
    </w:pPr>
    <w:r>
      <w:rPr>
        <w:rFonts w:ascii="Arial" w:cs="Arial" w:eastAsia="Arial" w:hAnsi="Arial"/>
        <w:i/>
        <w:iCs/>
        <w:color w:val="2E75B6"/>
        <w:sz w:val="18"/>
        <w:szCs w:val="18"/>
      </w:rPr>
      <w:t xml:space="preserve">AI Smart Glasses SoC</w:t>
    </w:r>
    <w:r>
      <w:rPr>
        <w:rFonts w:ascii="Arial" w:cs="Arial" w:eastAsia="Arial" w:hAnsi="Arial"/>
        <w:i/>
        <w:iCs/>
        <w:color w:val="666666"/>
        <w:sz w:val="18"/>
        <w:szCs w:val="18"/>
      </w:rPr>
      <w:t xml:space="preserve">	Executive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2026-03-09T04:16:46.548Z</dcterms:created>
  <dcterms:modified xsi:type="dcterms:W3CDTF">2026-03-09T04:16:46.548Z</dcterms:modified>
</cp:coreProperties>
</file>

<file path=docProps/custom.xml><?xml version="1.0" encoding="utf-8"?>
<Properties xmlns="http://schemas.openxmlformats.org/officeDocument/2006/custom-properties" xmlns:vt="http://schemas.openxmlformats.org/officeDocument/2006/docPropsVTypes"/>
</file>