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Ideation</w:t>
      </w:r>
      <w:r>
        <w:t xml:space="preserve"> </w:t>
      </w:r>
      <w:r>
        <w:t xml:space="preserve">Phase</w:t>
      </w:r>
    </w:p>
    <w:p>
      <w:pPr>
        <w:pStyle w:val="Subtitle"/>
      </w:pPr>
      <w:r>
        <w:t xml:space="preserve">Define</w:t>
      </w:r>
      <w:r>
        <w:t xml:space="preserve"> </w:t>
      </w:r>
      <w:r>
        <w:t xml:space="preserve">the</w:t>
      </w:r>
      <w:r>
        <w:t xml:space="preserve"> </w:t>
      </w:r>
      <w:r>
        <w:t xml:space="preserve">Problem</w:t>
      </w:r>
      <w:r>
        <w:t xml:space="preserve"> </w:t>
      </w:r>
      <w:r>
        <w:t xml:space="preserve">Statements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Date</w:t>
            </w:r>
          </w:p>
        </w:tc>
        <w:tc>
          <w:tcPr/>
          <w:p>
            <w:pPr>
              <w:pStyle w:val="Compact"/>
              <w:jc w:val="left"/>
            </w:pPr>
            <w:r>
              <w:t xml:space="preserve">29 September 2026</w:t>
            </w:r>
          </w:p>
        </w:tc>
      </w:tr>
      <w:tr>
        <w:tc>
          <w:tcPr/>
          <w:p>
            <w:pPr>
              <w:pStyle w:val="Compact"/>
              <w:jc w:val="left"/>
            </w:pPr>
            <w:r>
              <w:rPr>
                <w:bCs/>
                <w:b/>
              </w:rPr>
              <w:t xml:space="preserve">Team ID</w:t>
            </w:r>
          </w:p>
        </w:tc>
        <w:tc>
          <w:tcPr/>
          <w:p>
            <w:pPr>
              <w:pStyle w:val="Compact"/>
              <w:jc w:val="left"/>
            </w:pPr>
            <w:r>
              <w:t xml:space="preserve">SWTID-2026-6990</w:t>
            </w:r>
          </w:p>
        </w:tc>
      </w:tr>
      <w:tr>
        <w:tc>
          <w:tcPr/>
          <w:p>
            <w:pPr>
              <w:pStyle w:val="Compact"/>
              <w:jc w:val="left"/>
            </w:pPr>
            <w:r>
              <w:rPr>
                <w:bCs/>
                <w:b/>
              </w:rPr>
              <w:t xml:space="preserve">Project Name</w:t>
            </w:r>
          </w:p>
        </w:tc>
        <w:tc>
          <w:tcPr/>
          <w:p>
            <w:pPr>
              <w:pStyle w:val="Compact"/>
              <w:jc w:val="left"/>
            </w:pPr>
            <w:r>
              <w:t xml:space="preserve">Script-Controlled ACL – Restrict Record Access Based on Field Value</w:t>
            </w:r>
          </w:p>
        </w:tc>
      </w:tr>
      <w:tr>
        <w:tc>
          <w:tcPr/>
          <w:p>
            <w:pPr>
              <w:pStyle w:val="Compact"/>
              <w:jc w:val="left"/>
            </w:pPr>
            <w:r>
              <w:rPr>
                <w:bCs/>
                <w:b/>
              </w:rPr>
              <w:t xml:space="preserve">Maximum Marks</w:t>
            </w:r>
          </w:p>
        </w:tc>
        <w:tc>
          <w:tcPr/>
          <w:p>
            <w:pPr>
              <w:pStyle w:val="Compact"/>
              <w:jc w:val="left"/>
            </w:pPr>
            <w:r>
              <w:t xml:space="preserve">2 Marks</w:t>
            </w:r>
          </w:p>
        </w:tc>
      </w:tr>
    </w:tbl>
    <w:p>
      <w:pPr>
        <w:pStyle w:val="BodyText"/>
      </w:pPr>
      <w:r>
        <w:rPr>
          <w:bCs/>
          <w:b/>
        </w:rPr>
        <w:t xml:space="preserve">Customer Problem Statement Template:</w:t>
      </w:r>
    </w:p>
    <w:p>
      <w:pPr>
        <w:pStyle w:val="BodyText"/>
      </w:pPr>
      <w:r>
        <w:t xml:space="preserve">Create a problem statement to understand your customer’s point of view. The Customer Problem Statement template helps you focus on what matters to create experiences people will love.</w:t>
      </w:r>
    </w:p>
    <w:p>
      <w:pPr>
        <w:pStyle w:val="BodyText"/>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Prompt</w:t>
            </w:r>
          </w:p>
        </w:tc>
        <w:tc>
          <w:tcPr/>
          <w:p>
            <w:pPr>
              <w:pStyle w:val="Compact"/>
              <w:jc w:val="left"/>
            </w:pPr>
            <w:r>
              <w:t xml:space="preserve">What it asks for</w:t>
            </w:r>
          </w:p>
        </w:tc>
        <w:tc>
          <w:tcPr/>
          <w:p>
            <w:pPr>
              <w:pStyle w:val="Compact"/>
              <w:jc w:val="left"/>
            </w:pPr>
            <w:r>
              <w:t xml:space="preserve">Our project</w:t>
            </w:r>
          </w:p>
        </w:tc>
      </w:tr>
      <w:tr>
        <w:tc>
          <w:tcPr/>
          <w:p>
            <w:pPr>
              <w:pStyle w:val="Compact"/>
              <w:jc w:val="left"/>
            </w:pPr>
            <w:r>
              <w:rPr>
                <w:bCs/>
                <w:b/>
              </w:rPr>
              <w:t xml:space="preserve">I am</w:t>
            </w:r>
          </w:p>
        </w:tc>
        <w:tc>
          <w:tcPr/>
          <w:p>
            <w:pPr>
              <w:pStyle w:val="Compact"/>
              <w:jc w:val="left"/>
            </w:pPr>
            <w:r>
              <w:t xml:space="preserve">Describe the customer with 3–4 key characteristics — who are they?</w:t>
            </w:r>
          </w:p>
        </w:tc>
        <w:tc>
          <w:tcPr/>
          <w:p>
            <w:pPr>
              <w:pStyle w:val="Compact"/>
              <w:jc w:val="left"/>
            </w:pPr>
            <w:r>
              <w:t xml:space="preserve">A faculty member responsible for one branch of an institution</w:t>
            </w:r>
          </w:p>
        </w:tc>
      </w:tr>
      <w:tr>
        <w:tc>
          <w:tcPr/>
          <w:p>
            <w:pPr>
              <w:pStyle w:val="Compact"/>
              <w:jc w:val="left"/>
            </w:pPr>
            <w:r>
              <w:rPr>
                <w:bCs/>
                <w:b/>
              </w:rPr>
              <w:t xml:space="preserve">I’m trying to</w:t>
            </w:r>
          </w:p>
        </w:tc>
        <w:tc>
          <w:tcPr/>
          <w:p>
            <w:pPr>
              <w:pStyle w:val="Compact"/>
              <w:jc w:val="left"/>
            </w:pPr>
            <w:r>
              <w:t xml:space="preserve">List their outcome or</w:t>
            </w:r>
            <w:r>
              <w:t xml:space="preserve"> </w:t>
            </w:r>
            <w:r>
              <w:t xml:space="preserve">“</w:t>
            </w:r>
            <w:r>
              <w:t xml:space="preserve">job</w:t>
            </w:r>
            <w:r>
              <w:t xml:space="preserve">”</w:t>
            </w:r>
            <w:r>
              <w:t xml:space="preserve"> </w:t>
            </w:r>
            <w:r>
              <w:t xml:space="preserve">the user cares about — what are they trying to achieve?</w:t>
            </w:r>
          </w:p>
        </w:tc>
        <w:tc>
          <w:tcPr/>
          <w:p>
            <w:pPr>
              <w:pStyle w:val="Compact"/>
              <w:jc w:val="left"/>
            </w:pPr>
            <w:r>
              <w:t xml:space="preserve">Work with the student records of my own branch</w:t>
            </w:r>
          </w:p>
        </w:tc>
      </w:tr>
      <w:tr>
        <w:tc>
          <w:tcPr/>
          <w:p>
            <w:pPr>
              <w:pStyle w:val="Compact"/>
              <w:jc w:val="left"/>
            </w:pPr>
            <w:r>
              <w:rPr>
                <w:bCs/>
                <w:b/>
              </w:rPr>
              <w:t xml:space="preserve">but</w:t>
            </w:r>
          </w:p>
        </w:tc>
        <w:tc>
          <w:tcPr/>
          <w:p>
            <w:pPr>
              <w:pStyle w:val="Compact"/>
              <w:jc w:val="left"/>
            </w:pPr>
            <w:r>
              <w:t xml:space="preserve">Describe what problems or barriers stand in the way — what bothers them most?</w:t>
            </w:r>
          </w:p>
        </w:tc>
        <w:tc>
          <w:tcPr/>
          <w:p>
            <w:pPr>
              <w:pStyle w:val="Compact"/>
              <w:jc w:val="left"/>
            </w:pPr>
            <w:r>
              <w:t xml:space="preserve">The shared table shows and exposes every branch’s records</w:t>
            </w:r>
          </w:p>
        </w:tc>
      </w:tr>
      <w:tr>
        <w:tc>
          <w:tcPr/>
          <w:p>
            <w:pPr>
              <w:pStyle w:val="Compact"/>
              <w:jc w:val="left"/>
            </w:pPr>
            <w:r>
              <w:rPr>
                <w:bCs/>
                <w:b/>
              </w:rPr>
              <w:t xml:space="preserve">because</w:t>
            </w:r>
          </w:p>
        </w:tc>
        <w:tc>
          <w:tcPr/>
          <w:p>
            <w:pPr>
              <w:pStyle w:val="Compact"/>
              <w:jc w:val="left"/>
            </w:pPr>
            <w:r>
              <w:t xml:space="preserve">Enter the</w:t>
            </w:r>
            <w:r>
              <w:t xml:space="preserve"> </w:t>
            </w:r>
            <w:r>
              <w:t xml:space="preserve">“</w:t>
            </w:r>
            <w:r>
              <w:t xml:space="preserve">root cause</w:t>
            </w:r>
            <w:r>
              <w:t xml:space="preserve">”</w:t>
            </w:r>
            <w:r>
              <w:t xml:space="preserve"> </w:t>
            </w:r>
            <w:r>
              <w:t xml:space="preserve">of why the problem or barrier exists — what needs to be solved?</w:t>
            </w:r>
          </w:p>
        </w:tc>
        <w:tc>
          <w:tcPr/>
          <w:p>
            <w:pPr>
              <w:pStyle w:val="Compact"/>
              <w:jc w:val="left"/>
            </w:pPr>
            <w:r>
              <w:t xml:space="preserve">Access is granted by role over the whole table, not by the Branch value on the record</w:t>
            </w:r>
          </w:p>
        </w:tc>
      </w:tr>
      <w:tr>
        <w:tc>
          <w:tcPr/>
          <w:p>
            <w:pPr>
              <w:pStyle w:val="Compact"/>
              <w:jc w:val="left"/>
            </w:pPr>
            <w:r>
              <w:rPr>
                <w:bCs/>
                <w:b/>
              </w:rPr>
              <w:t xml:space="preserve">which makes me feel</w:t>
            </w:r>
          </w:p>
        </w:tc>
        <w:tc>
          <w:tcPr/>
          <w:p>
            <w:pPr>
              <w:pStyle w:val="Compact"/>
              <w:jc w:val="left"/>
            </w:pPr>
            <w:r>
              <w:t xml:space="preserve">Describe the emotions from the customer’s point of view — how does it impact them emotionally?</w:t>
            </w:r>
          </w:p>
        </w:tc>
        <w:tc>
          <w:tcPr/>
          <w:p>
            <w:pPr>
              <w:pStyle w:val="Compact"/>
              <w:jc w:val="left"/>
            </w:pPr>
            <w:r>
              <w:t xml:space="preserve">Anxious about touching the wrong record, and slowed down by filtering by hand</w:t>
            </w:r>
          </w:p>
        </w:tc>
      </w:tr>
    </w:tbl>
    <w:p>
      <w:pPr>
        <w:pStyle w:val="BodyText"/>
      </w:pPr>
      <w:r>
        <w:t xml:space="preserve">Reference:</w:t>
      </w:r>
      <w:r>
        <w:t xml:space="preserve"> </w:t>
      </w:r>
      <w:hyperlink r:id="rId20">
        <w:r>
          <w:rPr>
            <w:rStyle w:val="Hyperlink"/>
          </w:rPr>
          <w:t xml:space="preserve">https://miro.com/templates/customer-problem-statement/</w:t>
        </w:r>
      </w:hyperlink>
    </w:p>
    <w:p>
      <w:pPr>
        <w:pStyle w:val="BodyText"/>
      </w:pPr>
      <w:r>
        <w:rPr>
          <w:bCs/>
          <w:b/>
        </w:rPr>
        <w:t xml:space="preserve">Problem Statements:</w:t>
      </w:r>
    </w:p>
    <w:tbl>
      <w:tblPr>
        <w:tblStyle w:val="Table"/>
        <w:tblW w:type="pct" w:w="5000"/>
        <w:tblLook w:firstRow="1" w:lastRow="0" w:firstColumn="0" w:lastColumn="0" w:noHBand="0" w:noVBand="0" w:val="0020"/>
        <w:jc w:val="start"/>
      </w:tblPr>
      <w:tblGrid>
        <w:gridCol w:w="1070"/>
        <w:gridCol w:w="1284"/>
        <w:gridCol w:w="1284"/>
        <w:gridCol w:w="1284"/>
        <w:gridCol w:w="1712"/>
        <w:gridCol w:w="1284"/>
      </w:tblGrid>
      <w:tr>
        <w:trPr>
          <w:tblHeader w:val="true"/>
        </w:trPr>
        <w:tc>
          <w:tcPr/>
          <w:p>
            <w:pPr>
              <w:pStyle w:val="Compact"/>
              <w:jc w:val="left"/>
            </w:pPr>
            <w:r>
              <w:t xml:space="preserve">Problem Statement (PS)</w:t>
            </w:r>
          </w:p>
        </w:tc>
        <w:tc>
          <w:tcPr/>
          <w:p>
            <w:pPr>
              <w:pStyle w:val="Compact"/>
              <w:jc w:val="left"/>
            </w:pPr>
            <w:r>
              <w:t xml:space="preserve">I am (Customer)</w:t>
            </w:r>
          </w:p>
        </w:tc>
        <w:tc>
          <w:tcPr/>
          <w:p>
            <w:pPr>
              <w:pStyle w:val="Compact"/>
              <w:jc w:val="left"/>
            </w:pPr>
            <w:r>
              <w:t xml:space="preserve">I’m trying to</w:t>
            </w:r>
          </w:p>
        </w:tc>
        <w:tc>
          <w:tcPr/>
          <w:p>
            <w:pPr>
              <w:pStyle w:val="Compact"/>
              <w:jc w:val="left"/>
            </w:pPr>
            <w:r>
              <w:t xml:space="preserve">But</w:t>
            </w:r>
          </w:p>
        </w:tc>
        <w:tc>
          <w:tcPr/>
          <w:p>
            <w:pPr>
              <w:pStyle w:val="Compact"/>
              <w:jc w:val="left"/>
            </w:pPr>
            <w:r>
              <w:t xml:space="preserve">Because</w:t>
            </w:r>
          </w:p>
        </w:tc>
        <w:tc>
          <w:tcPr/>
          <w:p>
            <w:pPr>
              <w:pStyle w:val="Compact"/>
              <w:jc w:val="left"/>
            </w:pPr>
            <w:r>
              <w:t xml:space="preserve">Which makes me feel</w:t>
            </w:r>
          </w:p>
        </w:tc>
      </w:tr>
      <w:tr>
        <w:tc>
          <w:tcPr/>
          <w:p>
            <w:pPr>
              <w:pStyle w:val="Compact"/>
              <w:jc w:val="left"/>
            </w:pPr>
            <w:r>
              <w:t xml:space="preserve">PS-1</w:t>
            </w:r>
          </w:p>
        </w:tc>
        <w:tc>
          <w:tcPr/>
          <w:p>
            <w:pPr>
              <w:pStyle w:val="Compact"/>
              <w:jc w:val="left"/>
            </w:pPr>
            <w:r>
              <w:t xml:space="preserve">A faculty member of the EEE branch</w:t>
            </w:r>
          </w:p>
        </w:tc>
        <w:tc>
          <w:tcPr/>
          <w:p>
            <w:pPr>
              <w:pStyle w:val="Compact"/>
              <w:jc w:val="left"/>
            </w:pPr>
            <w:r>
              <w:t xml:space="preserve">Work with the student records of my own branch</w:t>
            </w:r>
          </w:p>
        </w:tc>
        <w:tc>
          <w:tcPr/>
          <w:p>
            <w:pPr>
              <w:pStyle w:val="Compact"/>
              <w:jc w:val="left"/>
            </w:pPr>
            <w:r>
              <w:t xml:space="preserve">The list shows ECE and CSE records as well</w:t>
            </w:r>
          </w:p>
        </w:tc>
        <w:tc>
          <w:tcPr/>
          <w:p>
            <w:pPr>
              <w:pStyle w:val="Compact"/>
              <w:jc w:val="left"/>
            </w:pPr>
            <w:r>
              <w:t xml:space="preserve">Access is granted by role over the whole table, not by the record’s Branch value</w:t>
            </w:r>
          </w:p>
        </w:tc>
        <w:tc>
          <w:tcPr/>
          <w:p>
            <w:pPr>
              <w:pStyle w:val="Compact"/>
              <w:jc w:val="left"/>
            </w:pPr>
            <w:r>
              <w:t xml:space="preserve">Anxious about editing a record that is not mine</w:t>
            </w:r>
          </w:p>
        </w:tc>
      </w:tr>
      <w:tr>
        <w:tc>
          <w:tcPr/>
          <w:p>
            <w:pPr>
              <w:pStyle w:val="Compact"/>
              <w:jc w:val="left"/>
            </w:pPr>
            <w:r>
              <w:t xml:space="preserve">PS-2</w:t>
            </w:r>
          </w:p>
        </w:tc>
        <w:tc>
          <w:tcPr/>
          <w:p>
            <w:pPr>
              <w:pStyle w:val="Compact"/>
              <w:jc w:val="left"/>
            </w:pPr>
            <w:r>
              <w:t xml:space="preserve">A ServiceNow admin</w:t>
            </w:r>
          </w:p>
        </w:tc>
        <w:tc>
          <w:tcPr/>
          <w:p>
            <w:pPr>
              <w:pStyle w:val="Compact"/>
              <w:jc w:val="left"/>
            </w:pPr>
            <w:r>
              <w:t xml:space="preserve">Give each branch only its own records from one shared table</w:t>
            </w:r>
          </w:p>
        </w:tc>
        <w:tc>
          <w:tcPr/>
          <w:p>
            <w:pPr>
              <w:pStyle w:val="Compact"/>
              <w:jc w:val="left"/>
            </w:pPr>
            <w:r>
              <w:t xml:space="preserve">My options are one role for the whole table or a separate table per branch</w:t>
            </w:r>
          </w:p>
        </w:tc>
        <w:tc>
          <w:tcPr/>
          <w:p>
            <w:pPr>
              <w:pStyle w:val="Compact"/>
              <w:jc w:val="left"/>
            </w:pPr>
            <w:r>
              <w:t xml:space="preserve">Role security decides by who the user is, never by what the record holds</w:t>
            </w:r>
          </w:p>
        </w:tc>
        <w:tc>
          <w:tcPr/>
          <w:p>
            <w:pPr>
              <w:pStyle w:val="Compact"/>
              <w:jc w:val="left"/>
            </w:pPr>
            <w:r>
              <w:t xml:space="preserve">Exposed to a data-leak risk</w:t>
            </w:r>
          </w:p>
        </w:tc>
      </w:tr>
    </w:tbl>
    <w:p>
      <w:pPr>
        <w:pStyle w:val="BodyText"/>
      </w:pPr>
      <w:r>
        <w:rPr>
          <w:bCs/>
          <w:b/>
        </w:rPr>
        <w:t xml:space="preserve">How the project answers these</w:t>
      </w:r>
    </w:p>
    <w:p>
      <w:pPr>
        <w:pStyle w:val="BodyText"/>
      </w:pPr>
      <w:r>
        <w:t xml:space="preserve">A script-controlled Access Control List evaluates the record’s own Branch field together with the user’s role. A user holding bb1 reads only rows where Branch is EEE, a user without the role reads nothing, and the administrator keeps full access — all from the same shared table, enforced on the server so it holds on list, form, Service Portal and the Table API.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miro.com/templates/customer-problem-statement/" TargetMode="External" /></Relationships>
</file>

<file path=word/_rels/footnotes.xml.rels><?xml version="1.0" encoding="UTF-8"?><Relationships xmlns="http://schemas.openxmlformats.org/package/2006/relationships"><Relationship Type="http://schemas.openxmlformats.org/officeDocument/2006/relationships/hyperlink" Id="rId20" Target="https://miro.com/templates/customer-problem-stat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Ideation Phase</dc:title>
  <dc:creator/>
  <cp:keywords/>
  <dcterms:created xsi:type="dcterms:W3CDTF">2026-10-02T13:55:15Z</dcterms:created>
  <dcterms:modified xsi:type="dcterms:W3CDTF">2026-10-02T13:55:15Z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Define the Problem Statements</vt:lpwstr>
  </property>
</Properties>
</file>