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Script-Controlled</w:t>
      </w:r>
      <w:r>
        <w:t xml:space="preserve"> </w:t>
      </w:r>
      <w:r>
        <w:t xml:space="preserve">ACL</w:t>
      </w:r>
      <w:r>
        <w:t xml:space="preserve"> </w:t>
      </w:r>
      <w:r>
        <w:t xml:space="preserve">—</w:t>
      </w:r>
      <w:r>
        <w:t xml:space="preserve"> </w:t>
      </w:r>
      <w:r>
        <w:t xml:space="preserve">Restrict</w:t>
      </w:r>
      <w:r>
        <w:t xml:space="preserve"> </w:t>
      </w:r>
      <w:r>
        <w:t xml:space="preserve">Record</w:t>
      </w:r>
      <w:r>
        <w:t xml:space="preserve"> </w:t>
      </w:r>
      <w:r>
        <w:t xml:space="preserve">Access</w:t>
      </w:r>
      <w:r>
        <w:t xml:space="preserve"> </w:t>
      </w:r>
      <w:r>
        <w:t xml:space="preserve">Based</w:t>
      </w:r>
      <w:r>
        <w:t xml:space="preserve"> </w:t>
      </w:r>
      <w:r>
        <w:t xml:space="preserve">on</w:t>
      </w:r>
      <w:r>
        <w:t xml:space="preserve"> </w:t>
      </w:r>
      <w:r>
        <w:t xml:space="preserve">Field</w:t>
      </w:r>
      <w:r>
        <w:t xml:space="preserve"> </w:t>
      </w:r>
      <w:r>
        <w:t xml:space="preserve">Value</w:t>
      </w:r>
    </w:p>
    <w:p>
      <w:pPr>
        <w:pStyle w:val="Subtitle"/>
      </w:pPr>
      <w:r>
        <w:t xml:space="preserve">Project</w:t>
      </w:r>
      <w:r>
        <w:t xml:space="preserve"> </w:t>
      </w:r>
      <w:r>
        <w:t xml:space="preserve">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introduction"/>
    <w:p>
      <w:pPr>
        <w:pStyle w:val="Heading1"/>
      </w:pPr>
      <w:r>
        <w:t xml:space="preserve">1. Introduction</w:t>
      </w:r>
    </w:p>
    <w:p>
      <w:pPr>
        <w:pStyle w:val="FirstParagraph"/>
      </w:pPr>
      <w:r>
        <w:rPr>
          <w:bCs/>
          <w:b/>
        </w:rPr>
        <w:t xml:space="preserve">Project Title:</w:t>
      </w:r>
      <w:r>
        <w:t xml:space="preserve"> </w:t>
      </w:r>
      <w:r>
        <w:t xml:space="preserve">Script-Controlled ACL — Restrict Record Access Based on Field Value</w:t>
      </w:r>
    </w:p>
    <w:p>
      <w:pPr>
        <w:pStyle w:val="BodyText"/>
      </w:pPr>
      <w:r>
        <w:rPr>
          <w:bCs/>
          <w:b/>
        </w:rPr>
        <w:t xml:space="preserve">Platform:</w:t>
      </w:r>
      <w:r>
        <w:t xml:space="preserve"> </w:t>
      </w:r>
      <w:r>
        <w:t xml:space="preserve">ServiceNow (personal developer instance, Global scope). This documentation template is written for a MERN application; the section headings are kept as given and each one is answered with the ServiceNow equivalent — the interface layer in place of React, platform server-side scripting in place of Node.js and Express.js, and the instance’s table store in place of MongoDB.</w:t>
      </w:r>
    </w:p>
    <w:p>
      <w:pPr>
        <w:pStyle w:val="BodyText"/>
      </w:pPr>
      <w:r>
        <w:rPr>
          <w:bCs/>
          <w:b/>
        </w:rPr>
        <w:t xml:space="preserve">Team Members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ANIRUDH S S</w:t>
            </w:r>
          </w:p>
        </w:tc>
        <w:tc>
          <w:tcPr/>
          <w:p>
            <w:pPr>
              <w:pStyle w:val="Compact"/>
              <w:jc w:val="left"/>
            </w:pPr>
            <w:r>
              <w:t xml:space="preserve">Team lead; ACL configuration and scripting</w:t>
            </w:r>
          </w:p>
        </w:tc>
      </w:tr>
      <w:tr>
        <w:tc>
          <w:tcPr/>
          <w:p>
            <w:pPr>
              <w:pStyle w:val="Compact"/>
              <w:jc w:val="left"/>
            </w:pPr>
            <w:r>
              <w:t xml:space="preserve">HARI HARAN R</w:t>
            </w:r>
          </w:p>
        </w:tc>
        <w:tc>
          <w:tcPr/>
          <w:p>
            <w:pPr>
              <w:pStyle w:val="Compact"/>
              <w:jc w:val="left"/>
            </w:pPr>
            <w:r>
              <w:t xml:space="preserve">Table and field design</w:t>
            </w:r>
          </w:p>
        </w:tc>
      </w:tr>
      <w:tr>
        <w:tc>
          <w:tcPr/>
          <w:p>
            <w:pPr>
              <w:pStyle w:val="Compact"/>
              <w:jc w:val="left"/>
            </w:pPr>
            <w:r>
              <w:t xml:space="preserve">LAKSHMI NARAYAN V</w:t>
            </w:r>
          </w:p>
        </w:tc>
        <w:tc>
          <w:tcPr/>
          <w:p>
            <w:pPr>
              <w:pStyle w:val="Compact"/>
              <w:jc w:val="left"/>
            </w:pPr>
            <w:r>
              <w:t xml:space="preserve">Roles and user setup</w:t>
            </w:r>
          </w:p>
        </w:tc>
      </w:tr>
      <w:tr>
        <w:tc>
          <w:tcPr/>
          <w:p>
            <w:pPr>
              <w:pStyle w:val="Compact"/>
              <w:jc w:val="left"/>
            </w:pPr>
            <w:r>
              <w:t xml:space="preserve">ESAKKI PANDIYAN E</w:t>
            </w:r>
          </w:p>
        </w:tc>
        <w:tc>
          <w:tcPr/>
          <w:p>
            <w:pPr>
              <w:pStyle w:val="Compact"/>
              <w:jc w:val="left"/>
            </w:pPr>
            <w:r>
              <w:t xml:space="preserve">Testing</w:t>
            </w:r>
          </w:p>
        </w:tc>
      </w:tr>
      <w:tr>
        <w:tc>
          <w:tcPr/>
          <w:p>
            <w:pPr>
              <w:pStyle w:val="Compact"/>
              <w:jc w:val="left"/>
            </w:pPr>
            <w:r>
              <w:t xml:space="preserve">JEEVANADHAM E</w:t>
            </w:r>
          </w:p>
        </w:tc>
        <w:tc>
          <w:tcPr/>
          <w:p>
            <w:pPr>
              <w:pStyle w:val="Compact"/>
              <w:jc w:val="left"/>
            </w:pPr>
            <w:r>
              <w:t xml:space="preserve">Documentation</w:t>
            </w:r>
          </w:p>
        </w:tc>
      </w:tr>
    </w:tbl>
    <w:bookmarkEnd w:id="20"/>
    <w:bookmarkStart w:id="21" w:name="project-overview"/>
    <w:p>
      <w:pPr>
        <w:pStyle w:val="Heading1"/>
      </w:pPr>
      <w:r>
        <w:t xml:space="preserve">2. Project Overview</w:t>
      </w:r>
    </w:p>
    <w:p>
      <w:pPr>
        <w:pStyle w:val="FirstParagraph"/>
      </w:pPr>
      <w:r>
        <w:rPr>
          <w:bCs/>
          <w:b/>
        </w:rPr>
        <w:t xml:space="preserve">Purpose</w:t>
      </w:r>
    </w:p>
    <w:p>
      <w:pPr>
        <w:pStyle w:val="BodyText"/>
      </w:pPr>
      <w:r>
        <w:t xml:space="preserve">Records in a shared institutional table must be visible only to the branch that owns them. Role-based access alone cannot do this: a role either opens the whole table or none of it. This project restricts access by the value of a field on the record — users with the bb1 role see only rows where Branch is EEE, users without it see nothing, and administrators see everything.</w:t>
      </w:r>
    </w:p>
    <w:p>
      <w:pPr>
        <w:pStyle w:val="BodyText"/>
      </w:pPr>
      <w:r>
        <w:t xml:space="preserve">The secondary goal is to show each CRUD operation gated by its own ACL and its own role, so privileges can be granted in stages.</w:t>
      </w:r>
    </w:p>
    <w:p>
      <w:pPr>
        <w:pStyle w:val="BodyText"/>
      </w:pPr>
      <w:r>
        <w:rPr>
          <w:bCs/>
          <w:b/>
        </w:rPr>
        <w:t xml:space="preserve">Features</w:t>
      </w:r>
    </w:p>
    <w:p>
      <w:pPr>
        <w:numPr>
          <w:ilvl w:val="0"/>
          <w:numId w:val="1001"/>
        </w:numPr>
        <w:pStyle w:val="Compact"/>
      </w:pPr>
      <w:r>
        <w:t xml:space="preserve">Custom table</w:t>
      </w:r>
      <w:r>
        <w:t xml:space="preserve"> </w:t>
      </w:r>
      <w:r>
        <w:rPr>
          <w:rStyle w:val="VerbatimChar"/>
        </w:rPr>
        <w:t xml:space="preserve">u_institution_details</w:t>
      </w:r>
      <w:r>
        <w:t xml:space="preserve"> </w:t>
      </w:r>
      <w:r>
        <w:t xml:space="preserve">holding student records with a Branch choice of ECE, EEE or CSE.</w:t>
      </w:r>
    </w:p>
    <w:p>
      <w:pPr>
        <w:numPr>
          <w:ilvl w:val="0"/>
          <w:numId w:val="1001"/>
        </w:numPr>
        <w:pStyle w:val="Compact"/>
      </w:pPr>
      <w:r>
        <w:t xml:space="preserve">Four custom roles — bb1 (read), bb2 (create), bb3 (write), bb4 (delete).</w:t>
      </w:r>
    </w:p>
    <w:p>
      <w:pPr>
        <w:numPr>
          <w:ilvl w:val="0"/>
          <w:numId w:val="1001"/>
        </w:numPr>
        <w:pStyle w:val="Compact"/>
      </w:pPr>
      <w:r>
        <w:t xml:space="preserve">A read ACL combining a data condition (Branch is EEE) with an advanced server-side script.</w:t>
      </w:r>
    </w:p>
    <w:p>
      <w:pPr>
        <w:numPr>
          <w:ilvl w:val="0"/>
          <w:numId w:val="1001"/>
        </w:numPr>
        <w:pStyle w:val="Compact"/>
      </w:pPr>
      <w:r>
        <w:t xml:space="preserve">Three further ACLs for create, write and delete, each role-gated.</w:t>
      </w:r>
    </w:p>
    <w:p>
      <w:pPr>
        <w:numPr>
          <w:ilvl w:val="0"/>
          <w:numId w:val="1001"/>
        </w:numPr>
        <w:pStyle w:val="Compact"/>
      </w:pPr>
      <w:r>
        <w:t xml:space="preserve">Administrator override on every ACL, so admin access is unaffected.</w:t>
      </w:r>
    </w:p>
    <w:p>
      <w:pPr>
        <w:numPr>
          <w:ilvl w:val="0"/>
          <w:numId w:val="1001"/>
        </w:numPr>
        <w:pStyle w:val="Compact"/>
      </w:pPr>
      <w:r>
        <w:t xml:space="preserve">Server-side enforcement, so the rule holds on list view, form view, Service Portal, direct URL and the Table API.</w:t>
      </w:r>
    </w:p>
    <w:bookmarkEnd w:id="21"/>
    <w:bookmarkStart w:id="25" w:name="architecture"/>
    <w:p>
      <w:pPr>
        <w:pStyle w:val="Heading1"/>
      </w:pPr>
      <w:r>
        <w:t xml:space="preserve">3. Architecture</w:t>
      </w:r>
    </w:p>
    <w:p>
      <w:pPr>
        <w:pStyle w:val="CaptionedFigure"/>
      </w:pPr>
      <w:r>
        <w:drawing>
          <wp:inline>
            <wp:extent cx="5334000" cy="3034982"/>
            <wp:effectExtent b="0" l="0" r="0" t="0"/>
            <wp:docPr descr="ServiceNow equivalents of the three MERN layers" title="" id="23" name="Picture"/>
            <a:graphic>
              <a:graphicData uri="http://schemas.openxmlformats.org/drawingml/2006/picture">
                <pic:pic>
                  <pic:nvPicPr>
                    <pic:cNvPr descr="arch.png" id="24" name="Picture"/>
                    <pic:cNvPicPr>
                      <a:picLocks noChangeArrowheads="1" noChangeAspect="1"/>
                    </pic:cNvPicPr>
                  </pic:nvPicPr>
                  <pic:blipFill>
                    <a:blip r:embed="rId22"/>
                    <a:stretch>
                      <a:fillRect/>
                    </a:stretch>
                  </pic:blipFill>
                  <pic:spPr bwMode="auto">
                    <a:xfrm>
                      <a:off x="0" y="0"/>
                      <a:ext cx="5334000" cy="3034982"/>
                    </a:xfrm>
                    <a:prstGeom prst="rect">
                      <a:avLst/>
                    </a:prstGeom>
                    <a:noFill/>
                    <a:ln w="9525">
                      <a:noFill/>
                      <a:headEnd/>
                      <a:tailEnd/>
                    </a:ln>
                  </pic:spPr>
                </pic:pic>
              </a:graphicData>
            </a:graphic>
          </wp:inline>
        </w:drawing>
      </w:r>
    </w:p>
    <w:p>
      <w:pPr>
        <w:pStyle w:val="ImageCaption"/>
      </w:pPr>
      <w:r>
        <w:t xml:space="preserve">ServiceNow equivalents of the three MERN layers</w:t>
      </w:r>
    </w:p>
    <w:p>
      <w:pPr>
        <w:pStyle w:val="BodyText"/>
      </w:pPr>
      <w:r>
        <w:rPr>
          <w:bCs/>
          <w:b/>
        </w:rPr>
        <w:t xml:space="preserve">Frontend</w:t>
      </w:r>
    </w:p>
    <w:p>
      <w:pPr>
        <w:pStyle w:val="BodyText"/>
      </w:pPr>
      <w:r>
        <w:t xml:space="preserve">There is no React application. The interface is the ServiceNow platform UI: the Institution Details list view, the record form, and the Service Portal. All three are generated from the table’s dictionary and views, so no client code was written. The important consequence is that the frontend enforces nothing — it renders only the rows the server chose to send, and the New, edit and Delete controls appear only when the matching ACL grants the operation.</w:t>
      </w:r>
    </w:p>
    <w:p>
      <w:pPr>
        <w:pStyle w:val="BodyText"/>
      </w:pPr>
      <w:r>
        <w:rPr>
          <w:bCs/>
          <w:b/>
        </w:rPr>
        <w:t xml:space="preserve">Backend</w:t>
      </w:r>
    </w:p>
    <w:p>
      <w:pPr>
        <w:pStyle w:val="BodyText"/>
      </w:pPr>
      <w:r>
        <w:t xml:space="preserve">In place of Node.js and Express.js, the request pipeline is the platform’s own. For every record and every operation it evaluates the matching ACL in three parts, in this order:</w:t>
      </w:r>
    </w:p>
    <w:p>
      <w:pPr>
        <w:numPr>
          <w:ilvl w:val="0"/>
          <w:numId w:val="1002"/>
        </w:numPr>
        <w:pStyle w:val="Compact"/>
      </w:pPr>
      <w:r>
        <w:rPr>
          <w:bCs/>
          <w:b/>
        </w:rPr>
        <w:t xml:space="preserve">Required role</w:t>
      </w:r>
      <w:r>
        <w:t xml:space="preserve"> </w:t>
      </w:r>
      <w:r>
        <w:t xml:space="preserve">— does the session hold the role listed on the ACL (bb1, bb2, bb3 or bb4)?</w:t>
      </w:r>
    </w:p>
    <w:p>
      <w:pPr>
        <w:numPr>
          <w:ilvl w:val="0"/>
          <w:numId w:val="1002"/>
        </w:numPr>
        <w:pStyle w:val="Compact"/>
      </w:pPr>
      <w:r>
        <w:rPr>
          <w:bCs/>
          <w:b/>
        </w:rPr>
        <w:t xml:space="preserve">Data condition</w:t>
      </w:r>
      <w:r>
        <w:t xml:space="preserve"> </w:t>
      </w:r>
      <w:r>
        <w:t xml:space="preserve">— does the record satisfy the condition? The read ACL uses</w:t>
      </w:r>
      <w:r>
        <w:t xml:space="preserve"> </w:t>
      </w:r>
      <w:r>
        <w:rPr>
          <w:rStyle w:val="VerbatimChar"/>
        </w:rPr>
        <w:t xml:space="preserve">Branch is EEE</w:t>
      </w:r>
      <w:r>
        <w:t xml:space="preserve">.</w:t>
      </w:r>
    </w:p>
    <w:p>
      <w:pPr>
        <w:numPr>
          <w:ilvl w:val="0"/>
          <w:numId w:val="1002"/>
        </w:numPr>
        <w:pStyle w:val="Compact"/>
      </w:pPr>
      <w:r>
        <w:rPr>
          <w:bCs/>
          <w:b/>
        </w:rPr>
        <w:t xml:space="preserve">Advanced script</w:t>
      </w:r>
      <w:r>
        <w:t xml:space="preserve"> </w:t>
      </w:r>
      <w:r>
        <w:t xml:space="preserve">— server-side JavaScript returning a boolean.</w:t>
      </w:r>
    </w:p>
    <w:p>
      <w:pPr>
        <w:pStyle w:val="FirstParagraph"/>
      </w:pPr>
      <w:r>
        <w:t xml:space="preserve">All three must pass. The script on the read ACL:</w:t>
      </w:r>
    </w:p>
    <w:p>
      <w:pPr>
        <w:pStyle w:val="SourceCode"/>
      </w:pPr>
      <w:r>
        <w:rPr>
          <w:rStyle w:val="NormalTok"/>
        </w:rPr>
        <w:t xml:space="preserve">(</w:t>
      </w:r>
      <w:r>
        <w:rPr>
          <w:rStyle w:val="KeywordTok"/>
        </w:rPr>
        <w:t xml:space="preserve">function</w:t>
      </w:r>
      <w:r>
        <w:rPr>
          <w:rStyle w:val="NormalTok"/>
        </w:rPr>
        <w:t xml:space="preserve"> () {</w:t>
      </w:r>
      <w:r>
        <w:br/>
      </w:r>
      <w:r>
        <w:rPr>
          <w:rStyle w:val="NormalTok"/>
        </w:rPr>
        <w:t xml:space="preserve">    </w:t>
      </w:r>
      <w:r>
        <w:rPr>
          <w:rStyle w:val="CommentTok"/>
        </w:rPr>
        <w:t xml:space="preserve">// Allow admin users full access</w:t>
      </w:r>
      <w:r>
        <w:br/>
      </w:r>
      <w:r>
        <w:rPr>
          <w:rStyle w:val="NormalTok"/>
        </w:rPr>
        <w:t xml:space="preserve">    </w:t>
      </w:r>
      <w:r>
        <w:rPr>
          <w:rStyle w:val="ControlFlowTok"/>
        </w:rPr>
        <w:t xml:space="preserve">if</w:t>
      </w:r>
      <w:r>
        <w:rPr>
          <w:rStyle w:val="NormalTok"/>
        </w:rPr>
        <w:t xml:space="preserve"> (gs</w:t>
      </w:r>
      <w:r>
        <w:rPr>
          <w:rStyle w:val="OperatorTok"/>
        </w:rPr>
        <w:t xml:space="preserve">.</w:t>
      </w:r>
      <w:r>
        <w:rPr>
          <w:rStyle w:val="FunctionTok"/>
        </w:rPr>
        <w:t xml:space="preserve">hasRole</w:t>
      </w:r>
      <w:r>
        <w:rPr>
          <w:rStyle w:val="NormalTok"/>
        </w:rPr>
        <w:t xml:space="preserve">(</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Allow only EEE branch users to see EEE records</w:t>
      </w:r>
      <w:r>
        <w:br/>
      </w:r>
      <w:r>
        <w:rPr>
          <w:rStyle w:val="NormalTok"/>
        </w:rPr>
        <w:t xml:space="preserve">    </w:t>
      </w:r>
      <w:r>
        <w:rPr>
          <w:rStyle w:val="ControlFlowTok"/>
        </w:rPr>
        <w:t xml:space="preserve">if</w:t>
      </w:r>
      <w:r>
        <w:rPr>
          <w:rStyle w:val="NormalTok"/>
        </w:rPr>
        <w:t xml:space="preserve"> (gs</w:t>
      </w:r>
      <w:r>
        <w:rPr>
          <w:rStyle w:val="OperatorTok"/>
        </w:rPr>
        <w:t xml:space="preserve">.</w:t>
      </w:r>
      <w:r>
        <w:rPr>
          <w:rStyle w:val="FunctionTok"/>
        </w:rPr>
        <w:t xml:space="preserve">hasRole</w:t>
      </w:r>
      <w:r>
        <w:rPr>
          <w:rStyle w:val="NormalTok"/>
        </w:rPr>
        <w:t xml:space="preserve">(</w:t>
      </w:r>
      <w:r>
        <w:rPr>
          <w:rStyle w:val="StringTok"/>
        </w:rPr>
        <w:t xml:space="preserve">'bb1'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Deny access for all others</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p>
    <w:p>
      <w:pPr>
        <w:pStyle w:val="FirstParagraph"/>
      </w:pPr>
      <w:r>
        <w:rPr>
          <w:rStyle w:val="VerbatimChar"/>
        </w:rPr>
        <w:t xml:space="preserve">gs</w:t>
      </w:r>
      <w:r>
        <w:t xml:space="preserve"> </w:t>
      </w:r>
      <w:r>
        <w:t xml:space="preserve">is the GlideSystem object available in server-side scripts;</w:t>
      </w:r>
      <w:r>
        <w:t xml:space="preserve"> </w:t>
      </w:r>
      <w:r>
        <w:rPr>
          <w:rStyle w:val="VerbatimChar"/>
        </w:rPr>
        <w:t xml:space="preserve">gs.hasRole()</w:t>
      </w:r>
      <w:r>
        <w:t xml:space="preserve"> </w:t>
      </w:r>
      <w:r>
        <w:t xml:space="preserve">tests the roles of the current session. Because</w:t>
      </w:r>
      <w:r>
        <w:t xml:space="preserve"> </w:t>
      </w:r>
      <w:r>
        <w:rPr>
          <w:rStyle w:val="VerbatimChar"/>
        </w:rPr>
        <w:t xml:space="preserve">admin</w:t>
      </w:r>
      <w:r>
        <w:t xml:space="preserve"> </w:t>
      </w:r>
      <w:r>
        <w:t xml:space="preserve">is checked first, the administrator is never blocked.</w:t>
      </w:r>
    </w:p>
    <w:p>
      <w:pPr>
        <w:pStyle w:val="BodyText"/>
      </w:pPr>
      <w:r>
        <w:rPr>
          <w:bCs/>
          <w:b/>
        </w:rPr>
        <w:t xml:space="preserve">Database</w:t>
      </w:r>
    </w:p>
    <w:p>
      <w:pPr>
        <w:pStyle w:val="BodyText"/>
      </w:pPr>
      <w:r>
        <w:t xml:space="preserve">The table store replaces MongoDB. One custom table was created, not extending any parent: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 label</w:t>
            </w:r>
          </w:p>
        </w:tc>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Student Roll Number</w:t>
            </w:r>
          </w:p>
        </w:tc>
        <w:tc>
          <w:tcPr/>
          <w:p>
            <w:pPr>
              <w:pStyle w:val="Compact"/>
              <w:jc w:val="left"/>
            </w:pPr>
            <w:r>
              <w:rPr>
                <w:rStyle w:val="VerbatimChar"/>
              </w:rPr>
              <w:t xml:space="preserve">u_student_roll_number</w:t>
            </w:r>
          </w:p>
        </w:tc>
        <w:tc>
          <w:tcPr/>
          <w:p>
            <w:pPr>
              <w:pStyle w:val="Compact"/>
              <w:jc w:val="left"/>
            </w:pPr>
            <w:r>
              <w:t xml:space="preserve">String</w:t>
            </w:r>
          </w:p>
        </w:tc>
        <w:tc>
          <w:tcPr/>
          <w:p>
            <w:pPr>
              <w:pStyle w:val="Compact"/>
              <w:jc w:val="left"/>
            </w:pPr>
            <w:r>
              <w:t xml:space="preserve">Auto number, prefix INS</w:t>
            </w:r>
          </w:p>
        </w:tc>
      </w:tr>
      <w:tr>
        <w:tc>
          <w:tcPr/>
          <w:p>
            <w:pPr>
              <w:pStyle w:val="Compact"/>
              <w:jc w:val="left"/>
            </w:pPr>
            <w:r>
              <w:t xml:space="preserve">Student Name</w:t>
            </w:r>
          </w:p>
        </w:tc>
        <w:tc>
          <w:tcPr/>
          <w:p>
            <w:pPr>
              <w:pStyle w:val="Compact"/>
              <w:jc w:val="left"/>
            </w:pPr>
            <w:r>
              <w:rPr>
                <w:rStyle w:val="VerbatimChar"/>
              </w:rPr>
              <w:t xml:space="preserve">u_student_name</w:t>
            </w:r>
          </w:p>
        </w:tc>
        <w:tc>
          <w:tcPr/>
          <w:p>
            <w:pPr>
              <w:pStyle w:val="Compact"/>
              <w:jc w:val="left"/>
            </w:pPr>
            <w:r>
              <w:t xml:space="preserve">Reference</w:t>
            </w:r>
          </w:p>
        </w:tc>
        <w:tc>
          <w:tcPr/>
          <w:p>
            <w:pPr>
              <w:pStyle w:val="Compact"/>
              <w:jc w:val="left"/>
            </w:pPr>
            <w:r>
              <w:rPr>
                <w:rStyle w:val="VerbatimChar"/>
              </w:rPr>
              <w:t xml:space="preserve">sys_user</w:t>
            </w:r>
          </w:p>
        </w:tc>
      </w:tr>
      <w:tr>
        <w:tc>
          <w:tcPr/>
          <w:p>
            <w:pPr>
              <w:pStyle w:val="Compact"/>
              <w:jc w:val="left"/>
            </w:pPr>
            <w:r>
              <w:t xml:space="preserve">Faculty Name</w:t>
            </w:r>
          </w:p>
        </w:tc>
        <w:tc>
          <w:tcPr/>
          <w:p>
            <w:pPr>
              <w:pStyle w:val="Compact"/>
              <w:jc w:val="left"/>
            </w:pPr>
            <w:r>
              <w:rPr>
                <w:rStyle w:val="VerbatimChar"/>
              </w:rPr>
              <w:t xml:space="preserve">u_faculty_name</w:t>
            </w:r>
          </w:p>
        </w:tc>
        <w:tc>
          <w:tcPr/>
          <w:p>
            <w:pPr>
              <w:pStyle w:val="Compact"/>
              <w:jc w:val="left"/>
            </w:pPr>
            <w:r>
              <w:t xml:space="preserve">Reference</w:t>
            </w:r>
          </w:p>
        </w:tc>
        <w:tc>
          <w:tcPr/>
          <w:p>
            <w:pPr>
              <w:pStyle w:val="Compact"/>
              <w:jc w:val="left"/>
            </w:pPr>
            <w:r>
              <w:rPr>
                <w:rStyle w:val="VerbatimChar"/>
              </w:rPr>
              <w:t xml:space="preserve">sys_user</w:t>
            </w:r>
          </w:p>
        </w:tc>
      </w:tr>
      <w:tr>
        <w:tc>
          <w:tcPr/>
          <w:p>
            <w:pPr>
              <w:pStyle w:val="Compact"/>
              <w:jc w:val="left"/>
            </w:pPr>
            <w:r>
              <w:t xml:space="preserve">Branch</w:t>
            </w:r>
          </w:p>
        </w:tc>
        <w:tc>
          <w:tcPr/>
          <w:p>
            <w:pPr>
              <w:pStyle w:val="Compact"/>
              <w:jc w:val="left"/>
            </w:pPr>
            <w:r>
              <w:rPr>
                <w:rStyle w:val="VerbatimChar"/>
              </w:rPr>
              <w:t xml:space="preserve">u_branch</w:t>
            </w:r>
          </w:p>
        </w:tc>
        <w:tc>
          <w:tcPr/>
          <w:p>
            <w:pPr>
              <w:pStyle w:val="Compact"/>
              <w:jc w:val="left"/>
            </w:pPr>
            <w:r>
              <w:t xml:space="preserve">Choice</w:t>
            </w:r>
          </w:p>
        </w:tc>
        <w:tc>
          <w:tcPr/>
          <w:p>
            <w:pPr>
              <w:pStyle w:val="Compact"/>
              <w:jc w:val="left"/>
            </w:pPr>
            <w:r>
              <w:t xml:space="preserve">ECE, EEE, CSE — the field the ACL tests</w:t>
            </w:r>
          </w:p>
        </w:tc>
      </w:tr>
      <w:tr>
        <w:tc>
          <w:tcPr/>
          <w:p>
            <w:pPr>
              <w:pStyle w:val="Compact"/>
              <w:jc w:val="left"/>
            </w:pPr>
            <w:r>
              <w:t xml:space="preserve">Email</w:t>
            </w:r>
          </w:p>
        </w:tc>
        <w:tc>
          <w:tcPr/>
          <w:p>
            <w:pPr>
              <w:pStyle w:val="Compact"/>
              <w:jc w:val="left"/>
            </w:pPr>
            <w:r>
              <w:rPr>
                <w:rStyle w:val="VerbatimChar"/>
              </w:rPr>
              <w:t xml:space="preserve">u_email</w:t>
            </w:r>
          </w:p>
        </w:tc>
        <w:tc>
          <w:tcPr/>
          <w:p>
            <w:pPr>
              <w:pStyle w:val="Compact"/>
              <w:jc w:val="left"/>
            </w:pPr>
            <w:r>
              <w:t xml:space="preserve">String</w:t>
            </w:r>
          </w:p>
        </w:tc>
        <w:tc>
          <w:tcPr/>
          <w:p>
            <w:pPr>
              <w:pStyle w:val="Compact"/>
              <w:jc w:val="left"/>
            </w:pPr>
            <w:r>
              <w:t xml:space="preserve">max length 40</w:t>
            </w:r>
          </w:p>
        </w:tc>
      </w:tr>
      <w:tr>
        <w:tc>
          <w:tcPr/>
          <w:p>
            <w:pPr>
              <w:pStyle w:val="Compact"/>
              <w:jc w:val="left"/>
            </w:pPr>
            <w:r>
              <w:t xml:space="preserve">Phone Number</w:t>
            </w:r>
          </w:p>
        </w:tc>
        <w:tc>
          <w:tcPr/>
          <w:p>
            <w:pPr>
              <w:pStyle w:val="Compact"/>
              <w:jc w:val="left"/>
            </w:pPr>
            <w:r>
              <w:rPr>
                <w:rStyle w:val="VerbatimChar"/>
              </w:rPr>
              <w:t xml:space="preserve">u_phone_number</w:t>
            </w:r>
          </w:p>
        </w:tc>
        <w:tc>
          <w:tcPr/>
          <w:p>
            <w:pPr>
              <w:pStyle w:val="Compact"/>
              <w:jc w:val="left"/>
            </w:pPr>
            <w:r>
              <w:t xml:space="preserve">String</w:t>
            </w:r>
          </w:p>
        </w:tc>
        <w:tc>
          <w:tcPr/>
          <w:p>
            <w:pPr>
              <w:pStyle w:val="Compact"/>
              <w:jc w:val="left"/>
            </w:pPr>
            <w:r>
              <w:t xml:space="preserve">max length 40</w:t>
            </w:r>
          </w:p>
        </w:tc>
      </w:tr>
      <w:tr>
        <w:tc>
          <w:tcPr/>
          <w:p>
            <w:pPr>
              <w:pStyle w:val="Compact"/>
              <w:jc w:val="left"/>
            </w:pPr>
            <w:r>
              <w:t xml:space="preserve">Description</w:t>
            </w:r>
          </w:p>
        </w:tc>
        <w:tc>
          <w:tcPr/>
          <w:p>
            <w:pPr>
              <w:pStyle w:val="Compact"/>
              <w:jc w:val="left"/>
            </w:pPr>
            <w:r>
              <w:rPr>
                <w:rStyle w:val="VerbatimChar"/>
              </w:rPr>
              <w:t xml:space="preserve">u_description</w:t>
            </w:r>
          </w:p>
        </w:tc>
        <w:tc>
          <w:tcPr/>
          <w:p>
            <w:pPr>
              <w:pStyle w:val="Compact"/>
              <w:jc w:val="left"/>
            </w:pPr>
            <w:r>
              <w:t xml:space="preserve">Multi-line string</w:t>
            </w:r>
          </w:p>
        </w:tc>
        <w:tc>
          <w:tcPr/>
          <w:p>
            <w:pPr>
              <w:pStyle w:val="Compact"/>
              <w:jc w:val="left"/>
            </w:pPr>
            <w:r>
              <w:t xml:space="preserve">max length 1,000</w:t>
            </w:r>
          </w:p>
        </w:tc>
      </w:tr>
    </w:tbl>
    <w:p>
      <w:pPr>
        <w:pStyle w:val="BodyText"/>
      </w:pPr>
      <w:r>
        <w:t xml:space="preserve">Column names follow the platform’s</w:t>
      </w:r>
      <w:r>
        <w:t xml:space="preserve"> </w:t>
      </w:r>
      <w:r>
        <w:rPr>
          <w:rStyle w:val="VerbatimChar"/>
        </w:rPr>
        <w:t xml:space="preserve">u_</w:t>
      </w:r>
      <w:r>
        <w:t xml:space="preserve"> </w:t>
      </w:r>
      <w:r>
        <w:t xml:space="preserve">convention for custom fields. Confirm the generated names in the instance’s dictionary before quoting them in code — they are derived from the labels at creation time.</w:t>
      </w:r>
    </w:p>
    <w:bookmarkEnd w:id="25"/>
    <w:bookmarkStart w:id="26" w:name="setup-instructions"/>
    <w:p>
      <w:pPr>
        <w:pStyle w:val="Heading1"/>
      </w:pPr>
      <w:r>
        <w:t xml:space="preserve">4. Setup Instructions</w:t>
      </w:r>
    </w:p>
    <w:p>
      <w:pPr>
        <w:pStyle w:val="FirstParagraph"/>
      </w:pPr>
      <w:r>
        <w:rPr>
          <w:bCs/>
          <w:b/>
        </w:rPr>
        <w:t xml:space="preserve">Prerequisites</w:t>
      </w:r>
    </w:p>
    <w:p>
      <w:pPr>
        <w:numPr>
          <w:ilvl w:val="0"/>
          <w:numId w:val="1003"/>
        </w:numPr>
        <w:pStyle w:val="Compact"/>
      </w:pPr>
      <w:r>
        <w:t xml:space="preserve">A ServiceNow personal developer instance (or any instance where you hold</w:t>
      </w:r>
      <w:r>
        <w:t xml:space="preserve"> </w:t>
      </w:r>
      <w:r>
        <w:rPr>
          <w:rStyle w:val="VerbatimChar"/>
        </w:rPr>
        <w:t xml:space="preserve">admin</w:t>
      </w:r>
      <w:r>
        <w:t xml:space="preserve">).</w:t>
      </w:r>
    </w:p>
    <w:p>
      <w:pPr>
        <w:numPr>
          <w:ilvl w:val="0"/>
          <w:numId w:val="1003"/>
        </w:numPr>
        <w:pStyle w:val="Compact"/>
      </w:pPr>
      <w:r>
        <w:t xml:space="preserve">The</w:t>
      </w:r>
      <w:r>
        <w:t xml:space="preserve"> </w:t>
      </w:r>
      <w:r>
        <w:rPr>
          <w:rStyle w:val="VerbatimChar"/>
        </w:rPr>
        <w:t xml:space="preserve">security_admin</w:t>
      </w:r>
      <w:r>
        <w:t xml:space="preserve"> </w:t>
      </w:r>
      <w:r>
        <w:t xml:space="preserve">role available for elevation — without it the Access Control table cannot be modified.</w:t>
      </w:r>
    </w:p>
    <w:p>
      <w:pPr>
        <w:numPr>
          <w:ilvl w:val="0"/>
          <w:numId w:val="1003"/>
        </w:numPr>
        <w:pStyle w:val="Compact"/>
      </w:pPr>
      <w:r>
        <w:t xml:space="preserve">A browser; nothing is installed locally and no package manager is involved.</w:t>
      </w:r>
    </w:p>
    <w:p>
      <w:pPr>
        <w:pStyle w:val="FirstParagraph"/>
      </w:pPr>
      <w:r>
        <w:rPr>
          <w:bCs/>
          <w:b/>
        </w:rPr>
        <w:t xml:space="preserve">Installation</w:t>
      </w:r>
    </w:p>
    <w:p>
      <w:pPr>
        <w:numPr>
          <w:ilvl w:val="0"/>
          <w:numId w:val="1004"/>
        </w:numPr>
        <w:pStyle w:val="Compact"/>
      </w:pPr>
      <w:r>
        <w:rPr>
          <w:bCs/>
          <w:b/>
        </w:rPr>
        <w:t xml:space="preserve">Create the test user.</w:t>
      </w:r>
      <w:r>
        <w:t xml:space="preserve"> </w:t>
      </w:r>
      <w:r>
        <w:t xml:space="preserve">User Administration → Users → New. User ID</w:t>
      </w:r>
      <w:r>
        <w:t xml:space="preserve"> </w:t>
      </w:r>
      <w:r>
        <w:rPr>
          <w:rStyle w:val="VerbatimChar"/>
        </w:rPr>
        <w:t xml:space="preserve">EEEUser</w:t>
      </w:r>
      <w:r>
        <w:t xml:space="preserve">, first name EEE, last name User, email</w:t>
      </w:r>
      <w:r>
        <w:t xml:space="preserve"> </w:t>
      </w:r>
      <w:r>
        <w:rPr>
          <w:rStyle w:val="VerbatimChar"/>
        </w:rPr>
        <w:t xml:space="preserve">eeeuser@gmail.com</w:t>
      </w:r>
      <w:r>
        <w:t xml:space="preserve">. Save.</w:t>
      </w:r>
    </w:p>
    <w:p>
      <w:pPr>
        <w:numPr>
          <w:ilvl w:val="0"/>
          <w:numId w:val="1004"/>
        </w:numPr>
        <w:pStyle w:val="Compact"/>
      </w:pPr>
      <w:r>
        <w:rPr>
          <w:bCs/>
          <w:b/>
        </w:rPr>
        <w:t xml:space="preserve">Create the roles.</w:t>
      </w:r>
      <w:r>
        <w:t xml:space="preserve"> </w:t>
      </w:r>
      <w:r>
        <w:t xml:space="preserve">User Administration → Roles → New. Create</w:t>
      </w:r>
      <w:r>
        <w:t xml:space="preserve"> </w:t>
      </w:r>
      <w:r>
        <w:rPr>
          <w:rStyle w:val="VerbatimChar"/>
        </w:rPr>
        <w:t xml:space="preserve">bb1</w:t>
      </w:r>
      <w:r>
        <w:t xml:space="preserve">,</w:t>
      </w:r>
      <w:r>
        <w:t xml:space="preserve"> </w:t>
      </w:r>
      <w:r>
        <w:rPr>
          <w:rStyle w:val="VerbatimChar"/>
        </w:rPr>
        <w:t xml:space="preserve">bb2</w:t>
      </w:r>
      <w:r>
        <w:t xml:space="preserve">,</w:t>
      </w:r>
      <w:r>
        <w:t xml:space="preserve"> </w:t>
      </w:r>
      <w:r>
        <w:rPr>
          <w:rStyle w:val="VerbatimChar"/>
        </w:rPr>
        <w:t xml:space="preserve">bb3</w:t>
      </w:r>
      <w:r>
        <w:t xml:space="preserve"> </w:t>
      </w:r>
      <w:r>
        <w:t xml:space="preserve">and</w:t>
      </w:r>
      <w:r>
        <w:t xml:space="preserve"> </w:t>
      </w:r>
      <w:r>
        <w:rPr>
          <w:rStyle w:val="VerbatimChar"/>
        </w:rPr>
        <w:t xml:space="preserve">bb4</w:t>
      </w:r>
      <w:r>
        <w:t xml:space="preserve">, one at a time, each with a short description. Submit each.</w:t>
      </w:r>
    </w:p>
    <w:p>
      <w:pPr>
        <w:numPr>
          <w:ilvl w:val="0"/>
          <w:numId w:val="1004"/>
        </w:numPr>
        <w:pStyle w:val="Compact"/>
      </w:pPr>
      <w:r>
        <w:rPr>
          <w:bCs/>
          <w:b/>
        </w:rPr>
        <w:t xml:space="preserve">Assign the roles.</w:t>
      </w:r>
      <w:r>
        <w:t xml:space="preserve"> </w:t>
      </w:r>
      <w:r>
        <w:t xml:space="preserve">Open the EEE User record and add all four roles through the Roles related list. For staged testing, add them one at a time as described in section 10.</w:t>
      </w:r>
    </w:p>
    <w:p>
      <w:pPr>
        <w:numPr>
          <w:ilvl w:val="0"/>
          <w:numId w:val="1004"/>
        </w:numPr>
        <w:pStyle w:val="Compact"/>
      </w:pPr>
      <w:r>
        <w:rPr>
          <w:bCs/>
          <w:b/>
        </w:rPr>
        <w:t xml:space="preserve">Create the table.</w:t>
      </w:r>
      <w:r>
        <w:t xml:space="preserve"> </w:t>
      </w:r>
      <w:r>
        <w:t xml:space="preserve">System Definition → Tables → New. Label</w:t>
      </w:r>
      <w:r>
        <w:t xml:space="preserve"> </w:t>
      </w:r>
      <w:r>
        <w:rPr>
          <w:rStyle w:val="VerbatimChar"/>
        </w:rPr>
        <w:t xml:space="preserve">Institution Details</w:t>
      </w:r>
      <w:r>
        <w:t xml:space="preserve">, name</w:t>
      </w:r>
      <w:r>
        <w:t xml:space="preserve"> </w:t>
      </w:r>
      <w:r>
        <w:rPr>
          <w:rStyle w:val="VerbatimChar"/>
        </w:rPr>
        <w:t xml:space="preserve">u_institution_details</w:t>
      </w:r>
      <w:r>
        <w:t xml:space="preserve">, extends nothing. Submit.</w:t>
      </w:r>
    </w:p>
    <w:p>
      <w:pPr>
        <w:numPr>
          <w:ilvl w:val="0"/>
          <w:numId w:val="1004"/>
        </w:numPr>
        <w:pStyle w:val="Compact"/>
      </w:pPr>
      <w:r>
        <w:rPr>
          <w:bCs/>
          <w:b/>
        </w:rPr>
        <w:t xml:space="preserve">Add the fields</w:t>
      </w:r>
      <w:r>
        <w:t xml:space="preserve"> </w:t>
      </w:r>
      <w:r>
        <w:t xml:space="preserve">listed in section 3, setting Branch as a Choice field with ECE, EEE and CSE, and Student Roll Number as an auto-number string.</w:t>
      </w:r>
    </w:p>
    <w:p>
      <w:pPr>
        <w:numPr>
          <w:ilvl w:val="0"/>
          <w:numId w:val="1004"/>
        </w:numPr>
        <w:pStyle w:val="Compact"/>
      </w:pPr>
      <w:r>
        <w:rPr>
          <w:bCs/>
          <w:b/>
        </w:rPr>
        <w:t xml:space="preserve">Add sample records.</w:t>
      </w:r>
      <w:r>
        <w:t xml:space="preserve"> </w:t>
      </w:r>
      <w:r>
        <w:t xml:space="preserve">Create six records spread across the three branches so the filtering is visible.</w:t>
      </w:r>
    </w:p>
    <w:p>
      <w:pPr>
        <w:numPr>
          <w:ilvl w:val="0"/>
          <w:numId w:val="1004"/>
        </w:numPr>
        <w:pStyle w:val="Compact"/>
      </w:pPr>
      <w:r>
        <w:rPr>
          <w:bCs/>
          <w:b/>
        </w:rPr>
        <w:t xml:space="preserve">Elevate</w:t>
      </w:r>
      <w:r>
        <w:rPr>
          <w:bCs/>
          <w:b/>
        </w:rPr>
        <w:t xml:space="preserve"> </w:t>
      </w:r>
      <w:r>
        <w:rPr>
          <w:rStyle w:val="VerbatimChar"/>
          <w:bCs/>
          <w:b/>
        </w:rPr>
        <w:t xml:space="preserve">security_admin</w:t>
      </w:r>
      <w:r>
        <w:rPr>
          <w:bCs/>
          <w:b/>
        </w:rPr>
        <w:t xml:space="preserve">.</w:t>
      </w:r>
      <w:r>
        <w:t xml:space="preserve"> </w:t>
      </w:r>
      <w:r>
        <w:t xml:space="preserve">Open the user menu (top right) → Elevate role → tick</w:t>
      </w:r>
      <w:r>
        <w:t xml:space="preserve"> </w:t>
      </w:r>
      <w:r>
        <w:rPr>
          <w:rStyle w:val="VerbatimChar"/>
        </w:rPr>
        <w:t xml:space="preserve">security_admin</w:t>
      </w:r>
      <w:r>
        <w:t xml:space="preserve"> </w:t>
      </w:r>
      <w:r>
        <w:t xml:space="preserve">→ Update. This lasts until logout.</w:t>
      </w:r>
    </w:p>
    <w:p>
      <w:pPr>
        <w:numPr>
          <w:ilvl w:val="0"/>
          <w:numId w:val="1004"/>
        </w:numPr>
        <w:pStyle w:val="Compact"/>
      </w:pPr>
      <w:r>
        <w:rPr>
          <w:bCs/>
          <w:b/>
        </w:rPr>
        <w:t xml:space="preserve">Create the read ACL.</w:t>
      </w:r>
      <w:r>
        <w:t xml:space="preserve"> </w:t>
      </w:r>
      <w:r>
        <w:t xml:space="preserve">System Security → Access Control (ACL) → New. Type</w:t>
      </w:r>
      <w:r>
        <w:t xml:space="preserve"> </w:t>
      </w:r>
      <w:r>
        <w:rPr>
          <w:rStyle w:val="VerbatimChar"/>
        </w:rPr>
        <w:t xml:space="preserve">record</w:t>
      </w:r>
      <w:r>
        <w:t xml:space="preserve">, Operation</w:t>
      </w:r>
      <w:r>
        <w:t xml:space="preserve"> </w:t>
      </w:r>
      <w:r>
        <w:rPr>
          <w:rStyle w:val="VerbatimChar"/>
        </w:rPr>
        <w:t xml:space="preserve">read</w:t>
      </w:r>
      <w:r>
        <w:t xml:space="preserve">, Name</w:t>
      </w:r>
      <w:r>
        <w:t xml:space="preserve"> </w:t>
      </w:r>
      <w:r>
        <w:rPr>
          <w:rStyle w:val="VerbatimChar"/>
        </w:rPr>
        <w:t xml:space="preserve">Institution Details [u_institution_details]</w:t>
      </w:r>
      <w:r>
        <w:t xml:space="preserve">, Active true, Advanced true. Add</w:t>
      </w:r>
      <w:r>
        <w:t xml:space="preserve"> </w:t>
      </w:r>
      <w:r>
        <w:rPr>
          <w:rStyle w:val="VerbatimChar"/>
        </w:rPr>
        <w:t xml:space="preserve">bb1</w:t>
      </w:r>
      <w:r>
        <w:t xml:space="preserve"> </w:t>
      </w:r>
      <w:r>
        <w:t xml:space="preserve">under Requires role, set the data condition</w:t>
      </w:r>
      <w:r>
        <w:t xml:space="preserve"> </w:t>
      </w:r>
      <w:r>
        <w:rPr>
          <w:rStyle w:val="VerbatimChar"/>
        </w:rPr>
        <w:t xml:space="preserve">Branch is EEE</w:t>
      </w:r>
      <w:r>
        <w:t xml:space="preserve">, paste the script from section 3, and Submit.</w:t>
      </w:r>
    </w:p>
    <w:p>
      <w:pPr>
        <w:numPr>
          <w:ilvl w:val="0"/>
          <w:numId w:val="1004"/>
        </w:numPr>
        <w:pStyle w:val="Compact"/>
      </w:pPr>
      <w:r>
        <w:rPr>
          <w:bCs/>
          <w:b/>
        </w:rPr>
        <w:t xml:space="preserve">Create the remaining ACLs.</w:t>
      </w:r>
      <w:r>
        <w:t xml:space="preserve"> </w:t>
      </w:r>
      <w:r>
        <w:t xml:space="preserve">Repeat for</w:t>
      </w:r>
      <w:r>
        <w:t xml:space="preserve"> </w:t>
      </w:r>
      <w:r>
        <w:rPr>
          <w:rStyle w:val="VerbatimChar"/>
        </w:rPr>
        <w:t xml:space="preserve">create</w:t>
      </w:r>
      <w:r>
        <w:t xml:space="preserve"> </w:t>
      </w:r>
      <w:r>
        <w:t xml:space="preserve">with role bb2,</w:t>
      </w:r>
      <w:r>
        <w:t xml:space="preserve"> </w:t>
      </w:r>
      <w:r>
        <w:rPr>
          <w:rStyle w:val="VerbatimChar"/>
        </w:rPr>
        <w:t xml:space="preserve">write</w:t>
      </w:r>
      <w:r>
        <w:t xml:space="preserve"> </w:t>
      </w:r>
      <w:r>
        <w:t xml:space="preserve">with role bb3 and</w:t>
      </w:r>
      <w:r>
        <w:t xml:space="preserve"> </w:t>
      </w:r>
      <w:r>
        <w:rPr>
          <w:rStyle w:val="VerbatimChar"/>
        </w:rPr>
        <w:t xml:space="preserve">delete</w:t>
      </w:r>
      <w:r>
        <w:t xml:space="preserve"> </w:t>
      </w:r>
      <w:r>
        <w:t xml:space="preserve">with role bb4. No data condition and no script is needed on these three.</w:t>
      </w:r>
    </w:p>
    <w:p>
      <w:pPr>
        <w:pStyle w:val="FirstParagraph"/>
      </w:pPr>
      <w:r>
        <w:t xml:space="preserve">There are no environment variables. If the work needs to move between instances, capture every step above in a single update set before you begin (System Update Sets → Local Update Sets).</w:t>
      </w:r>
    </w:p>
    <w:bookmarkEnd w:id="26"/>
    <w:bookmarkStart w:id="27" w:name="folder-structure"/>
    <w:p>
      <w:pPr>
        <w:pStyle w:val="Heading1"/>
      </w:pPr>
      <w:r>
        <w:t xml:space="preserve">5. Folder Structure</w:t>
      </w:r>
    </w:p>
    <w:p>
      <w:pPr>
        <w:pStyle w:val="FirstParagraph"/>
      </w:pPr>
      <w:r>
        <w:t xml:space="preserve">There is no client or server directory — everything lives as records in the instance. The equivalent map is where each artifact is stored and where to find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Stored in table</w:t>
            </w:r>
          </w:p>
        </w:tc>
        <w:tc>
          <w:tcPr/>
          <w:p>
            <w:pPr>
              <w:pStyle w:val="Compact"/>
              <w:jc w:val="left"/>
            </w:pPr>
            <w:r>
              <w:t xml:space="preserve">Navigate to</w:t>
            </w:r>
          </w:p>
        </w:tc>
      </w:tr>
      <w:tr>
        <w:tc>
          <w:tcPr/>
          <w:p>
            <w:pPr>
              <w:pStyle w:val="Compact"/>
              <w:jc w:val="left"/>
            </w:pPr>
            <w:r>
              <w:t xml:space="preserve">Table definition</w:t>
            </w:r>
          </w:p>
        </w:tc>
        <w:tc>
          <w:tcPr/>
          <w:p>
            <w:pPr>
              <w:pStyle w:val="Compact"/>
              <w:jc w:val="left"/>
            </w:pPr>
            <w:r>
              <w:rPr>
                <w:rStyle w:val="VerbatimChar"/>
              </w:rPr>
              <w:t xml:space="preserve">sys_db_object</w:t>
            </w:r>
          </w:p>
        </w:tc>
        <w:tc>
          <w:tcPr/>
          <w:p>
            <w:pPr>
              <w:pStyle w:val="Compact"/>
              <w:jc w:val="left"/>
            </w:pPr>
            <w:r>
              <w:t xml:space="preserve">System Definition → Tables</w:t>
            </w:r>
          </w:p>
        </w:tc>
      </w:tr>
      <w:tr>
        <w:tc>
          <w:tcPr/>
          <w:p>
            <w:pPr>
              <w:pStyle w:val="Compact"/>
              <w:jc w:val="left"/>
            </w:pPr>
            <w:r>
              <w:t xml:space="preserve">Field definitions</w:t>
            </w:r>
          </w:p>
        </w:tc>
        <w:tc>
          <w:tcPr/>
          <w:p>
            <w:pPr>
              <w:pStyle w:val="Compact"/>
              <w:jc w:val="left"/>
            </w:pPr>
            <w:r>
              <w:rPr>
                <w:rStyle w:val="VerbatimChar"/>
              </w:rPr>
              <w:t xml:space="preserve">sys_dictionary</w:t>
            </w:r>
          </w:p>
        </w:tc>
        <w:tc>
          <w:tcPr/>
          <w:p>
            <w:pPr>
              <w:pStyle w:val="Compact"/>
              <w:jc w:val="left"/>
            </w:pPr>
            <w:r>
              <w:t xml:space="preserve">System Definition → Dictionary, or the table’s Columns list</w:t>
            </w:r>
          </w:p>
        </w:tc>
      </w:tr>
      <w:tr>
        <w:tc>
          <w:tcPr/>
          <w:p>
            <w:pPr>
              <w:pStyle w:val="Compact"/>
              <w:jc w:val="left"/>
            </w:pPr>
            <w:r>
              <w:t xml:space="preserve">Branch choices</w:t>
            </w:r>
          </w:p>
        </w:tc>
        <w:tc>
          <w:tcPr/>
          <w:p>
            <w:pPr>
              <w:pStyle w:val="Compact"/>
              <w:jc w:val="left"/>
            </w:pPr>
            <w:r>
              <w:rPr>
                <w:rStyle w:val="VerbatimChar"/>
              </w:rPr>
              <w:t xml:space="preserve">sys_choice</w:t>
            </w:r>
          </w:p>
        </w:tc>
        <w:tc>
          <w:tcPr/>
          <w:p>
            <w:pPr>
              <w:pStyle w:val="Compact"/>
              <w:jc w:val="left"/>
            </w:pPr>
            <w:r>
              <w:t xml:space="preserve">The Branch field → Choices related list</w:t>
            </w:r>
          </w:p>
        </w:tc>
      </w:tr>
      <w:tr>
        <w:tc>
          <w:tcPr/>
          <w:p>
            <w:pPr>
              <w:pStyle w:val="Compact"/>
              <w:jc w:val="left"/>
            </w:pPr>
            <w:r>
              <w:t xml:space="preserve">Student records</w:t>
            </w:r>
          </w:p>
        </w:tc>
        <w:tc>
          <w:tcPr/>
          <w:p>
            <w:pPr>
              <w:pStyle w:val="Compact"/>
              <w:jc w:val="left"/>
            </w:pPr>
            <w:r>
              <w:rPr>
                <w:rStyle w:val="VerbatimChar"/>
              </w:rPr>
              <w:t xml:space="preserve">u_institution_details</w:t>
            </w:r>
          </w:p>
        </w:tc>
        <w:tc>
          <w:tcPr/>
          <w:p>
            <w:pPr>
              <w:pStyle w:val="Compact"/>
              <w:jc w:val="left"/>
            </w:pPr>
            <w:r>
              <w:t xml:space="preserve">All →</w:t>
            </w:r>
            <w:r>
              <w:t xml:space="preserve"> </w:t>
            </w:r>
            <w:r>
              <w:rPr>
                <w:rStyle w:val="VerbatimChar"/>
              </w:rPr>
              <w:t xml:space="preserve">u_institution_details.list</w:t>
            </w:r>
          </w:p>
        </w:tc>
      </w:tr>
      <w:tr>
        <w:tc>
          <w:tcPr/>
          <w:p>
            <w:pPr>
              <w:pStyle w:val="Compact"/>
              <w:jc w:val="left"/>
            </w:pPr>
            <w:r>
              <w:t xml:space="preserve">Roles bb1 to bb4</w:t>
            </w:r>
          </w:p>
        </w:tc>
        <w:tc>
          <w:tcPr/>
          <w:p>
            <w:pPr>
              <w:pStyle w:val="Compact"/>
              <w:jc w:val="left"/>
            </w:pPr>
            <w:r>
              <w:rPr>
                <w:rStyle w:val="VerbatimChar"/>
              </w:rPr>
              <w:t xml:space="preserve">sys_user_role</w:t>
            </w:r>
          </w:p>
        </w:tc>
        <w:tc>
          <w:tcPr/>
          <w:p>
            <w:pPr>
              <w:pStyle w:val="Compact"/>
              <w:jc w:val="left"/>
            </w:pPr>
            <w:r>
              <w:t xml:space="preserve">User Administration → Roles</w:t>
            </w:r>
          </w:p>
        </w:tc>
      </w:tr>
      <w:tr>
        <w:tc>
          <w:tcPr/>
          <w:p>
            <w:pPr>
              <w:pStyle w:val="Compact"/>
              <w:jc w:val="left"/>
            </w:pPr>
            <w:r>
              <w:t xml:space="preserve">Test user</w:t>
            </w:r>
          </w:p>
        </w:tc>
        <w:tc>
          <w:tcPr/>
          <w:p>
            <w:pPr>
              <w:pStyle w:val="Compact"/>
              <w:jc w:val="left"/>
            </w:pPr>
            <w:r>
              <w:rPr>
                <w:rStyle w:val="VerbatimChar"/>
              </w:rPr>
              <w:t xml:space="preserve">sys_user</w:t>
            </w:r>
          </w:p>
        </w:tc>
        <w:tc>
          <w:tcPr/>
          <w:p>
            <w:pPr>
              <w:pStyle w:val="Compact"/>
              <w:jc w:val="left"/>
            </w:pPr>
            <w:r>
              <w:t xml:space="preserve">User Administration → Users</w:t>
            </w:r>
          </w:p>
        </w:tc>
      </w:tr>
      <w:tr>
        <w:tc>
          <w:tcPr/>
          <w:p>
            <w:pPr>
              <w:pStyle w:val="Compact"/>
              <w:jc w:val="left"/>
            </w:pPr>
            <w:r>
              <w:t xml:space="preserve">Role assignments</w:t>
            </w:r>
          </w:p>
        </w:tc>
        <w:tc>
          <w:tcPr/>
          <w:p>
            <w:pPr>
              <w:pStyle w:val="Compact"/>
              <w:jc w:val="left"/>
            </w:pPr>
            <w:r>
              <w:rPr>
                <w:rStyle w:val="VerbatimChar"/>
              </w:rPr>
              <w:t xml:space="preserve">sys_user_has_role</w:t>
            </w:r>
          </w:p>
        </w:tc>
        <w:tc>
          <w:tcPr/>
          <w:p>
            <w:pPr>
              <w:pStyle w:val="Compact"/>
              <w:jc w:val="left"/>
            </w:pPr>
            <w:r>
              <w:t xml:space="preserve">The user record → Roles related list</w:t>
            </w:r>
          </w:p>
        </w:tc>
      </w:tr>
      <w:tr>
        <w:tc>
          <w:tcPr/>
          <w:p>
            <w:pPr>
              <w:pStyle w:val="Compact"/>
              <w:jc w:val="left"/>
            </w:pPr>
            <w:r>
              <w:t xml:space="preserve">ACL records and their scripts</w:t>
            </w:r>
          </w:p>
        </w:tc>
        <w:tc>
          <w:tcPr/>
          <w:p>
            <w:pPr>
              <w:pStyle w:val="Compact"/>
              <w:jc w:val="left"/>
            </w:pPr>
            <w:r>
              <w:rPr>
                <w:rStyle w:val="VerbatimChar"/>
              </w:rPr>
              <w:t xml:space="preserve">sys_security_acl</w:t>
            </w:r>
          </w:p>
        </w:tc>
        <w:tc>
          <w:tcPr/>
          <w:p>
            <w:pPr>
              <w:pStyle w:val="Compact"/>
              <w:jc w:val="left"/>
            </w:pPr>
            <w:r>
              <w:t xml:space="preserve">System Security → Access Control (ACL)</w:t>
            </w:r>
          </w:p>
        </w:tc>
      </w:tr>
      <w:tr>
        <w:tc>
          <w:tcPr/>
          <w:p>
            <w:pPr>
              <w:pStyle w:val="Compact"/>
              <w:jc w:val="left"/>
            </w:pPr>
            <w:r>
              <w:t xml:space="preserve">Role requirement on an ACL</w:t>
            </w:r>
          </w:p>
        </w:tc>
        <w:tc>
          <w:tcPr/>
          <w:p>
            <w:pPr>
              <w:pStyle w:val="Compact"/>
              <w:jc w:val="left"/>
            </w:pPr>
            <w:r>
              <w:rPr>
                <w:rStyle w:val="VerbatimChar"/>
              </w:rPr>
              <w:t xml:space="preserve">sys_security_acl_role</w:t>
            </w:r>
          </w:p>
        </w:tc>
        <w:tc>
          <w:tcPr/>
          <w:p>
            <w:pPr>
              <w:pStyle w:val="Compact"/>
              <w:jc w:val="left"/>
            </w:pPr>
            <w:r>
              <w:t xml:space="preserve">The ACL record → Requires role related list</w:t>
            </w:r>
          </w:p>
        </w:tc>
      </w:tr>
    </w:tbl>
    <w:p>
      <w:pPr>
        <w:pStyle w:val="BodyText"/>
      </w:pPr>
      <w:r>
        <w:t xml:space="preserve">The advanced script is not a file. It is stored in the</w:t>
      </w:r>
      <w:r>
        <w:t xml:space="preserve"> </w:t>
      </w:r>
      <w:r>
        <w:rPr>
          <w:rStyle w:val="VerbatimChar"/>
        </w:rPr>
        <w:t xml:space="preserve">script</w:t>
      </w:r>
      <w:r>
        <w:t xml:space="preserve"> </w:t>
      </w:r>
      <w:r>
        <w:t xml:space="preserve">field of the read ACL record and is edited in the syntax editor on that form.</w:t>
      </w:r>
    </w:p>
    <w:bookmarkEnd w:id="27"/>
    <w:bookmarkStart w:id="28" w:name="running-the-application"/>
    <w:p>
      <w:pPr>
        <w:pStyle w:val="Heading1"/>
      </w:pPr>
      <w:r>
        <w:t xml:space="preserve">6. Running the Application</w:t>
      </w:r>
    </w:p>
    <w:p>
      <w:pPr>
        <w:pStyle w:val="FirstParagraph"/>
      </w:pPr>
      <w:r>
        <w:t xml:space="preserve">There is nothing to start — the instance is always running and the ACLs take effect as soon as they are saved. The equivalent of running the app is opening the table and exercising it as a given user:</w:t>
      </w:r>
    </w:p>
    <w:p>
      <w:pPr>
        <w:numPr>
          <w:ilvl w:val="0"/>
          <w:numId w:val="1005"/>
        </w:numPr>
        <w:pStyle w:val="Compact"/>
      </w:pPr>
      <w:r>
        <w:rPr>
          <w:bCs/>
          <w:b/>
        </w:rPr>
        <w:t xml:space="preserve">Open the list.</w:t>
      </w:r>
      <w:r>
        <w:t xml:space="preserve"> </w:t>
      </w:r>
      <w:r>
        <w:t xml:space="preserve">Type</w:t>
      </w:r>
      <w:r>
        <w:t xml:space="preserve"> </w:t>
      </w:r>
      <w:r>
        <w:rPr>
          <w:rStyle w:val="VerbatimChar"/>
        </w:rPr>
        <w:t xml:space="preserve">u_institution_details.list</w:t>
      </w:r>
      <w:r>
        <w:t xml:space="preserve"> </w:t>
      </w:r>
      <w:r>
        <w:t xml:space="preserve">in the All (Application Navigator) search box and press Enter.</w:t>
      </w:r>
    </w:p>
    <w:p>
      <w:pPr>
        <w:numPr>
          <w:ilvl w:val="0"/>
          <w:numId w:val="1005"/>
        </w:numPr>
        <w:pStyle w:val="Compact"/>
      </w:pPr>
      <w:r>
        <w:rPr>
          <w:bCs/>
          <w:b/>
        </w:rPr>
        <w:t xml:space="preserve">Switch identity.</w:t>
      </w:r>
      <w:r>
        <w:t xml:space="preserve"> </w:t>
      </w:r>
      <w:r>
        <w:t xml:space="preserve">User menu → Impersonate user → choose EEE User. The session now carries only that user’s roles.</w:t>
      </w:r>
    </w:p>
    <w:p>
      <w:pPr>
        <w:numPr>
          <w:ilvl w:val="0"/>
          <w:numId w:val="1005"/>
        </w:numPr>
        <w:pStyle w:val="Compact"/>
      </w:pPr>
      <w:r>
        <w:rPr>
          <w:bCs/>
          <w:b/>
        </w:rPr>
        <w:t xml:space="preserve">Observe.</w:t>
      </w:r>
      <w:r>
        <w:t xml:space="preserve"> </w:t>
      </w:r>
      <w:r>
        <w:t xml:space="preserve">The list shows only what the read ACL permits for that user.</w:t>
      </w:r>
    </w:p>
    <w:p>
      <w:pPr>
        <w:numPr>
          <w:ilvl w:val="0"/>
          <w:numId w:val="1005"/>
        </w:numPr>
        <w:pStyle w:val="Compact"/>
      </w:pPr>
      <w:r>
        <w:rPr>
          <w:bCs/>
          <w:b/>
        </w:rPr>
        <w:t xml:space="preserve">Return to admin.</w:t>
      </w:r>
      <w:r>
        <w:t xml:space="preserve"> </w:t>
      </w:r>
      <w:r>
        <w:t xml:space="preserve">User menu → End impersonation.</w:t>
      </w:r>
    </w:p>
    <w:p>
      <w:pPr>
        <w:pStyle w:val="FirstParagraph"/>
      </w:pPr>
      <w:r>
        <w:t xml:space="preserve">After editing an ACL, end and restart the impersonation session so the change is picked up cleanly.</w:t>
      </w:r>
    </w:p>
    <w:bookmarkEnd w:id="28"/>
    <w:bookmarkStart w:id="29" w:name="api-documentation"/>
    <w:p>
      <w:pPr>
        <w:pStyle w:val="Heading1"/>
      </w:pPr>
      <w:r>
        <w:t xml:space="preserve">7. API Documentation</w:t>
      </w:r>
    </w:p>
    <w:p>
      <w:pPr>
        <w:pStyle w:val="FirstParagraph"/>
      </w:pPr>
      <w:r>
        <w:t xml:space="preserve">No custom endpoints were written. The table is reachable through the platform’s built-in Table API, and the same ACLs govern it — which is the point worth testing, because it proves the restriction is not a UI filter.</w:t>
      </w:r>
    </w:p>
    <w:p>
      <w:pPr>
        <w:pStyle w:val="BodyText"/>
      </w:pPr>
      <w:r>
        <w:t xml:space="preserve">Base path:</w:t>
      </w:r>
      <w:r>
        <w:t xml:space="preserve"> </w:t>
      </w:r>
      <w:r>
        <w:rPr>
          <w:rStyle w:val="VerbatimChar"/>
        </w:rPr>
        <w:t xml:space="preserve">https://&lt;instance&gt;.service-now.com/api/now/table/u_institution_details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Governed by</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w:t>
            </w:r>
          </w:p>
        </w:tc>
        <w:tc>
          <w:tcPr/>
          <w:p>
            <w:pPr>
              <w:pStyle w:val="Compact"/>
              <w:jc w:val="left"/>
            </w:pPr>
            <w:r>
              <w:t xml:space="preserve">read ACL (bb1)</w:t>
            </w:r>
          </w:p>
        </w:tc>
        <w:tc>
          <w:tcPr/>
          <w:p>
            <w:pPr>
              <w:pStyle w:val="Compact"/>
              <w:jc w:val="left"/>
            </w:pPr>
            <w:r>
              <w:t xml:space="preserve">List records; only permitted rows are returned</w:t>
            </w:r>
          </w:p>
        </w:tc>
      </w:tr>
      <w:tr>
        <w:tc>
          <w:tcPr/>
          <w:p>
            <w:pPr>
              <w:pStyle w:val="Compact"/>
              <w:jc w:val="left"/>
            </w:pPr>
            <w:r>
              <w:t xml:space="preserve">GET</w:t>
            </w:r>
          </w:p>
        </w:tc>
        <w:tc>
          <w:tcPr/>
          <w:p>
            <w:pPr>
              <w:pStyle w:val="Compact"/>
              <w:jc w:val="left"/>
            </w:pPr>
            <w:r>
              <w:rPr>
                <w:rStyle w:val="VerbatimChar"/>
              </w:rPr>
              <w:t xml:space="preserve">/{sys_id}</w:t>
            </w:r>
          </w:p>
        </w:tc>
        <w:tc>
          <w:tcPr/>
          <w:p>
            <w:pPr>
              <w:pStyle w:val="Compact"/>
              <w:jc w:val="left"/>
            </w:pPr>
            <w:r>
              <w:t xml:space="preserve">read ACL (bb1)</w:t>
            </w:r>
          </w:p>
        </w:tc>
        <w:tc>
          <w:tcPr/>
          <w:p>
            <w:pPr>
              <w:pStyle w:val="Compact"/>
              <w:jc w:val="left"/>
            </w:pPr>
            <w:r>
              <w:t xml:space="preserve">Fetch one record</w:t>
            </w:r>
          </w:p>
        </w:tc>
      </w:tr>
      <w:tr>
        <w:tc>
          <w:tcPr/>
          <w:p>
            <w:pPr>
              <w:pStyle w:val="Compact"/>
              <w:jc w:val="left"/>
            </w:pPr>
            <w:r>
              <w:t xml:space="preserve">POST</w:t>
            </w:r>
          </w:p>
        </w:tc>
        <w:tc>
          <w:tcPr/>
          <w:p>
            <w:pPr>
              <w:pStyle w:val="Compact"/>
              <w:jc w:val="left"/>
            </w:pPr>
            <w:r>
              <w:rPr>
                <w:rStyle w:val="VerbatimChar"/>
              </w:rPr>
              <w:t xml:space="preserve">/</w:t>
            </w:r>
          </w:p>
        </w:tc>
        <w:tc>
          <w:tcPr/>
          <w:p>
            <w:pPr>
              <w:pStyle w:val="Compact"/>
              <w:jc w:val="left"/>
            </w:pPr>
            <w:r>
              <w:t xml:space="preserve">create ACL (bb2)</w:t>
            </w:r>
          </w:p>
        </w:tc>
        <w:tc>
          <w:tcPr/>
          <w:p>
            <w:pPr>
              <w:pStyle w:val="Compact"/>
              <w:jc w:val="left"/>
            </w:pPr>
            <w:r>
              <w:t xml:space="preserve">Insert a record</w:t>
            </w:r>
          </w:p>
        </w:tc>
      </w:tr>
      <w:tr>
        <w:tc>
          <w:tcPr/>
          <w:p>
            <w:pPr>
              <w:pStyle w:val="Compact"/>
              <w:jc w:val="left"/>
            </w:pPr>
            <w:r>
              <w:t xml:space="preserve">PUT or PATCH</w:t>
            </w:r>
          </w:p>
        </w:tc>
        <w:tc>
          <w:tcPr/>
          <w:p>
            <w:pPr>
              <w:pStyle w:val="Compact"/>
              <w:jc w:val="left"/>
            </w:pPr>
            <w:r>
              <w:rPr>
                <w:rStyle w:val="VerbatimChar"/>
              </w:rPr>
              <w:t xml:space="preserve">/{sys_id}</w:t>
            </w:r>
          </w:p>
        </w:tc>
        <w:tc>
          <w:tcPr/>
          <w:p>
            <w:pPr>
              <w:pStyle w:val="Compact"/>
              <w:jc w:val="left"/>
            </w:pPr>
            <w:r>
              <w:t xml:space="preserve">write ACL (bb3)</w:t>
            </w:r>
          </w:p>
        </w:tc>
        <w:tc>
          <w:tcPr/>
          <w:p>
            <w:pPr>
              <w:pStyle w:val="Compact"/>
              <w:jc w:val="left"/>
            </w:pPr>
            <w:r>
              <w:t xml:space="preserve">Update a record</w:t>
            </w:r>
          </w:p>
        </w:tc>
      </w:tr>
      <w:tr>
        <w:tc>
          <w:tcPr/>
          <w:p>
            <w:pPr>
              <w:pStyle w:val="Compact"/>
              <w:jc w:val="left"/>
            </w:pPr>
            <w:r>
              <w:t xml:space="preserve">DELETE</w:t>
            </w:r>
          </w:p>
        </w:tc>
        <w:tc>
          <w:tcPr/>
          <w:p>
            <w:pPr>
              <w:pStyle w:val="Compact"/>
              <w:jc w:val="left"/>
            </w:pPr>
            <w:r>
              <w:rPr>
                <w:rStyle w:val="VerbatimChar"/>
              </w:rPr>
              <w:t xml:space="preserve">/{sys_id}</w:t>
            </w:r>
          </w:p>
        </w:tc>
        <w:tc>
          <w:tcPr/>
          <w:p>
            <w:pPr>
              <w:pStyle w:val="Compact"/>
              <w:jc w:val="left"/>
            </w:pPr>
            <w:r>
              <w:t xml:space="preserve">delete ACL (bb4)</w:t>
            </w:r>
          </w:p>
        </w:tc>
        <w:tc>
          <w:tcPr/>
          <w:p>
            <w:pPr>
              <w:pStyle w:val="Compact"/>
              <w:jc w:val="left"/>
            </w:pPr>
            <w:r>
              <w:t xml:space="preserve">Remove a record</w:t>
            </w:r>
          </w:p>
        </w:tc>
      </w:tr>
    </w:tbl>
    <w:p>
      <w:pPr>
        <w:pStyle w:val="BodyText"/>
      </w:pPr>
      <w:r>
        <w:rPr>
          <w:bCs/>
          <w:b/>
        </w:rPr>
        <w:t xml:space="preserve">Common parameters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Example</w:t>
            </w:r>
          </w:p>
        </w:tc>
        <w:tc>
          <w:tcPr/>
          <w:p>
            <w:pPr>
              <w:pStyle w:val="Compact"/>
              <w:jc w:val="left"/>
            </w:pPr>
            <w:r>
              <w:t xml:space="preserve">Effect</w:t>
            </w:r>
          </w:p>
        </w:tc>
      </w:tr>
      <w:tr>
        <w:tc>
          <w:tcPr/>
          <w:p>
            <w:pPr>
              <w:pStyle w:val="Compact"/>
              <w:jc w:val="left"/>
            </w:pPr>
            <w:r>
              <w:rPr>
                <w:rStyle w:val="VerbatimChar"/>
              </w:rPr>
              <w:t xml:space="preserve">sysparm_query</w:t>
            </w:r>
          </w:p>
        </w:tc>
        <w:tc>
          <w:tcPr/>
          <w:p>
            <w:pPr>
              <w:pStyle w:val="Compact"/>
              <w:jc w:val="left"/>
            </w:pPr>
            <w:r>
              <w:rPr>
                <w:rStyle w:val="VerbatimChar"/>
              </w:rPr>
              <w:t xml:space="preserve">u_branch=EEE</w:t>
            </w:r>
          </w:p>
        </w:tc>
        <w:tc>
          <w:tcPr/>
          <w:p>
            <w:pPr>
              <w:pStyle w:val="Compact"/>
              <w:jc w:val="left"/>
            </w:pPr>
            <w:r>
              <w:t xml:space="preserve">Encoded query filter</w:t>
            </w:r>
          </w:p>
        </w:tc>
      </w:tr>
      <w:tr>
        <w:tc>
          <w:tcPr/>
          <w:p>
            <w:pPr>
              <w:pStyle w:val="Compact"/>
              <w:jc w:val="left"/>
            </w:pPr>
            <w:r>
              <w:rPr>
                <w:rStyle w:val="VerbatimChar"/>
              </w:rPr>
              <w:t xml:space="preserve">sysparm_fields</w:t>
            </w:r>
          </w:p>
        </w:tc>
        <w:tc>
          <w:tcPr/>
          <w:p>
            <w:pPr>
              <w:pStyle w:val="Compact"/>
              <w:jc w:val="left"/>
            </w:pPr>
            <w:r>
              <w:rPr>
                <w:rStyle w:val="VerbatimChar"/>
              </w:rPr>
              <w:t xml:space="preserve">u_student_name,u_branch</w:t>
            </w:r>
          </w:p>
        </w:tc>
        <w:tc>
          <w:tcPr/>
          <w:p>
            <w:pPr>
              <w:pStyle w:val="Compact"/>
              <w:jc w:val="left"/>
            </w:pPr>
            <w:r>
              <w:t xml:space="preserve">Limit the columns returned</w:t>
            </w:r>
          </w:p>
        </w:tc>
      </w:tr>
      <w:tr>
        <w:tc>
          <w:tcPr/>
          <w:p>
            <w:pPr>
              <w:pStyle w:val="Compact"/>
              <w:jc w:val="left"/>
            </w:pPr>
            <w:r>
              <w:rPr>
                <w:rStyle w:val="VerbatimChar"/>
              </w:rPr>
              <w:t xml:space="preserve">sysparm_limit</w:t>
            </w:r>
          </w:p>
        </w:tc>
        <w:tc>
          <w:tcPr/>
          <w:p>
            <w:pPr>
              <w:pStyle w:val="Compact"/>
              <w:jc w:val="left"/>
            </w:pPr>
            <w:r>
              <w:rPr>
                <w:rStyle w:val="VerbatimChar"/>
              </w:rPr>
              <w:t xml:space="preserve">10</w:t>
            </w:r>
          </w:p>
        </w:tc>
        <w:tc>
          <w:tcPr/>
          <w:p>
            <w:pPr>
              <w:pStyle w:val="Compact"/>
              <w:jc w:val="left"/>
            </w:pPr>
            <w:r>
              <w:t xml:space="preserve">Page size</w:t>
            </w:r>
          </w:p>
        </w:tc>
      </w:tr>
      <w:tr>
        <w:tc>
          <w:tcPr/>
          <w:p>
            <w:pPr>
              <w:pStyle w:val="Compact"/>
              <w:jc w:val="left"/>
            </w:pPr>
            <w:r>
              <w:rPr>
                <w:rStyle w:val="VerbatimChar"/>
              </w:rPr>
              <w:t xml:space="preserve">sysparm_display_value</w:t>
            </w:r>
          </w:p>
        </w:tc>
        <w:tc>
          <w:tcPr/>
          <w:p>
            <w:pPr>
              <w:pStyle w:val="Compact"/>
              <w:jc w:val="left"/>
            </w:pPr>
            <w:r>
              <w:rPr>
                <w:rStyle w:val="VerbatimChar"/>
              </w:rPr>
              <w:t xml:space="preserve">true</w:t>
            </w:r>
          </w:p>
        </w:tc>
        <w:tc>
          <w:tcPr/>
          <w:p>
            <w:pPr>
              <w:pStyle w:val="Compact"/>
              <w:jc w:val="left"/>
            </w:pPr>
            <w:r>
              <w:t xml:space="preserve">Return display values rather than sys_ids for reference fields</w:t>
            </w:r>
          </w:p>
        </w:tc>
      </w:tr>
    </w:tbl>
    <w:p>
      <w:pPr>
        <w:pStyle w:val="BodyText"/>
      </w:pPr>
      <w:r>
        <w:rPr>
          <w:bCs/>
          <w:b/>
        </w:rPr>
        <w:t xml:space="preserve">Example request</w:t>
      </w:r>
    </w:p>
    <w:p>
      <w:pPr>
        <w:pStyle w:val="SourceCode"/>
      </w:pPr>
      <w:r>
        <w:rPr>
          <w:rStyle w:val="ExtensionTok"/>
        </w:rPr>
        <w:t xml:space="preserve">curl</w:t>
      </w:r>
      <w:r>
        <w:rPr>
          <w:rStyle w:val="NormalTok"/>
        </w:rPr>
        <w:t xml:space="preserve"> </w:t>
      </w:r>
      <w:r>
        <w:rPr>
          <w:rStyle w:val="AttributeTok"/>
        </w:rPr>
        <w:t xml:space="preserve">-u</w:t>
      </w:r>
      <w:r>
        <w:rPr>
          <w:rStyle w:val="NormalTok"/>
        </w:rPr>
        <w:t xml:space="preserve"> </w:t>
      </w:r>
      <w:r>
        <w:rPr>
          <w:rStyle w:val="StringTok"/>
        </w:rPr>
        <w:t xml:space="preserve">'EEEUser:&lt;password&gt;'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 application/json'</w:t>
      </w:r>
      <w:r>
        <w:rPr>
          <w:rStyle w:val="NormalTok"/>
        </w:rPr>
        <w:t xml:space="preserve"> </w:t>
      </w:r>
      <w:r>
        <w:rPr>
          <w:rStyle w:val="DataTypeTok"/>
        </w:rPr>
        <w:t xml:space="preserve">\</w:t>
      </w:r>
      <w:r>
        <w:br/>
      </w:r>
      <w:r>
        <w:rPr>
          <w:rStyle w:val="NormalTok"/>
        </w:rPr>
        <w:t xml:space="preserve">  </w:t>
      </w:r>
      <w:r>
        <w:rPr>
          <w:rStyle w:val="StringTok"/>
        </w:rPr>
        <w:t xml:space="preserve">'https://&lt;instance&gt;.service-now.com/api/now/table/u_institution_details?sysparm_fields=u_student_roll_number,u_branch'</w:t>
      </w:r>
    </w:p>
    <w:p>
      <w:pPr>
        <w:pStyle w:val="FirstParagraph"/>
      </w:pPr>
      <w:r>
        <w:rPr>
          <w:bCs/>
          <w:b/>
        </w:rPr>
        <w:t xml:space="preserve">Example response</w:t>
      </w:r>
      <w:r>
        <w:t xml:space="preserve"> </w:t>
      </w:r>
      <w:r>
        <w:t xml:space="preserve">(as the bb1 user — only EEE rows come back)</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"u_student_roll_number"</w:t>
      </w:r>
      <w:r>
        <w:rPr>
          <w:rStyle w:val="FunctionTok"/>
        </w:rPr>
        <w:t xml:space="preserve">:</w:t>
      </w:r>
      <w:r>
        <w:rPr>
          <w:rStyle w:val="NormalTok"/>
        </w:rPr>
        <w:t xml:space="preserve"> </w:t>
      </w:r>
      <w:r>
        <w:rPr>
          <w:rStyle w:val="StringTok"/>
        </w:rPr>
        <w:t xml:space="preserve">"INS0001007"</w:t>
      </w:r>
      <w:r>
        <w:rPr>
          <w:rStyle w:val="FunctionTok"/>
        </w:rPr>
        <w:t xml:space="preserve">,</w:t>
      </w:r>
      <w:r>
        <w:rPr>
          <w:rStyle w:val="NormalTok"/>
        </w:rPr>
        <w:t xml:space="preserve"> </w:t>
      </w:r>
      <w:r>
        <w:rPr>
          <w:rStyle w:val="DataTypeTok"/>
        </w:rPr>
        <w:t xml:space="preserve">"u_branch"</w:t>
      </w:r>
      <w:r>
        <w:rPr>
          <w:rStyle w:val="FunctionTok"/>
        </w:rPr>
        <w:t xml:space="preserve">:</w:t>
      </w:r>
      <w:r>
        <w:rPr>
          <w:rStyle w:val="NormalTok"/>
        </w:rPr>
        <w:t xml:space="preserve"> </w:t>
      </w:r>
      <w:r>
        <w:rPr>
          <w:rStyle w:val="StringTok"/>
        </w:rPr>
        <w:t xml:space="preserve">"EEE"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"u_student_roll_number"</w:t>
      </w:r>
      <w:r>
        <w:rPr>
          <w:rStyle w:val="FunctionTok"/>
        </w:rPr>
        <w:t xml:space="preserve">:</w:t>
      </w:r>
      <w:r>
        <w:rPr>
          <w:rStyle w:val="NormalTok"/>
        </w:rPr>
        <w:t xml:space="preserve"> </w:t>
      </w:r>
      <w:r>
        <w:rPr>
          <w:rStyle w:val="StringTok"/>
        </w:rPr>
        <w:t xml:space="preserve">"INS0001004"</w:t>
      </w:r>
      <w:r>
        <w:rPr>
          <w:rStyle w:val="FunctionTok"/>
        </w:rPr>
        <w:t xml:space="preserve">,</w:t>
      </w:r>
      <w:r>
        <w:rPr>
          <w:rStyle w:val="NormalTok"/>
        </w:rPr>
        <w:t xml:space="preserve"> </w:t>
      </w:r>
      <w:r>
        <w:rPr>
          <w:rStyle w:val="DataTypeTok"/>
        </w:rPr>
        <w:t xml:space="preserve">"u_branch"</w:t>
      </w:r>
      <w:r>
        <w:rPr>
          <w:rStyle w:val="FunctionTok"/>
        </w:rPr>
        <w:t xml:space="preserve">:</w:t>
      </w:r>
      <w:r>
        <w:rPr>
          <w:rStyle w:val="NormalTok"/>
        </w:rPr>
        <w:t xml:space="preserve"> </w:t>
      </w:r>
      <w:r>
        <w:rPr>
          <w:rStyle w:val="StringTok"/>
        </w:rPr>
        <w:t xml:space="preserve">"EEE"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 user with no role receives</w:t>
      </w:r>
      <w:r>
        <w:t xml:space="preserve"> </w:t>
      </w:r>
      <w:r>
        <w:rPr>
          <w:rStyle w:val="VerbatimChar"/>
        </w:rPr>
        <w:t xml:space="preserve">{"result": []}</w:t>
      </w:r>
      <w:r>
        <w:t xml:space="preserve"> </w:t>
      </w:r>
      <w:r>
        <w:t xml:space="preserve">rather than an error — denied rows are filtered out, not reported. A write attempt without bb3 returns HTTP 403 with an insufficient-rights message.</w:t>
      </w:r>
    </w:p>
    <w:p>
      <w:pPr>
        <w:pStyle w:val="BodyText"/>
      </w:pPr>
      <w:r>
        <w:t xml:space="preserve">The response bodies above are written from the record set used in testing; confirm the exact column names and status codes against your own instance before publishing them.</w:t>
      </w:r>
    </w:p>
    <w:bookmarkEnd w:id="29"/>
    <w:bookmarkStart w:id="30" w:name="authentication"/>
    <w:p>
      <w:pPr>
        <w:pStyle w:val="Heading1"/>
      </w:pPr>
      <w:r>
        <w:t xml:space="preserve">8. Authentication</w:t>
      </w:r>
    </w:p>
    <w:p>
      <w:pPr>
        <w:pStyle w:val="FirstParagraph"/>
      </w:pPr>
      <w:r>
        <w:rPr>
          <w:bCs/>
          <w:b/>
        </w:rPr>
        <w:t xml:space="preserve">Authentication</w:t>
      </w:r>
      <w:r>
        <w:t xml:space="preserve"> </w:t>
      </w:r>
      <w:r>
        <w:t xml:space="preserve">is handled entirely by the platform. No tokens, sessions or login code were written. Users sign in to the instance with their credentials and the platform issues a session; REST clients use basic auth or OAuth 2.0 against the same user records. This project did not change any of it.</w:t>
      </w:r>
    </w:p>
    <w:p>
      <w:pPr>
        <w:pStyle w:val="BodyText"/>
      </w:pPr>
      <w:r>
        <w:rPr>
          <w:bCs/>
          <w:b/>
        </w:rPr>
        <w:t xml:space="preserve">Authorization</w:t>
      </w:r>
      <w:r>
        <w:t xml:space="preserve"> </w:t>
      </w:r>
      <w:r>
        <w:t xml:space="preserve">is what the project implements, and the two are deliberately separate: authentication establishes who the session belongs to, the ACLs decide what that session may do with each row.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Set by this project</w:t>
            </w:r>
          </w:p>
        </w:tc>
      </w:tr>
      <w:tr>
        <w:tc>
          <w:tcPr/>
          <w:p>
            <w:pPr>
              <w:pStyle w:val="Compact"/>
              <w:jc w:val="left"/>
            </w:pPr>
            <w:r>
              <w:t xml:space="preserve">Identity</w:t>
            </w:r>
          </w:p>
        </w:tc>
        <w:tc>
          <w:tcPr/>
          <w:p>
            <w:pPr>
              <w:pStyle w:val="Compact"/>
              <w:jc w:val="left"/>
            </w:pPr>
            <w:r>
              <w:t xml:space="preserve">Instance login or basic auth / OAuth against</w:t>
            </w:r>
            <w:r>
              <w:t xml:space="preserve"> </w:t>
            </w:r>
            <w:r>
              <w:rPr>
                <w:rStyle w:val="VerbatimChar"/>
              </w:rPr>
              <w:t xml:space="preserve">sys_user</w:t>
            </w:r>
          </w:p>
        </w:tc>
        <w:tc>
          <w:tcPr/>
          <w:p>
            <w:pPr>
              <w:pStyle w:val="Compact"/>
              <w:jc w:val="left"/>
            </w:pPr>
            <w:r>
              <w:t xml:space="preserve">No</w:t>
            </w:r>
          </w:p>
        </w:tc>
      </w:tr>
      <w:tr>
        <w:tc>
          <w:tcPr/>
          <w:p>
            <w:pPr>
              <w:pStyle w:val="Compact"/>
              <w:jc w:val="left"/>
            </w:pPr>
            <w:r>
              <w:t xml:space="preserve">Session roles</w:t>
            </w:r>
          </w:p>
        </w:tc>
        <w:tc>
          <w:tcPr/>
          <w:p>
            <w:pPr>
              <w:pStyle w:val="Compact"/>
              <w:jc w:val="left"/>
            </w:pPr>
            <w:r>
              <w:t xml:space="preserve">Roles granted through</w:t>
            </w:r>
            <w:r>
              <w:t xml:space="preserve"> </w:t>
            </w:r>
            <w:r>
              <w:rPr>
                <w:rStyle w:val="VerbatimChar"/>
              </w:rPr>
              <w:t xml:space="preserve">sys_user_has_role</w:t>
            </w:r>
          </w:p>
        </w:tc>
        <w:tc>
          <w:tcPr/>
          <w:p>
            <w:pPr>
              <w:pStyle w:val="Compact"/>
              <w:jc w:val="left"/>
            </w:pPr>
            <w:r>
              <w:t xml:space="preserve">Yes — bb1 to bb4</w:t>
            </w:r>
          </w:p>
        </w:tc>
      </w:tr>
      <w:tr>
        <w:tc>
          <w:tcPr/>
          <w:p>
            <w:pPr>
              <w:pStyle w:val="Compact"/>
              <w:jc w:val="left"/>
            </w:pPr>
            <w:r>
              <w:t xml:space="preserve">Row access</w:t>
            </w:r>
          </w:p>
        </w:tc>
        <w:tc>
          <w:tcPr/>
          <w:p>
            <w:pPr>
              <w:pStyle w:val="Compact"/>
              <w:jc w:val="left"/>
            </w:pPr>
            <w:r>
              <w:t xml:space="preserve">ACL evaluation per record per operation</w:t>
            </w:r>
          </w:p>
        </w:tc>
        <w:tc>
          <w:tcPr/>
          <w:p>
            <w:pPr>
              <w:pStyle w:val="Compact"/>
              <w:jc w:val="left"/>
            </w:pPr>
            <w:r>
              <w:t xml:space="preserve">Yes — four ACL records</w:t>
            </w:r>
          </w:p>
        </w:tc>
      </w:tr>
      <w:tr>
        <w:tc>
          <w:tcPr/>
          <w:p>
            <w:pPr>
              <w:pStyle w:val="Compact"/>
              <w:jc w:val="left"/>
            </w:pPr>
            <w:r>
              <w:t xml:space="preserve">Elevated privilege</w:t>
            </w:r>
          </w:p>
        </w:tc>
        <w:tc>
          <w:tcPr/>
          <w:p>
            <w:pPr>
              <w:pStyle w:val="Compact"/>
              <w:jc w:val="left"/>
            </w:pPr>
            <w:r>
              <w:rPr>
                <w:rStyle w:val="VerbatimChar"/>
              </w:rPr>
              <w:t xml:space="preserve">security_admin</w:t>
            </w:r>
            <w:r>
              <w:t xml:space="preserve">, elevated per session and dropped at logout</w:t>
            </w:r>
          </w:p>
        </w:tc>
        <w:tc>
          <w:tcPr/>
          <w:p>
            <w:pPr>
              <w:pStyle w:val="Compact"/>
              <w:jc w:val="left"/>
            </w:pPr>
            <w:r>
              <w:t xml:space="preserve">Used during setup only</w:t>
            </w:r>
          </w:p>
        </w:tc>
      </w:tr>
    </w:tbl>
    <w:p>
      <w:pPr>
        <w:pStyle w:val="BodyText"/>
      </w:pPr>
      <w:r>
        <w:rPr>
          <w:bCs/>
          <w:b/>
        </w:rPr>
        <w:t xml:space="preserve">How the decision is made.</w:t>
      </w:r>
      <w:r>
        <w:t xml:space="preserve"> </w:t>
      </w:r>
      <w:r>
        <w:t xml:space="preserve">For each record and operation, the platform checks the ACL’s required role, then its data condition, then its advanced script. All three must pass.</w:t>
      </w:r>
      <w:r>
        <w:t xml:space="preserve"> </w:t>
      </w:r>
      <w:r>
        <w:rPr>
          <w:rStyle w:val="VerbatimChar"/>
        </w:rPr>
        <w:t xml:space="preserve">gs.hasRole('admin')</w:t>
      </w:r>
      <w:r>
        <w:t xml:space="preserve"> </w:t>
      </w:r>
      <w:r>
        <w:t xml:space="preserve">short-circuits the script to true for administrators, and Admin overrides is left ticked on each ACL so admins are never locked out of their own table.</w:t>
      </w:r>
    </w:p>
    <w:p>
      <w:pPr>
        <w:pStyle w:val="BodyText"/>
      </w:pPr>
      <w:r>
        <w:rPr>
          <w:bCs/>
          <w:b/>
        </w:rPr>
        <w:t xml:space="preserve">Impersonation</w:t>
      </w:r>
      <w:r>
        <w:t xml:space="preserve"> </w:t>
      </w:r>
      <w:r>
        <w:t xml:space="preserve">was used instead of separate logins for testing. It swaps the effective user, including their role set, without a password — the same evaluation path runs, so results match what a real login would produce.</w:t>
      </w:r>
    </w:p>
    <w:bookmarkEnd w:id="30"/>
    <w:bookmarkStart w:id="31" w:name="user-interface"/>
    <w:p>
      <w:pPr>
        <w:pStyle w:val="Heading1"/>
      </w:pPr>
      <w:r>
        <w:t xml:space="preserve">9. User Interface</w:t>
      </w:r>
    </w:p>
    <w:p>
      <w:pPr>
        <w:pStyle w:val="FirstParagraph"/>
      </w:pPr>
      <w:r>
        <w:t xml:space="preserve">The interface is generated by the platform; what changes between users is which controls appear. That difference is the visible proof the ACLs work.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Roles held</w:t>
            </w:r>
          </w:p>
        </w:tc>
        <w:tc>
          <w:tcPr/>
          <w:p>
            <w:pPr>
              <w:pStyle w:val="Compact"/>
              <w:jc w:val="left"/>
            </w:pPr>
            <w:r>
              <w:t xml:space="preserve">List contents</w:t>
            </w:r>
          </w:p>
        </w:tc>
        <w:tc>
          <w:tcPr/>
          <w:p>
            <w:pPr>
              <w:pStyle w:val="Compact"/>
              <w:jc w:val="left"/>
            </w:pPr>
            <w:r>
              <w:t xml:space="preserve">New button</w:t>
            </w:r>
          </w:p>
        </w:tc>
        <w:tc>
          <w:tcPr/>
          <w:p>
            <w:pPr>
              <w:pStyle w:val="Compact"/>
              <w:jc w:val="left"/>
            </w:pPr>
            <w:r>
              <w:t xml:space="preserve">Inline edit</w:t>
            </w:r>
          </w:p>
        </w:tc>
        <w:tc>
          <w:tcPr/>
          <w:p>
            <w:pPr>
              <w:pStyle w:val="Compact"/>
              <w:jc w:val="left"/>
            </w:pPr>
            <w:r>
              <w:t xml:space="preserve">Delete action</w:t>
            </w:r>
          </w:p>
        </w:tc>
      </w:tr>
      <w:tr>
        <w:tc>
          <w:tcPr/>
          <w:p>
            <w:pPr>
              <w:pStyle w:val="Compact"/>
              <w:jc w:val="left"/>
            </w:pPr>
            <w:r>
              <w:t xml:space="preserve">none</w:t>
            </w:r>
          </w:p>
        </w:tc>
        <w:tc>
          <w:tcPr/>
          <w:p>
            <w:pPr>
              <w:pStyle w:val="Compact"/>
              <w:jc w:val="left"/>
            </w:pPr>
            <w:r>
              <w:t xml:space="preserve">“</w:t>
            </w:r>
            <w:r>
              <w:t xml:space="preserve">No records to display</w:t>
            </w:r>
            <w:r>
              <w:t xml:space="preserve">”</w:t>
            </w:r>
          </w:p>
        </w:tc>
        <w:tc>
          <w:tcPr/>
          <w:p>
            <w:pPr>
              <w:pStyle w:val="Compact"/>
              <w:jc w:val="left"/>
            </w:pPr>
            <w:r>
              <w:t xml:space="preserve">Hidden</w:t>
            </w:r>
          </w:p>
        </w:tc>
        <w:tc>
          <w:tcPr/>
          <w:p>
            <w:pPr>
              <w:pStyle w:val="Compact"/>
              <w:jc w:val="left"/>
            </w:pPr>
            <w:r>
              <w:t xml:space="preserve">—</w:t>
            </w:r>
          </w:p>
        </w:tc>
        <w:tc>
          <w:tcPr/>
          <w:p>
            <w:pPr>
              <w:pStyle w:val="Compact"/>
              <w:jc w:val="left"/>
            </w:pPr>
            <w:r>
              <w:t xml:space="preserve">Hidden</w:t>
            </w:r>
          </w:p>
        </w:tc>
      </w:tr>
      <w:tr>
        <w:tc>
          <w:tcPr/>
          <w:p>
            <w:pPr>
              <w:pStyle w:val="Compact"/>
              <w:jc w:val="left"/>
            </w:pPr>
            <w:r>
              <w:t xml:space="preserve">bb1</w:t>
            </w:r>
          </w:p>
        </w:tc>
        <w:tc>
          <w:tcPr/>
          <w:p>
            <w:pPr>
              <w:pStyle w:val="Compact"/>
              <w:jc w:val="left"/>
            </w:pPr>
            <w:r>
              <w:t xml:space="preserve">2 EEE records</w:t>
            </w:r>
          </w:p>
        </w:tc>
        <w:tc>
          <w:tcPr/>
          <w:p>
            <w:pPr>
              <w:pStyle w:val="Compact"/>
              <w:jc w:val="left"/>
            </w:pPr>
            <w:r>
              <w:t xml:space="preserve">Hidden</w:t>
            </w:r>
          </w:p>
        </w:tc>
        <w:tc>
          <w:tcPr/>
          <w:p>
            <w:pPr>
              <w:pStyle w:val="Compact"/>
              <w:jc w:val="left"/>
            </w:pPr>
            <w:r>
              <w:t xml:space="preserve">Blocked</w:t>
            </w:r>
          </w:p>
        </w:tc>
        <w:tc>
          <w:tcPr/>
          <w:p>
            <w:pPr>
              <w:pStyle w:val="Compact"/>
              <w:jc w:val="left"/>
            </w:pPr>
            <w:r>
              <w:t xml:space="preserve">Hidden</w:t>
            </w:r>
          </w:p>
        </w:tc>
      </w:tr>
      <w:tr>
        <w:tc>
          <w:tcPr/>
          <w:p>
            <w:pPr>
              <w:pStyle w:val="Compact"/>
              <w:jc w:val="left"/>
            </w:pPr>
            <w:r>
              <w:t xml:space="preserve">bb1, bb2</w:t>
            </w:r>
          </w:p>
        </w:tc>
        <w:tc>
          <w:tcPr/>
          <w:p>
            <w:pPr>
              <w:pStyle w:val="Compact"/>
              <w:jc w:val="left"/>
            </w:pPr>
            <w:r>
              <w:t xml:space="preserve">2 EEE records</w:t>
            </w:r>
          </w:p>
        </w:tc>
        <w:tc>
          <w:tcPr/>
          <w:p>
            <w:pPr>
              <w:pStyle w:val="Compact"/>
              <w:jc w:val="left"/>
            </w:pPr>
            <w:r>
              <w:t xml:space="preserve">Shown</w:t>
            </w:r>
          </w:p>
        </w:tc>
        <w:tc>
          <w:tcPr/>
          <w:p>
            <w:pPr>
              <w:pStyle w:val="Compact"/>
              <w:jc w:val="left"/>
            </w:pPr>
            <w:r>
              <w:t xml:space="preserve">Blocked</w:t>
            </w:r>
          </w:p>
        </w:tc>
        <w:tc>
          <w:tcPr/>
          <w:p>
            <w:pPr>
              <w:pStyle w:val="Compact"/>
              <w:jc w:val="left"/>
            </w:pPr>
            <w:r>
              <w:t xml:space="preserve">Hidden</w:t>
            </w:r>
          </w:p>
        </w:tc>
      </w:tr>
      <w:tr>
        <w:tc>
          <w:tcPr/>
          <w:p>
            <w:pPr>
              <w:pStyle w:val="Compact"/>
              <w:jc w:val="left"/>
            </w:pPr>
            <w:r>
              <w:t xml:space="preserve">bb1, bb2, bb3</w:t>
            </w:r>
          </w:p>
        </w:tc>
        <w:tc>
          <w:tcPr/>
          <w:p>
            <w:pPr>
              <w:pStyle w:val="Compact"/>
              <w:jc w:val="left"/>
            </w:pPr>
            <w:r>
              <w:t xml:space="preserve">2 EEE records</w:t>
            </w:r>
          </w:p>
        </w:tc>
        <w:tc>
          <w:tcPr/>
          <w:p>
            <w:pPr>
              <w:pStyle w:val="Compact"/>
              <w:jc w:val="left"/>
            </w:pPr>
            <w:r>
              <w:t xml:space="preserve">Shown</w:t>
            </w:r>
          </w:p>
        </w:tc>
        <w:tc>
          <w:tcPr/>
          <w:p>
            <w:pPr>
              <w:pStyle w:val="Compact"/>
              <w:jc w:val="left"/>
            </w:pPr>
            <w:r>
              <w:t xml:space="preserve">Allowed</w:t>
            </w:r>
          </w:p>
        </w:tc>
        <w:tc>
          <w:tcPr/>
          <w:p>
            <w:pPr>
              <w:pStyle w:val="Compact"/>
              <w:jc w:val="left"/>
            </w:pPr>
            <w:r>
              <w:t xml:space="preserve">Hidden</w:t>
            </w:r>
          </w:p>
        </w:tc>
      </w:tr>
      <w:tr>
        <w:tc>
          <w:tcPr/>
          <w:p>
            <w:pPr>
              <w:pStyle w:val="Compact"/>
              <w:jc w:val="left"/>
            </w:pPr>
            <w:r>
              <w:t xml:space="preserve">bb1, bb2, bb3, bb4</w:t>
            </w:r>
          </w:p>
        </w:tc>
        <w:tc>
          <w:tcPr/>
          <w:p>
            <w:pPr>
              <w:pStyle w:val="Compact"/>
              <w:jc w:val="left"/>
            </w:pPr>
            <w:r>
              <w:t xml:space="preserve">2 EEE records</w:t>
            </w:r>
          </w:p>
        </w:tc>
        <w:tc>
          <w:tcPr/>
          <w:p>
            <w:pPr>
              <w:pStyle w:val="Compact"/>
              <w:jc w:val="left"/>
            </w:pPr>
            <w:r>
              <w:t xml:space="preserve">Shown</w:t>
            </w:r>
          </w:p>
        </w:tc>
        <w:tc>
          <w:tcPr/>
          <w:p>
            <w:pPr>
              <w:pStyle w:val="Compact"/>
              <w:jc w:val="left"/>
            </w:pPr>
            <w:r>
              <w:t xml:space="preserve">Allowed</w:t>
            </w:r>
          </w:p>
        </w:tc>
        <w:tc>
          <w:tcPr/>
          <w:p>
            <w:pPr>
              <w:pStyle w:val="Compact"/>
              <w:jc w:val="left"/>
            </w:pPr>
            <w:r>
              <w:t xml:space="preserve">Shown</w:t>
            </w:r>
          </w:p>
        </w:tc>
      </w:tr>
      <w:tr>
        <w:tc>
          <w:tcPr/>
          <w:p>
            <w:pPr>
              <w:pStyle w:val="Compact"/>
              <w:jc w:val="left"/>
            </w:pPr>
            <w:r>
              <w:t xml:space="preserve">admin</w:t>
            </w:r>
          </w:p>
        </w:tc>
        <w:tc>
          <w:tcPr/>
          <w:p>
            <w:pPr>
              <w:pStyle w:val="Compact"/>
              <w:jc w:val="left"/>
            </w:pPr>
            <w:r>
              <w:t xml:space="preserve">All 6 records, every branch</w:t>
            </w:r>
          </w:p>
        </w:tc>
        <w:tc>
          <w:tcPr/>
          <w:p>
            <w:pPr>
              <w:pStyle w:val="Compact"/>
              <w:jc w:val="left"/>
            </w:pPr>
            <w:r>
              <w:t xml:space="preserve">Shown</w:t>
            </w:r>
          </w:p>
        </w:tc>
        <w:tc>
          <w:tcPr/>
          <w:p>
            <w:pPr>
              <w:pStyle w:val="Compact"/>
              <w:jc w:val="left"/>
            </w:pPr>
            <w:r>
              <w:t xml:space="preserve">Allowed</w:t>
            </w:r>
          </w:p>
        </w:tc>
        <w:tc>
          <w:tcPr/>
          <w:p>
            <w:pPr>
              <w:pStyle w:val="Compact"/>
              <w:jc w:val="left"/>
            </w:pPr>
            <w:r>
              <w:t xml:space="preserve">Shown</w:t>
            </w:r>
          </w:p>
        </w:tc>
      </w:tr>
    </w:tbl>
    <w:p>
      <w:pPr>
        <w:pStyle w:val="BodyText"/>
      </w:pPr>
      <w:r>
        <w:t xml:space="preserve">The platform hides a control rather than showing it disabled, so a user never sees an action they cannot take. Screens to capture are listed in section 11.</w:t>
      </w:r>
    </w:p>
    <w:bookmarkEnd w:id="31"/>
    <w:bookmarkStart w:id="32" w:name="testing"/>
    <w:p>
      <w:pPr>
        <w:pStyle w:val="Heading1"/>
      </w:pPr>
      <w:r>
        <w:t xml:space="preserve">10. Testing</w:t>
      </w:r>
    </w:p>
    <w:p>
      <w:pPr>
        <w:pStyle w:val="FirstParagraph"/>
      </w:pPr>
      <w:r>
        <w:rPr>
          <w:bCs/>
          <w:b/>
        </w:rPr>
        <w:t xml:space="preserve">Strategy.</w:t>
      </w:r>
      <w:r>
        <w:t xml:space="preserve"> </w:t>
      </w:r>
      <w:r>
        <w:t xml:space="preserve">Manual functional testing by impersonation, granting one role at a time. Each role was added, the behaviour observed and recorded, then the next role added — so each ACL could be seen taking effect on its own rather than as part of a block grant.</w:t>
      </w:r>
    </w:p>
    <w:p>
      <w:pPr>
        <w:pStyle w:val="BodyText"/>
      </w:pPr>
      <w:r>
        <w:rPr>
          <w:bCs/>
          <w:b/>
        </w:rPr>
        <w:t xml:space="preserve">Tools.</w:t>
      </w:r>
      <w:r>
        <w:t xml:space="preserve"> </w:t>
      </w:r>
      <w:r>
        <w:t xml:space="preserve">The instance’s Impersonate user feature, the list and form views, and direct URL access (</w:t>
      </w:r>
      <w:r>
        <w:rPr>
          <w:rStyle w:val="VerbatimChar"/>
        </w:rPr>
        <w:t xml:space="preserve">u_institution_details.list</w:t>
      </w:r>
      <w:r>
        <w:t xml:space="preserve">) to confirm the restriction is not a view-level filter. No automated test framework was used; ATF (Automated Test Framework) would be the natural next step.</w:t>
      </w:r>
    </w:p>
    <w:p>
      <w:pPr>
        <w:pStyle w:val="BodyText"/>
      </w:pPr>
      <w:r>
        <w:rPr>
          <w:bCs/>
          <w:b/>
        </w:rPr>
        <w:t xml:space="preserve">Test results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Roles held</w:t>
            </w:r>
          </w:p>
        </w:tc>
        <w:tc>
          <w:tcPr/>
          <w:p>
            <w:pPr>
              <w:pStyle w:val="Compact"/>
              <w:jc w:val="left"/>
            </w:pPr>
            <w:r>
              <w:t xml:space="preserve">Action</w:t>
            </w:r>
          </w:p>
        </w:tc>
        <w:tc>
          <w:tcPr/>
          <w:p>
            <w:pPr>
              <w:pStyle w:val="Compact"/>
              <w:jc w:val="left"/>
            </w:pPr>
            <w:r>
              <w:t xml:space="preserve">Expected</w:t>
            </w:r>
          </w:p>
        </w:tc>
        <w:tc>
          <w:tcPr/>
          <w:p>
            <w:pPr>
              <w:pStyle w:val="Compact"/>
              <w:jc w:val="left"/>
            </w:pPr>
            <w:r>
              <w:t xml:space="preserve">Result</w:t>
            </w:r>
          </w:p>
        </w:tc>
      </w:tr>
      <w:tr>
        <w:tc>
          <w:tcPr/>
          <w:p>
            <w:pPr>
              <w:pStyle w:val="Compact"/>
              <w:jc w:val="left"/>
            </w:pPr>
            <w:r>
              <w:t xml:space="preserve">T1</w:t>
            </w:r>
          </w:p>
        </w:tc>
        <w:tc>
          <w:tcPr/>
          <w:p>
            <w:pPr>
              <w:pStyle w:val="Compact"/>
              <w:jc w:val="left"/>
            </w:pPr>
            <w:r>
              <w:t xml:space="preserve">none</w:t>
            </w:r>
          </w:p>
        </w:tc>
        <w:tc>
          <w:tcPr/>
          <w:p>
            <w:pPr>
              <w:pStyle w:val="Compact"/>
              <w:jc w:val="left"/>
            </w:pPr>
            <w:r>
              <w:t xml:space="preserve">Open the list</w:t>
            </w:r>
          </w:p>
        </w:tc>
        <w:tc>
          <w:tcPr/>
          <w:p>
            <w:pPr>
              <w:pStyle w:val="Compact"/>
              <w:jc w:val="left"/>
            </w:pPr>
            <w:r>
              <w:t xml:space="preserve">No records</w:t>
            </w:r>
          </w:p>
        </w:tc>
        <w:tc>
          <w:tcPr/>
          <w:p>
            <w:pPr>
              <w:pStyle w:val="Compact"/>
              <w:jc w:val="left"/>
            </w:pPr>
            <w:r>
              <w:t xml:space="preserve">Pass</w:t>
            </w:r>
          </w:p>
        </w:tc>
      </w:tr>
      <w:tr>
        <w:tc>
          <w:tcPr/>
          <w:p>
            <w:pPr>
              <w:pStyle w:val="Compact"/>
              <w:jc w:val="left"/>
            </w:pPr>
            <w:r>
              <w:t xml:space="preserve">T2</w:t>
            </w:r>
          </w:p>
        </w:tc>
        <w:tc>
          <w:tcPr/>
          <w:p>
            <w:pPr>
              <w:pStyle w:val="Compact"/>
              <w:jc w:val="left"/>
            </w:pPr>
            <w:r>
              <w:t xml:space="preserve">bb1</w:t>
            </w:r>
          </w:p>
        </w:tc>
        <w:tc>
          <w:tcPr/>
          <w:p>
            <w:pPr>
              <w:pStyle w:val="Compact"/>
              <w:jc w:val="left"/>
            </w:pPr>
            <w:r>
              <w:t xml:space="preserve">Open the list</w:t>
            </w:r>
          </w:p>
        </w:tc>
        <w:tc>
          <w:tcPr/>
          <w:p>
            <w:pPr>
              <w:pStyle w:val="Compact"/>
              <w:jc w:val="left"/>
            </w:pPr>
            <w:r>
              <w:t xml:space="preserve">EEE records only</w:t>
            </w:r>
          </w:p>
        </w:tc>
        <w:tc>
          <w:tcPr/>
          <w:p>
            <w:pPr>
              <w:pStyle w:val="Compact"/>
              <w:jc w:val="left"/>
            </w:pPr>
            <w:r>
              <w:t xml:space="preserve">Pass</w:t>
            </w:r>
          </w:p>
        </w:tc>
      </w:tr>
      <w:tr>
        <w:tc>
          <w:tcPr/>
          <w:p>
            <w:pPr>
              <w:pStyle w:val="Compact"/>
              <w:jc w:val="left"/>
            </w:pPr>
            <w:r>
              <w:t xml:space="preserve">T3</w:t>
            </w:r>
          </w:p>
        </w:tc>
        <w:tc>
          <w:tcPr/>
          <w:p>
            <w:pPr>
              <w:pStyle w:val="Compact"/>
              <w:jc w:val="left"/>
            </w:pPr>
            <w:r>
              <w:t xml:space="preserve">bb1</w:t>
            </w:r>
          </w:p>
        </w:tc>
        <w:tc>
          <w:tcPr/>
          <w:p>
            <w:pPr>
              <w:pStyle w:val="Compact"/>
              <w:jc w:val="left"/>
            </w:pPr>
            <w:r>
              <w:t xml:space="preserve">Reach the table by URL</w:t>
            </w:r>
          </w:p>
        </w:tc>
        <w:tc>
          <w:tcPr/>
          <w:p>
            <w:pPr>
              <w:pStyle w:val="Compact"/>
              <w:jc w:val="left"/>
            </w:pPr>
            <w:r>
              <w:t xml:space="preserve">EEE records only</w:t>
            </w:r>
          </w:p>
        </w:tc>
        <w:tc>
          <w:tcPr/>
          <w:p>
            <w:pPr>
              <w:pStyle w:val="Compact"/>
              <w:jc w:val="left"/>
            </w:pPr>
            <w:r>
              <w:t xml:space="preserve">Pass</w:t>
            </w:r>
          </w:p>
        </w:tc>
      </w:tr>
      <w:tr>
        <w:tc>
          <w:tcPr/>
          <w:p>
            <w:pPr>
              <w:pStyle w:val="Compact"/>
              <w:jc w:val="left"/>
            </w:pPr>
            <w:r>
              <w:t xml:space="preserve">T4</w:t>
            </w:r>
          </w:p>
        </w:tc>
        <w:tc>
          <w:tcPr/>
          <w:p>
            <w:pPr>
              <w:pStyle w:val="Compact"/>
              <w:jc w:val="left"/>
            </w:pPr>
            <w:r>
              <w:t xml:space="preserve">bb1</w:t>
            </w:r>
          </w:p>
        </w:tc>
        <w:tc>
          <w:tcPr/>
          <w:p>
            <w:pPr>
              <w:pStyle w:val="Compact"/>
              <w:jc w:val="left"/>
            </w:pPr>
            <w:r>
              <w:t xml:space="preserve">Look for New</w:t>
            </w:r>
          </w:p>
        </w:tc>
        <w:tc>
          <w:tcPr/>
          <w:p>
            <w:pPr>
              <w:pStyle w:val="Compact"/>
              <w:jc w:val="left"/>
            </w:pPr>
            <w:r>
              <w:t xml:space="preserve">Hidden</w:t>
            </w:r>
          </w:p>
        </w:tc>
        <w:tc>
          <w:tcPr/>
          <w:p>
            <w:pPr>
              <w:pStyle w:val="Compact"/>
              <w:jc w:val="left"/>
            </w:pPr>
            <w:r>
              <w:t xml:space="preserve">Pass</w:t>
            </w:r>
          </w:p>
        </w:tc>
      </w:tr>
      <w:tr>
        <w:tc>
          <w:tcPr/>
          <w:p>
            <w:pPr>
              <w:pStyle w:val="Compact"/>
              <w:jc w:val="left"/>
            </w:pPr>
            <w:r>
              <w:t xml:space="preserve">T5</w:t>
            </w:r>
          </w:p>
        </w:tc>
        <w:tc>
          <w:tcPr/>
          <w:p>
            <w:pPr>
              <w:pStyle w:val="Compact"/>
              <w:jc w:val="left"/>
            </w:pPr>
            <w:r>
              <w:t xml:space="preserve">bb1, bb2</w:t>
            </w:r>
          </w:p>
        </w:tc>
        <w:tc>
          <w:tcPr/>
          <w:p>
            <w:pPr>
              <w:pStyle w:val="Compact"/>
              <w:jc w:val="left"/>
            </w:pPr>
            <w:r>
              <w:t xml:space="preserve">Look for New</w:t>
            </w:r>
          </w:p>
        </w:tc>
        <w:tc>
          <w:tcPr/>
          <w:p>
            <w:pPr>
              <w:pStyle w:val="Compact"/>
              <w:jc w:val="left"/>
            </w:pPr>
            <w:r>
              <w:t xml:space="preserve">Shown</w:t>
            </w:r>
          </w:p>
        </w:tc>
        <w:tc>
          <w:tcPr/>
          <w:p>
            <w:pPr>
              <w:pStyle w:val="Compact"/>
              <w:jc w:val="left"/>
            </w:pPr>
            <w:r>
              <w:t xml:space="preserve">Pass</w:t>
            </w:r>
          </w:p>
        </w:tc>
      </w:tr>
      <w:tr>
        <w:tc>
          <w:tcPr/>
          <w:p>
            <w:pPr>
              <w:pStyle w:val="Compact"/>
              <w:jc w:val="left"/>
            </w:pPr>
            <w:r>
              <w:t xml:space="preserve">T6</w:t>
            </w:r>
          </w:p>
        </w:tc>
        <w:tc>
          <w:tcPr/>
          <w:p>
            <w:pPr>
              <w:pStyle w:val="Compact"/>
              <w:jc w:val="left"/>
            </w:pPr>
            <w:r>
              <w:t xml:space="preserve">bb1, bb2</w:t>
            </w:r>
          </w:p>
        </w:tc>
        <w:tc>
          <w:tcPr/>
          <w:p>
            <w:pPr>
              <w:pStyle w:val="Compact"/>
              <w:jc w:val="left"/>
            </w:pPr>
            <w:r>
              <w:t xml:space="preserve">Inline edit Description</w:t>
            </w:r>
          </w:p>
        </w:tc>
        <w:tc>
          <w:tcPr/>
          <w:p>
            <w:pPr>
              <w:pStyle w:val="Compact"/>
              <w:jc w:val="left"/>
            </w:pPr>
            <w:r>
              <w:t xml:space="preserve">Blocked</w:t>
            </w:r>
          </w:p>
        </w:tc>
        <w:tc>
          <w:tcPr/>
          <w:p>
            <w:pPr>
              <w:pStyle w:val="Compact"/>
              <w:jc w:val="left"/>
            </w:pPr>
            <w:r>
              <w:t xml:space="preserve">Pass</w:t>
            </w:r>
          </w:p>
        </w:tc>
      </w:tr>
      <w:tr>
        <w:tc>
          <w:tcPr/>
          <w:p>
            <w:pPr>
              <w:pStyle w:val="Compact"/>
              <w:jc w:val="left"/>
            </w:pPr>
            <w:r>
              <w:t xml:space="preserve">T7</w:t>
            </w:r>
          </w:p>
        </w:tc>
        <w:tc>
          <w:tcPr/>
          <w:p>
            <w:pPr>
              <w:pStyle w:val="Compact"/>
              <w:jc w:val="left"/>
            </w:pPr>
            <w:r>
              <w:t xml:space="preserve">bb1, bb2, bb3</w:t>
            </w:r>
          </w:p>
        </w:tc>
        <w:tc>
          <w:tcPr/>
          <w:p>
            <w:pPr>
              <w:pStyle w:val="Compact"/>
              <w:jc w:val="left"/>
            </w:pPr>
            <w:r>
              <w:t xml:space="preserve">Inline edit Description</w:t>
            </w:r>
          </w:p>
        </w:tc>
        <w:tc>
          <w:tcPr/>
          <w:p>
            <w:pPr>
              <w:pStyle w:val="Compact"/>
              <w:jc w:val="left"/>
            </w:pPr>
            <w:r>
              <w:t xml:space="preserve">Saved</w:t>
            </w:r>
          </w:p>
        </w:tc>
        <w:tc>
          <w:tcPr/>
          <w:p>
            <w:pPr>
              <w:pStyle w:val="Compact"/>
              <w:jc w:val="left"/>
            </w:pPr>
            <w:r>
              <w:t xml:space="preserve">Pass</w:t>
            </w:r>
          </w:p>
        </w:tc>
      </w:tr>
      <w:tr>
        <w:tc>
          <w:tcPr/>
          <w:p>
            <w:pPr>
              <w:pStyle w:val="Compact"/>
              <w:jc w:val="left"/>
            </w:pPr>
            <w:r>
              <w:t xml:space="preserve">T8</w:t>
            </w:r>
          </w:p>
        </w:tc>
        <w:tc>
          <w:tcPr/>
          <w:p>
            <w:pPr>
              <w:pStyle w:val="Compact"/>
              <w:jc w:val="left"/>
            </w:pPr>
            <w:r>
              <w:t xml:space="preserve">bb1, bb2, bb3</w:t>
            </w:r>
          </w:p>
        </w:tc>
        <w:tc>
          <w:tcPr/>
          <w:p>
            <w:pPr>
              <w:pStyle w:val="Compact"/>
              <w:jc w:val="left"/>
            </w:pPr>
            <w:r>
              <w:t xml:space="preserve">Delete a row</w:t>
            </w:r>
          </w:p>
        </w:tc>
        <w:tc>
          <w:tcPr/>
          <w:p>
            <w:pPr>
              <w:pStyle w:val="Compact"/>
              <w:jc w:val="left"/>
            </w:pPr>
            <w:r>
              <w:t xml:space="preserve">Not offered</w:t>
            </w:r>
          </w:p>
        </w:tc>
        <w:tc>
          <w:tcPr/>
          <w:p>
            <w:pPr>
              <w:pStyle w:val="Compact"/>
              <w:jc w:val="left"/>
            </w:pPr>
            <w:r>
              <w:t xml:space="preserve">Pass</w:t>
            </w:r>
          </w:p>
        </w:tc>
      </w:tr>
      <w:tr>
        <w:tc>
          <w:tcPr/>
          <w:p>
            <w:pPr>
              <w:pStyle w:val="Compact"/>
              <w:jc w:val="left"/>
            </w:pPr>
            <w:r>
              <w:t xml:space="preserve">T9</w:t>
            </w:r>
          </w:p>
        </w:tc>
        <w:tc>
          <w:tcPr/>
          <w:p>
            <w:pPr>
              <w:pStyle w:val="Compact"/>
              <w:jc w:val="left"/>
            </w:pPr>
            <w:r>
              <w:t xml:space="preserve">all four</w:t>
            </w:r>
          </w:p>
        </w:tc>
        <w:tc>
          <w:tcPr/>
          <w:p>
            <w:pPr>
              <w:pStyle w:val="Compact"/>
              <w:jc w:val="left"/>
            </w:pPr>
            <w:r>
              <w:t xml:space="preserve">Delete a row</w:t>
            </w:r>
          </w:p>
        </w:tc>
        <w:tc>
          <w:tcPr/>
          <w:p>
            <w:pPr>
              <w:pStyle w:val="Compact"/>
              <w:jc w:val="left"/>
            </w:pPr>
            <w:r>
              <w:t xml:space="preserve">Confirmed and deleted</w:t>
            </w:r>
          </w:p>
        </w:tc>
        <w:tc>
          <w:tcPr/>
          <w:p>
            <w:pPr>
              <w:pStyle w:val="Compact"/>
              <w:jc w:val="left"/>
            </w:pPr>
            <w:r>
              <w:t xml:space="preserve">Pass</w:t>
            </w:r>
          </w:p>
        </w:tc>
      </w:tr>
      <w:tr>
        <w:tc>
          <w:tcPr/>
          <w:p>
            <w:pPr>
              <w:pStyle w:val="Compact"/>
              <w:jc w:val="left"/>
            </w:pPr>
            <w:r>
              <w:t xml:space="preserve">T10</w:t>
            </w:r>
          </w:p>
        </w:tc>
        <w:tc>
          <w:tcPr/>
          <w:p>
            <w:pPr>
              <w:pStyle w:val="Compact"/>
              <w:jc w:val="left"/>
            </w:pPr>
            <w:r>
              <w:t xml:space="preserve">admin</w:t>
            </w:r>
          </w:p>
        </w:tc>
        <w:tc>
          <w:tcPr/>
          <w:p>
            <w:pPr>
              <w:pStyle w:val="Compact"/>
              <w:jc w:val="left"/>
            </w:pPr>
            <w:r>
              <w:t xml:space="preserve">Open the list</w:t>
            </w:r>
          </w:p>
        </w:tc>
        <w:tc>
          <w:tcPr/>
          <w:p>
            <w:pPr>
              <w:pStyle w:val="Compact"/>
              <w:jc w:val="left"/>
            </w:pPr>
            <w:r>
              <w:t xml:space="preserve">All branches</w:t>
            </w:r>
          </w:p>
        </w:tc>
        <w:tc>
          <w:tcPr/>
          <w:p>
            <w:pPr>
              <w:pStyle w:val="Compact"/>
              <w:jc w:val="left"/>
            </w:pPr>
            <w:r>
              <w:t xml:space="preserve">Pass</w:t>
            </w:r>
          </w:p>
        </w:tc>
      </w:tr>
    </w:tbl>
    <w:p>
      <w:pPr>
        <w:pStyle w:val="BodyText"/>
      </w:pPr>
      <w:r>
        <w:rPr>
          <w:bCs/>
          <w:b/>
        </w:rPr>
        <w:t xml:space="preserve">Not covered.</w:t>
      </w:r>
      <w:r>
        <w:t xml:space="preserve"> </w:t>
      </w:r>
      <w:r>
        <w:t xml:space="preserve">No load testing, no concurrency testing, and no test of the Table API under each role — the API behaviour described in section 7 follows from how ACLs are evaluated, but was not exercised in this build.</w:t>
      </w:r>
    </w:p>
    <w:bookmarkEnd w:id="32"/>
    <w:bookmarkStart w:id="33" w:name="screenshots-or-demo"/>
    <w:p>
      <w:pPr>
        <w:pStyle w:val="Heading1"/>
      </w:pPr>
      <w:r>
        <w:t xml:space="preserve">11. Screenshots or Demo</w:t>
      </w:r>
    </w:p>
    <w:p>
      <w:pPr>
        <w:pStyle w:val="FirstParagraph"/>
      </w:pPr>
      <w:r>
        <w:t xml:space="preserve">The images are in the original lab document and have not been carried into this file. Paste each one under its caption.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Screen</w:t>
            </w:r>
          </w:p>
        </w:tc>
        <w:tc>
          <w:tcPr/>
          <w:p>
            <w:pPr>
              <w:pStyle w:val="Compact"/>
              <w:jc w:val="left"/>
            </w:pPr>
            <w:r>
              <w:t xml:space="preserve">What it demonstrates</w:t>
            </w:r>
          </w:p>
        </w:tc>
      </w:tr>
      <w:tr>
        <w:tc>
          <w:tcPr/>
          <w:p>
            <w:pPr>
              <w:pStyle w:val="Compact"/>
              <w:jc w:val="left"/>
            </w:pPr>
            <w:r>
              <w:t xml:space="preserve">S1</w:t>
            </w:r>
          </w:p>
        </w:tc>
        <w:tc>
          <w:tcPr/>
          <w:p>
            <w:pPr>
              <w:pStyle w:val="Compact"/>
              <w:jc w:val="left"/>
            </w:pPr>
            <w:r>
              <w:t xml:space="preserve">User record — EEE User</w:t>
            </w:r>
          </w:p>
        </w:tc>
        <w:tc>
          <w:tcPr/>
          <w:p>
            <w:pPr>
              <w:pStyle w:val="Compact"/>
              <w:jc w:val="left"/>
            </w:pPr>
            <w:r>
              <w:t xml:space="preserve">Test user created</w:t>
            </w:r>
          </w:p>
        </w:tc>
      </w:tr>
      <w:tr>
        <w:tc>
          <w:tcPr/>
          <w:p>
            <w:pPr>
              <w:pStyle w:val="Compact"/>
              <w:jc w:val="left"/>
            </w:pPr>
            <w:r>
              <w:t xml:space="preserve">S2</w:t>
            </w:r>
          </w:p>
        </w:tc>
        <w:tc>
          <w:tcPr/>
          <w:p>
            <w:pPr>
              <w:pStyle w:val="Compact"/>
              <w:jc w:val="left"/>
            </w:pPr>
            <w:r>
              <w:t xml:space="preserve">Role record — BB1</w:t>
            </w:r>
          </w:p>
        </w:tc>
        <w:tc>
          <w:tcPr/>
          <w:p>
            <w:pPr>
              <w:pStyle w:val="Compact"/>
              <w:jc w:val="left"/>
            </w:pPr>
            <w:r>
              <w:t xml:space="preserve">Custom role created; bb2 to bb4 identical</w:t>
            </w:r>
          </w:p>
        </w:tc>
      </w:tr>
      <w:tr>
        <w:tc>
          <w:tcPr/>
          <w:p>
            <w:pPr>
              <w:pStyle w:val="Compact"/>
              <w:jc w:val="left"/>
            </w:pPr>
            <w:r>
              <w:t xml:space="preserve">S3</w:t>
            </w:r>
          </w:p>
        </w:tc>
        <w:tc>
          <w:tcPr/>
          <w:p>
            <w:pPr>
              <w:pStyle w:val="Compact"/>
              <w:jc w:val="left"/>
            </w:pPr>
            <w:r>
              <w:t xml:space="preserve">Table record — Institution Details</w:t>
            </w:r>
          </w:p>
        </w:tc>
        <w:tc>
          <w:tcPr/>
          <w:p>
            <w:pPr>
              <w:pStyle w:val="Compact"/>
              <w:jc w:val="left"/>
            </w:pPr>
            <w:r>
              <w:t xml:space="preserve">Table created, extending nothing</w:t>
            </w:r>
          </w:p>
        </w:tc>
      </w:tr>
      <w:tr>
        <w:tc>
          <w:tcPr/>
          <w:p>
            <w:pPr>
              <w:pStyle w:val="Compact"/>
              <w:jc w:val="left"/>
            </w:pPr>
            <w:r>
              <w:t xml:space="preserve">S4</w:t>
            </w:r>
          </w:p>
        </w:tc>
        <w:tc>
          <w:tcPr/>
          <w:p>
            <w:pPr>
              <w:pStyle w:val="Compact"/>
              <w:jc w:val="left"/>
            </w:pPr>
            <w:r>
              <w:t xml:space="preserve">Table Columns list</w:t>
            </w:r>
          </w:p>
        </w:tc>
        <w:tc>
          <w:tcPr/>
          <w:p>
            <w:pPr>
              <w:pStyle w:val="Compact"/>
              <w:jc w:val="left"/>
            </w:pPr>
            <w:r>
              <w:t xml:space="preserve">All seven fields and their types</w:t>
            </w:r>
          </w:p>
        </w:tc>
      </w:tr>
      <w:tr>
        <w:tc>
          <w:tcPr/>
          <w:p>
            <w:pPr>
              <w:pStyle w:val="Compact"/>
              <w:jc w:val="left"/>
            </w:pPr>
            <w:r>
              <w:t xml:space="preserve">S5</w:t>
            </w:r>
          </w:p>
        </w:tc>
        <w:tc>
          <w:tcPr/>
          <w:p>
            <w:pPr>
              <w:pStyle w:val="Compact"/>
              <w:jc w:val="left"/>
            </w:pPr>
            <w:r>
              <w:t xml:space="preserve">Elevate role dialog</w:t>
            </w:r>
          </w:p>
        </w:tc>
        <w:tc>
          <w:tcPr/>
          <w:p>
            <w:pPr>
              <w:pStyle w:val="Compact"/>
              <w:jc w:val="left"/>
            </w:pPr>
            <w:r>
              <w:rPr>
                <w:rStyle w:val="VerbatimChar"/>
              </w:rPr>
              <w:t xml:space="preserve">security_admin</w:t>
            </w:r>
            <w:r>
              <w:t xml:space="preserve"> </w:t>
            </w:r>
            <w:r>
              <w:t xml:space="preserve">elevated before ACL work</w:t>
            </w:r>
          </w:p>
        </w:tc>
      </w:tr>
      <w:tr>
        <w:tc>
          <w:tcPr/>
          <w:p>
            <w:pPr>
              <w:pStyle w:val="Compact"/>
              <w:jc w:val="left"/>
            </w:pPr>
            <w:r>
              <w:t xml:space="preserve">S6</w:t>
            </w:r>
          </w:p>
        </w:tc>
        <w:tc>
          <w:tcPr/>
          <w:p>
            <w:pPr>
              <w:pStyle w:val="Compact"/>
              <w:jc w:val="left"/>
            </w:pPr>
            <w:r>
              <w:t xml:space="preserve">Read ACL form</w:t>
            </w:r>
          </w:p>
        </w:tc>
        <w:tc>
          <w:tcPr/>
          <w:p>
            <w:pPr>
              <w:pStyle w:val="Compact"/>
              <w:jc w:val="left"/>
            </w:pPr>
            <w:r>
              <w:t xml:space="preserve">Advanced ticked, condition Branch is EEE, script in place</w:t>
            </w:r>
          </w:p>
        </w:tc>
      </w:tr>
      <w:tr>
        <w:tc>
          <w:tcPr/>
          <w:p>
            <w:pPr>
              <w:pStyle w:val="Compact"/>
              <w:jc w:val="left"/>
            </w:pPr>
            <w:r>
              <w:t xml:space="preserve">S7</w:t>
            </w:r>
          </w:p>
        </w:tc>
        <w:tc>
          <w:tcPr/>
          <w:p>
            <w:pPr>
              <w:pStyle w:val="Compact"/>
              <w:jc w:val="left"/>
            </w:pPr>
            <w:r>
              <w:t xml:space="preserve">Requires role related list</w:t>
            </w:r>
          </w:p>
        </w:tc>
        <w:tc>
          <w:tcPr/>
          <w:p>
            <w:pPr>
              <w:pStyle w:val="Compact"/>
              <w:jc w:val="left"/>
            </w:pPr>
            <w:r>
              <w:t xml:space="preserve">bb1 attached to the read ACL</w:t>
            </w:r>
          </w:p>
        </w:tc>
      </w:tr>
      <w:tr>
        <w:tc>
          <w:tcPr/>
          <w:p>
            <w:pPr>
              <w:pStyle w:val="Compact"/>
              <w:jc w:val="left"/>
            </w:pPr>
            <w:r>
              <w:t xml:space="preserve">S8</w:t>
            </w:r>
          </w:p>
        </w:tc>
        <w:tc>
          <w:tcPr/>
          <w:p>
            <w:pPr>
              <w:pStyle w:val="Compact"/>
              <w:jc w:val="left"/>
            </w:pPr>
            <w:r>
              <w:t xml:space="preserve">List as EEE User with bb1</w:t>
            </w:r>
          </w:p>
        </w:tc>
        <w:tc>
          <w:tcPr/>
          <w:p>
            <w:pPr>
              <w:pStyle w:val="Compact"/>
              <w:jc w:val="left"/>
            </w:pPr>
            <w:r>
              <w:t xml:space="preserve">Two EEE records only</w:t>
            </w:r>
          </w:p>
        </w:tc>
      </w:tr>
      <w:tr>
        <w:tc>
          <w:tcPr/>
          <w:p>
            <w:pPr>
              <w:pStyle w:val="Compact"/>
              <w:jc w:val="left"/>
            </w:pPr>
            <w:r>
              <w:t xml:space="preserve">S9</w:t>
            </w:r>
          </w:p>
        </w:tc>
        <w:tc>
          <w:tcPr/>
          <w:p>
            <w:pPr>
              <w:pStyle w:val="Compact"/>
              <w:jc w:val="left"/>
            </w:pPr>
            <w:r>
              <w:t xml:space="preserve">List with no role</w:t>
            </w:r>
          </w:p>
        </w:tc>
        <w:tc>
          <w:tcPr/>
          <w:p>
            <w:pPr>
              <w:pStyle w:val="Compact"/>
              <w:jc w:val="left"/>
            </w:pPr>
            <w:r>
              <w:t xml:space="preserve">“</w:t>
            </w:r>
            <w:r>
              <w:t xml:space="preserve">No records to display</w:t>
            </w:r>
            <w:r>
              <w:t xml:space="preserve">”</w:t>
            </w:r>
          </w:p>
        </w:tc>
      </w:tr>
      <w:tr>
        <w:tc>
          <w:tcPr/>
          <w:p>
            <w:pPr>
              <w:pStyle w:val="Compact"/>
              <w:jc w:val="left"/>
            </w:pPr>
            <w:r>
              <w:t xml:space="preserve">S10</w:t>
            </w:r>
          </w:p>
        </w:tc>
        <w:tc>
          <w:tcPr/>
          <w:p>
            <w:pPr>
              <w:pStyle w:val="Compact"/>
              <w:jc w:val="left"/>
            </w:pPr>
            <w:r>
              <w:t xml:space="preserve">List with bb1 and bb2</w:t>
            </w:r>
          </w:p>
        </w:tc>
        <w:tc>
          <w:tcPr/>
          <w:p>
            <w:pPr>
              <w:pStyle w:val="Compact"/>
              <w:jc w:val="left"/>
            </w:pPr>
            <w:r>
              <w:t xml:space="preserve">New button appears</w:t>
            </w:r>
          </w:p>
        </w:tc>
      </w:tr>
      <w:tr>
        <w:tc>
          <w:tcPr/>
          <w:p>
            <w:pPr>
              <w:pStyle w:val="Compact"/>
              <w:jc w:val="left"/>
            </w:pPr>
            <w:r>
              <w:t xml:space="preserve">S11</w:t>
            </w:r>
          </w:p>
        </w:tc>
        <w:tc>
          <w:tcPr/>
          <w:p>
            <w:pPr>
              <w:pStyle w:val="Compact"/>
              <w:jc w:val="left"/>
            </w:pPr>
            <w:r>
              <w:t xml:space="preserve">Inline edit with bb3</w:t>
            </w:r>
          </w:p>
        </w:tc>
        <w:tc>
          <w:tcPr/>
          <w:p>
            <w:pPr>
              <w:pStyle w:val="Compact"/>
              <w:jc w:val="left"/>
            </w:pPr>
            <w:r>
              <w:t xml:space="preserve">Description saved as</w:t>
            </w:r>
            <w:r>
              <w:t xml:space="preserve"> </w:t>
            </w:r>
            <w:r>
              <w:t xml:space="preserve">“</w:t>
            </w:r>
            <w:r>
              <w:t xml:space="preserve">ACL is Executed</w:t>
            </w:r>
            <w:r>
              <w:t xml:space="preserve">”</w:t>
            </w:r>
          </w:p>
        </w:tc>
      </w:tr>
      <w:tr>
        <w:tc>
          <w:tcPr/>
          <w:p>
            <w:pPr>
              <w:pStyle w:val="Compact"/>
              <w:jc w:val="left"/>
            </w:pPr>
            <w:r>
              <w:t xml:space="preserve">S12</w:t>
            </w:r>
          </w:p>
        </w:tc>
        <w:tc>
          <w:tcPr/>
          <w:p>
            <w:pPr>
              <w:pStyle w:val="Compact"/>
              <w:jc w:val="left"/>
            </w:pPr>
            <w:r>
              <w:t xml:space="preserve">Delete confirmation with bb4</w:t>
            </w:r>
          </w:p>
        </w:tc>
        <w:tc>
          <w:tcPr/>
          <w:p>
            <w:pPr>
              <w:pStyle w:val="Compact"/>
              <w:jc w:val="left"/>
            </w:pPr>
            <w:r>
              <w:t xml:space="preserve">Delete offered and confirmed</w:t>
            </w:r>
          </w:p>
        </w:tc>
      </w:tr>
      <w:tr>
        <w:tc>
          <w:tcPr/>
          <w:p>
            <w:pPr>
              <w:pStyle w:val="Compact"/>
              <w:jc w:val="left"/>
            </w:pPr>
            <w:r>
              <w:t xml:space="preserve">S13</w:t>
            </w:r>
          </w:p>
        </w:tc>
        <w:tc>
          <w:tcPr/>
          <w:p>
            <w:pPr>
              <w:pStyle w:val="Compact"/>
              <w:jc w:val="left"/>
            </w:pPr>
            <w:r>
              <w:t xml:space="preserve">List as administrator</w:t>
            </w:r>
          </w:p>
        </w:tc>
        <w:tc>
          <w:tcPr/>
          <w:p>
            <w:pPr>
              <w:pStyle w:val="Compact"/>
              <w:jc w:val="left"/>
            </w:pPr>
            <w:r>
              <w:t xml:space="preserve">All six records, every branch</w:t>
            </w:r>
          </w:p>
        </w:tc>
      </w:tr>
    </w:tbl>
    <w:p>
      <w:pPr>
        <w:pStyle w:val="BodyText"/>
      </w:pPr>
      <w:r>
        <w:rPr>
          <w:bCs/>
          <w:b/>
        </w:rPr>
        <w:t xml:space="preserve">Demo link:</w:t>
      </w:r>
      <w:r>
        <w:t xml:space="preserve"> </w:t>
      </w:r>
      <w:r>
        <w:rPr>
          <w:iCs/>
          <w:i/>
        </w:rPr>
        <w:t xml:space="preserve">to be added</w:t>
      </w:r>
    </w:p>
    <w:p>
      <w:pPr>
        <w:pStyle w:val="BodyText"/>
      </w:pPr>
      <w:r>
        <w:rPr>
          <w:bCs/>
          <w:b/>
        </w:rPr>
        <w:t xml:space="preserve">Repository:</w:t>
      </w:r>
      <w:r>
        <w:t xml:space="preserve"> </w:t>
      </w:r>
      <w:r>
        <w:rPr>
          <w:iCs/>
          <w:i/>
        </w:rPr>
        <w:t xml:space="preserve">to be added</w:t>
      </w:r>
    </w:p>
    <w:bookmarkEnd w:id="33"/>
    <w:bookmarkStart w:id="34" w:name="known-issues"/>
    <w:p>
      <w:pPr>
        <w:pStyle w:val="Heading1"/>
      </w:pPr>
      <w:r>
        <w:t xml:space="preserve">12. Known Issues</w:t>
      </w:r>
    </w:p>
    <w:p>
      <w:pPr>
        <w:numPr>
          <w:ilvl w:val="0"/>
          <w:numId w:val="1006"/>
        </w:numPr>
        <w:pStyle w:val="Compact"/>
      </w:pPr>
      <w:r>
        <w:rPr>
          <w:bCs/>
          <w:b/>
        </w:rPr>
        <w:t xml:space="preserve">The branch is hard-coded.</w:t>
      </w:r>
      <w:r>
        <w:t xml:space="preserve"> </w:t>
      </w:r>
      <w:r>
        <w:rPr>
          <w:rStyle w:val="VerbatimChar"/>
        </w:rPr>
        <w:t xml:space="preserve">EEE</w:t>
      </w:r>
      <w:r>
        <w:t xml:space="preserve"> </w:t>
      </w:r>
      <w:r>
        <w:t xml:space="preserve">appears in the data condition and the role name means nothing outside it. Supporting ECE or CSE means a new ACL and a new role each; supporting a user who spans two branches means rewriting the rule.</w:t>
      </w:r>
    </w:p>
    <w:p>
      <w:pPr>
        <w:numPr>
          <w:ilvl w:val="0"/>
          <w:numId w:val="1006"/>
        </w:numPr>
        <w:pStyle w:val="Compact"/>
      </w:pPr>
      <w:r>
        <w:rPr>
          <w:bCs/>
          <w:b/>
        </w:rPr>
        <w:t xml:space="preserve">The script duplicates the data condition.</w:t>
      </w:r>
      <w:r>
        <w:t xml:space="preserve"> </w:t>
      </w:r>
      <w:r>
        <w:t xml:space="preserve">The condition already restricts rows to Branch is EEE, so the script’s bb1 check adds nothing beyond the required role. It is useful for demonstrating the script mechanism, but in production either the condition or the script should carry the logic, not both.</w:t>
      </w:r>
    </w:p>
    <w:p>
      <w:pPr>
        <w:numPr>
          <w:ilvl w:val="0"/>
          <w:numId w:val="1006"/>
        </w:numPr>
        <w:pStyle w:val="Compact"/>
      </w:pPr>
      <w:r>
        <w:rPr>
          <w:bCs/>
          <w:b/>
        </w:rPr>
        <w:t xml:space="preserve">Role sprawl.</w:t>
      </w:r>
      <w:r>
        <w:t xml:space="preserve"> </w:t>
      </w:r>
      <w:r>
        <w:t xml:space="preserve">Four roles for one table. On a real instance this is better handled with groups.</w:t>
      </w:r>
    </w:p>
    <w:p>
      <w:pPr>
        <w:numPr>
          <w:ilvl w:val="0"/>
          <w:numId w:val="1006"/>
        </w:numPr>
        <w:pStyle w:val="Compact"/>
      </w:pPr>
      <w:r>
        <w:rPr>
          <w:bCs/>
          <w:b/>
        </w:rPr>
        <w:t xml:space="preserve">Read is the only branch-aware operation.</w:t>
      </w:r>
      <w:r>
        <w:t xml:space="preserve"> </w:t>
      </w:r>
      <w:r>
        <w:t xml:space="preserve">Write and delete are role-only. A user with bb3 and bb1 can only edit EEE rows today because read already hid the others — but that is a side effect, not an explicit rule, and it would not hold if the read ACL were relaxed.</w:t>
      </w:r>
    </w:p>
    <w:p>
      <w:pPr>
        <w:numPr>
          <w:ilvl w:val="0"/>
          <w:numId w:val="1006"/>
        </w:numPr>
        <w:pStyle w:val="Compact"/>
      </w:pPr>
      <w:r>
        <w:rPr>
          <w:bCs/>
          <w:b/>
        </w:rPr>
        <w:t xml:space="preserve">Elevation is easy to forget.</w:t>
      </w:r>
      <w:r>
        <w:t xml:space="preserve"> </w:t>
      </w:r>
      <w:r>
        <w:t xml:space="preserve">Changes to the Access Control table silently fail to be offered without</w:t>
      </w:r>
      <w:r>
        <w:t xml:space="preserve"> </w:t>
      </w:r>
      <w:r>
        <w:rPr>
          <w:rStyle w:val="VerbatimChar"/>
        </w:rPr>
        <w:t xml:space="preserve">security_admin</w:t>
      </w:r>
      <w:r>
        <w:t xml:space="preserve"> </w:t>
      </w:r>
      <w:r>
        <w:t xml:space="preserve">elevated, which reads as a missing button rather than a permission error.</w:t>
      </w:r>
    </w:p>
    <w:p>
      <w:pPr>
        <w:numPr>
          <w:ilvl w:val="0"/>
          <w:numId w:val="1006"/>
        </w:numPr>
        <w:pStyle w:val="Compact"/>
      </w:pPr>
      <w:r>
        <w:rPr>
          <w:bCs/>
          <w:b/>
        </w:rPr>
        <w:t xml:space="preserve">No deny logging.</w:t>
      </w:r>
      <w:r>
        <w:t xml:space="preserve"> </w:t>
      </w:r>
      <w:r>
        <w:t xml:space="preserve">Denied access produces no record, so there is nothing to audit.</w:t>
      </w:r>
    </w:p>
    <w:bookmarkEnd w:id="34"/>
    <w:bookmarkStart w:id="35" w:name="future-enhancements"/>
    <w:p>
      <w:pPr>
        <w:pStyle w:val="Heading1"/>
      </w:pPr>
      <w:r>
        <w:t xml:space="preserve">13. Future Enhancements</w:t>
      </w:r>
    </w:p>
    <w:p>
      <w:pPr>
        <w:numPr>
          <w:ilvl w:val="0"/>
          <w:numId w:val="1007"/>
        </w:numPr>
        <w:pStyle w:val="Compact"/>
      </w:pPr>
      <w:r>
        <w:t xml:space="preserve">Compare the record’s Branch against a Branch field on the user record, so one ACL serves every branch instead of one per branch.</w:t>
      </w:r>
    </w:p>
    <w:p>
      <w:pPr>
        <w:numPr>
          <w:ilvl w:val="0"/>
          <w:numId w:val="1007"/>
        </w:numPr>
        <w:pStyle w:val="Compact"/>
      </w:pPr>
      <w:r>
        <w:t xml:space="preserve">Move branch membership to groups and test with</w:t>
      </w:r>
      <w:r>
        <w:t xml:space="preserve"> </w:t>
      </w:r>
      <w:r>
        <w:rPr>
          <w:rStyle w:val="VerbatimChar"/>
        </w:rPr>
        <w:t xml:space="preserve">gs.getUser().isMemberOf()</w:t>
      </w:r>
      <w:r>
        <w:t xml:space="preserve"> </w:t>
      </w:r>
      <w:r>
        <w:t xml:space="preserve">rather than one role per operation.</w:t>
      </w:r>
    </w:p>
    <w:p>
      <w:pPr>
        <w:numPr>
          <w:ilvl w:val="0"/>
          <w:numId w:val="1007"/>
        </w:numPr>
        <w:pStyle w:val="Compact"/>
      </w:pPr>
      <w:r>
        <w:t xml:space="preserve">Make write and delete branch-aware in their own right, instead of relying on read having already filtered the rows.</w:t>
      </w:r>
    </w:p>
    <w:p>
      <w:pPr>
        <w:numPr>
          <w:ilvl w:val="0"/>
          <w:numId w:val="1007"/>
        </w:numPr>
        <w:pStyle w:val="Compact"/>
      </w:pPr>
      <w:r>
        <w:t xml:space="preserve">Add field-level ACLs so columns such as Email and Phone Number can be hidden even on readable rows.</w:t>
      </w:r>
    </w:p>
    <w:p>
      <w:pPr>
        <w:numPr>
          <w:ilvl w:val="0"/>
          <w:numId w:val="1007"/>
        </w:numPr>
        <w:pStyle w:val="Compact"/>
      </w:pPr>
      <w:r>
        <w:t xml:space="preserve">Add a Business Rule or Flow to log denied attempts for audit.</w:t>
      </w:r>
    </w:p>
    <w:p>
      <w:pPr>
        <w:numPr>
          <w:ilvl w:val="0"/>
          <w:numId w:val="1007"/>
        </w:numPr>
        <w:pStyle w:val="Compact"/>
      </w:pPr>
      <w:r>
        <w:t xml:space="preserve">Build ATF tests so the role matrix in section 10 can be re-run automatically after any change.</w:t>
      </w:r>
    </w:p>
    <w:p>
      <w:pPr>
        <w:numPr>
          <w:ilvl w:val="0"/>
          <w:numId w:val="1007"/>
        </w:numPr>
        <w:pStyle w:val="Compact"/>
      </w:pPr>
      <w:r>
        <w:t xml:space="preserve">Package the build as a scoped application or update set for promotion between instances.</w:t>
      </w:r>
    </w:p>
    <w:p>
      <w:pPr>
        <w:numPr>
          <w:ilvl w:val="0"/>
          <w:numId w:val="1007"/>
        </w:numPr>
        <w:pStyle w:val="Compact"/>
      </w:pPr>
      <w:r>
        <w:t xml:space="preserve">Benchmark the read ACL on a table of realistic size before production use.</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Script-Controlled ACL — Restrict Record Access Based on Field Value</dc:title>
  <dc:creator/>
  <cp:keywords/>
  <dcterms:created xsi:type="dcterms:W3CDTF">2026-10-02T12:34:44Z</dcterms:created>
  <dcterms:modified xsi:type="dcterms:W3CDTF">2026-10-02T12:34:44Z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Documentation</vt:lpwstr>
  </property>
</Properties>
</file>