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Script-Controlled</w:t>
      </w:r>
      <w:r>
        <w:t xml:space="preserve"> </w:t>
      </w:r>
      <w:r>
        <w:t xml:space="preserve">ACL</w:t>
      </w:r>
      <w:r>
        <w:t xml:space="preserve"> </w:t>
      </w:r>
      <w:r>
        <w:t xml:space="preserve">–</w:t>
      </w:r>
      <w:r>
        <w:t xml:space="preserve"> </w:t>
      </w:r>
      <w:r>
        <w:t xml:space="preserve">Restrict</w:t>
      </w:r>
      <w:r>
        <w:t xml:space="preserve"> </w:t>
      </w:r>
      <w:r>
        <w:t xml:space="preserve">Record</w:t>
      </w:r>
      <w:r>
        <w:t xml:space="preserve"> </w:t>
      </w:r>
      <w:r>
        <w:t xml:space="preserve">Access</w:t>
      </w:r>
      <w:r>
        <w:t xml:space="preserve"> </w:t>
      </w:r>
      <w:r>
        <w:t xml:space="preserve">Based</w:t>
      </w:r>
      <w:r>
        <w:t xml:space="preserve"> </w:t>
      </w:r>
      <w:r>
        <w:t xml:space="preserve">on</w:t>
      </w:r>
      <w:r>
        <w:t xml:space="preserve"> </w:t>
      </w:r>
      <w:r>
        <w:t xml:space="preserve">Field</w:t>
      </w:r>
      <w:r>
        <w:t xml:space="preserve"> </w:t>
      </w:r>
      <w:r>
        <w:t xml:space="preserve">Value</w:t>
      </w:r>
    </w:p>
    <w:p>
      <w:pPr>
        <w:pStyle w:val="Subtitle"/>
      </w:pPr>
      <w:r>
        <w:t xml:space="preserve">Project</w:t>
      </w:r>
      <w:r>
        <w:t xml:space="preserve"> </w:t>
      </w:r>
      <w:r>
        <w:t xml:space="preserve">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introduction"/>
    <w:p>
      <w:pPr>
        <w:pStyle w:val="Heading1"/>
      </w:pPr>
      <w:r>
        <w:t xml:space="preserve">1. INTRODUCTION</w:t>
      </w:r>
    </w:p>
    <w:bookmarkStart w:id="20" w:name="project-overview"/>
    <w:p>
      <w:pPr>
        <w:pStyle w:val="Heading2"/>
      </w:pPr>
      <w:r>
        <w:t xml:space="preserve">1.1 Project Overview</w:t>
      </w:r>
    </w:p>
    <w:p>
      <w:pPr>
        <w:pStyle w:val="FirstParagraph"/>
      </w:pPr>
      <w:r>
        <w:t xml:space="preserve">This project implements record-level security on a ServiceNow custom table using script-controlled Access Control Lists (ACLs). A custom table, Institution Details (</w:t>
      </w:r>
      <w:r>
        <w:rPr>
          <w:rStyle w:val="VerbatimChar"/>
        </w:rPr>
        <w:t xml:space="preserve">u_institution_details</w:t>
      </w:r>
      <w:r>
        <w:t xml:space="preserve">), stores student records carrying a Branch value of ECE, EEE or CSE. Four ACLs — read, create, write and delete — are built on that table and gated by four custom roles (bb1, bb2, bb3, bb4). The read ACL combines a data condition (Branch is EEE) with an advanced script, so a user holding bb1 sees only EEE records, a user with no role sees nothing, and an administrator sees everything.</w:t>
      </w:r>
    </w:p>
    <w:p>
      <w:pPr>
        <w:pStyle w:val="BodyText"/>
      </w:pPr>
      <w:r>
        <w:t xml:space="preserve">The build was completed in a personal developer instance within a 3-hour timebox.</w:t>
      </w:r>
    </w:p>
    <w:bookmarkEnd w:id="20"/>
    <w:bookmarkStart w:id="21" w:name="purpose"/>
    <w:p>
      <w:pPr>
        <w:pStyle w:val="Heading2"/>
      </w:pPr>
      <w:r>
        <w:t xml:space="preserve">1.2 Purpose</w:t>
      </w:r>
    </w:p>
    <w:p>
      <w:pPr>
        <w:pStyle w:val="FirstParagraph"/>
      </w:pPr>
      <w:r>
        <w:t xml:space="preserve">The purpose is to demonstrate that access in ServiceNow can be decided by the value of a field on the record and not only by the role on the user. Role-only security is all-or-nothing: a user either sees a table or does not. Many real systems need a narrower rule — a department head should see their own department’s records and no one else’s.</w:t>
      </w:r>
    </w:p>
    <w:p>
      <w:pPr>
        <w:pStyle w:val="BodyText"/>
      </w:pPr>
      <w:r>
        <w:t xml:space="preserve">This project proves out that pattern and shows how each CRUD operation can be released separately, so read, create, write and delete privileges can be granted in stages rather than as one block.</w:t>
      </w:r>
    </w:p>
    <w:bookmarkEnd w:id="21"/>
    <w:bookmarkEnd w:id="22"/>
    <w:bookmarkStart w:id="26" w:name="ideation-phase"/>
    <w:p>
      <w:pPr>
        <w:pStyle w:val="Heading1"/>
      </w:pPr>
      <w:r>
        <w:t xml:space="preserve">2. IDEATION PHASE</w:t>
      </w:r>
    </w:p>
    <w:bookmarkStart w:id="23" w:name="problem-statement"/>
    <w:p>
      <w:pPr>
        <w:pStyle w:val="Heading2"/>
      </w:pPr>
      <w:r>
        <w:t xml:space="preserve">2.1 Problem Statement</w:t>
      </w:r>
    </w:p>
    <w:p>
      <w:pPr>
        <w:pStyle w:val="FirstParagraph"/>
      </w:pPr>
      <w:r>
        <w:t xml:space="preserve">An institution keeps all student records in one table. Faculty from every branch need access to that table, but a faculty member of one branch must not read, edit or delete the records of another branch. Granting a single table-level role exposes every row; creating one table per branch duplicates schema and reporting.</w:t>
      </w:r>
    </w:p>
    <w:p>
      <w:pPr>
        <w:pStyle w:val="BodyText"/>
      </w:pPr>
      <w:r>
        <w:rPr>
          <w:bCs/>
          <w:b/>
        </w:rPr>
        <w:t xml:space="preserve">Problem statement:</w:t>
      </w:r>
      <w:r>
        <w:t xml:space="preserve"> </w:t>
      </w:r>
      <w:r>
        <w:t xml:space="preserve">a branch user needs to work with records of their own branch only, from the same shared table, without seeing the rest — and the administrator must still retain full visibility.</w:t>
      </w:r>
    </w:p>
    <w:bookmarkEnd w:id="23"/>
    <w:bookmarkStart w:id="24" w:name="empathy-map-canvas"/>
    <w:p>
      <w:pPr>
        <w:pStyle w:val="Heading2"/>
      </w:pPr>
      <w:r>
        <w:t xml:space="preserve">2.2 Empathy Map Canvas</w:t>
      </w:r>
    </w:p>
    <w:p>
      <w:pPr>
        <w:pStyle w:val="FirstParagraph"/>
      </w:pPr>
      <w:r>
        <w:t xml:space="preserve">User under study: a faculty member of the EEE branch working on the Institution Details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Quadrant</w:t>
            </w:r>
          </w:p>
        </w:tc>
        <w:tc>
          <w:tcPr/>
          <w:p>
            <w:pPr>
              <w:pStyle w:val="Compact"/>
              <w:jc w:val="left"/>
            </w:pPr>
            <w:r>
              <w:t xml:space="preserve">Observations</w:t>
            </w:r>
          </w:p>
        </w:tc>
      </w:tr>
      <w:tr>
        <w:tc>
          <w:tcPr/>
          <w:p>
            <w:pPr>
              <w:pStyle w:val="Compact"/>
              <w:jc w:val="left"/>
            </w:pPr>
            <w:r>
              <w:t xml:space="preserve">Says</w:t>
            </w:r>
          </w:p>
        </w:tc>
        <w:tc>
          <w:tcPr/>
          <w:p>
            <w:pPr>
              <w:pStyle w:val="Compact"/>
              <w:jc w:val="left"/>
            </w:pPr>
            <w:r>
              <w:t xml:space="preserve">“</w:t>
            </w:r>
            <w:r>
              <w:t xml:space="preserve">I only handle EEE students.</w:t>
            </w:r>
            <w:r>
              <w:t xml:space="preserve">”</w:t>
            </w:r>
            <w:r>
              <w:t xml:space="preserve"> </w:t>
            </w:r>
            <w:r>
              <w:t xml:space="preserve">“</w:t>
            </w:r>
            <w:r>
              <w:t xml:space="preserve">Why am I seeing CSE records I cannot touch?</w:t>
            </w:r>
            <w:r>
              <w:t xml:space="preserve">”</w:t>
            </w:r>
          </w:p>
        </w:tc>
      </w:tr>
      <w:tr>
        <w:tc>
          <w:tcPr/>
          <w:p>
            <w:pPr>
              <w:pStyle w:val="Compact"/>
              <w:jc w:val="left"/>
            </w:pPr>
            <w:r>
              <w:t xml:space="preserve">Thinks</w:t>
            </w:r>
          </w:p>
        </w:tc>
        <w:tc>
          <w:tcPr/>
          <w:p>
            <w:pPr>
              <w:pStyle w:val="Compact"/>
              <w:jc w:val="left"/>
            </w:pPr>
            <w:r>
              <w:t xml:space="preserve">Worries about opening the wrong record; unsure which rows are actually hers to edit.</w:t>
            </w:r>
          </w:p>
        </w:tc>
      </w:tr>
      <w:tr>
        <w:tc>
          <w:tcPr/>
          <w:p>
            <w:pPr>
              <w:pStyle w:val="Compact"/>
              <w:jc w:val="left"/>
            </w:pPr>
            <w:r>
              <w:t xml:space="preserve">Does</w:t>
            </w:r>
          </w:p>
        </w:tc>
        <w:tc>
          <w:tcPr/>
          <w:p>
            <w:pPr>
              <w:pStyle w:val="Compact"/>
              <w:jc w:val="left"/>
            </w:pPr>
            <w:r>
              <w:t xml:space="preserve">Opens the Institution Details list, filters by branch manually, updates her students’ details.</w:t>
            </w:r>
          </w:p>
        </w:tc>
      </w:tr>
      <w:tr>
        <w:tc>
          <w:tcPr/>
          <w:p>
            <w:pPr>
              <w:pStyle w:val="Compact"/>
              <w:jc w:val="left"/>
            </w:pPr>
            <w:r>
              <w:t xml:space="preserve">Feels</w:t>
            </w:r>
          </w:p>
        </w:tc>
        <w:tc>
          <w:tcPr/>
          <w:p>
            <w:pPr>
              <w:pStyle w:val="Compact"/>
              <w:jc w:val="left"/>
            </w:pPr>
            <w:r>
              <w:t xml:space="preserve">Anxious about accidental edits to other branches; frustrated by a cluttered list.</w:t>
            </w:r>
          </w:p>
        </w:tc>
      </w:tr>
      <w:tr>
        <w:tc>
          <w:tcPr/>
          <w:p>
            <w:pPr>
              <w:pStyle w:val="Compact"/>
              <w:jc w:val="left"/>
            </w:pPr>
            <w:r>
              <w:t xml:space="preserve">Pain</w:t>
            </w:r>
          </w:p>
        </w:tc>
        <w:tc>
          <w:tcPr/>
          <w:p>
            <w:pPr>
              <w:pStyle w:val="Compact"/>
              <w:jc w:val="left"/>
            </w:pPr>
            <w:r>
              <w:t xml:space="preserve">Manual filtering every time; no guarantee the data she sees is the data she owns.</w:t>
            </w:r>
          </w:p>
        </w:tc>
      </w:tr>
      <w:tr>
        <w:tc>
          <w:tcPr/>
          <w:p>
            <w:pPr>
              <w:pStyle w:val="Compact"/>
              <w:jc w:val="left"/>
            </w:pPr>
            <w:r>
              <w:t xml:space="preserve">Gain</w:t>
            </w:r>
          </w:p>
        </w:tc>
        <w:tc>
          <w:tcPr/>
          <w:p>
            <w:pPr>
              <w:pStyle w:val="Compact"/>
              <w:jc w:val="left"/>
            </w:pPr>
            <w:r>
              <w:t xml:space="preserve">A list that already contains only her branch, with edit and delete available where permitted.</w:t>
            </w:r>
          </w:p>
        </w:tc>
      </w:tr>
    </w:tbl>
    <w:bookmarkEnd w:id="24"/>
    <w:bookmarkStart w:id="25" w:name="brainstorming"/>
    <w:p>
      <w:pPr>
        <w:pStyle w:val="Heading2"/>
      </w:pPr>
      <w:r>
        <w:t xml:space="preserve">2.3 Brainstorming</w:t>
      </w:r>
    </w:p>
    <w:p>
      <w:pPr>
        <w:pStyle w:val="FirstParagraph"/>
      </w:pPr>
      <w:r>
        <w:t xml:space="preserve">Four approaches were put forward and assessed.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Idea</w:t>
            </w:r>
          </w:p>
        </w:tc>
        <w:tc>
          <w:tcPr/>
          <w:p>
            <w:pPr>
              <w:pStyle w:val="Compact"/>
              <w:jc w:val="left"/>
            </w:pPr>
            <w:r>
              <w:t xml:space="preserve">How it works</w:t>
            </w:r>
          </w:p>
        </w:tc>
        <w:tc>
          <w:tcPr/>
          <w:p>
            <w:pPr>
              <w:pStyle w:val="Compact"/>
              <w:jc w:val="left"/>
            </w:pPr>
            <w:r>
              <w:t xml:space="preserve">Verdict</w:t>
            </w:r>
          </w:p>
        </w:tc>
      </w:tr>
      <w:tr>
        <w:tc>
          <w:tcPr/>
          <w:p>
            <w:pPr>
              <w:pStyle w:val="Compact"/>
              <w:jc w:val="left"/>
            </w:pPr>
            <w:r>
              <w:t xml:space="preserve">Separate table per branch</w:t>
            </w:r>
          </w:p>
        </w:tc>
        <w:tc>
          <w:tcPr/>
          <w:p>
            <w:pPr>
              <w:pStyle w:val="Compact"/>
              <w:jc w:val="left"/>
            </w:pPr>
            <w:r>
              <w:t xml:space="preserve">One table each for ECE, EEE, CSE</w:t>
            </w:r>
          </w:p>
        </w:tc>
        <w:tc>
          <w:tcPr/>
          <w:p>
            <w:pPr>
              <w:pStyle w:val="Compact"/>
              <w:jc w:val="left"/>
            </w:pPr>
            <w:r>
              <w:t xml:space="preserve">Rejected — triples schema and breaks shared reporting</w:t>
            </w:r>
          </w:p>
        </w:tc>
      </w:tr>
      <w:tr>
        <w:tc>
          <w:tcPr/>
          <w:p>
            <w:pPr>
              <w:pStyle w:val="Compact"/>
              <w:jc w:val="left"/>
            </w:pPr>
            <w:r>
              <w:t xml:space="preserve">Client-side filter / saved query</w:t>
            </w:r>
          </w:p>
        </w:tc>
        <w:tc>
          <w:tcPr/>
          <w:p>
            <w:pPr>
              <w:pStyle w:val="Compact"/>
              <w:jc w:val="left"/>
            </w:pPr>
            <w:r>
              <w:t xml:space="preserve">Default list filter set to the user’s branch</w:t>
            </w:r>
          </w:p>
        </w:tc>
        <w:tc>
          <w:tcPr/>
          <w:p>
            <w:pPr>
              <w:pStyle w:val="Compact"/>
              <w:jc w:val="left"/>
            </w:pPr>
            <w:r>
              <w:t xml:space="preserve">Rejected — cosmetic only; the data is still reachable by URL</w:t>
            </w:r>
          </w:p>
        </w:tc>
      </w:tr>
      <w:tr>
        <w:tc>
          <w:tcPr/>
          <w:p>
            <w:pPr>
              <w:pStyle w:val="Compact"/>
              <w:jc w:val="left"/>
            </w:pPr>
            <w:r>
              <w:t xml:space="preserve">Role-only ACL</w:t>
            </w:r>
          </w:p>
        </w:tc>
        <w:tc>
          <w:tcPr/>
          <w:p>
            <w:pPr>
              <w:pStyle w:val="Compact"/>
              <w:jc w:val="left"/>
            </w:pPr>
            <w:r>
              <w:t xml:space="preserve">One role grants access to the whole table</w:t>
            </w:r>
          </w:p>
        </w:tc>
        <w:tc>
          <w:tcPr/>
          <w:p>
            <w:pPr>
              <w:pStyle w:val="Compact"/>
              <w:jc w:val="left"/>
            </w:pPr>
            <w:r>
              <w:t xml:space="preserve">Rejected — no row-level distinction</w:t>
            </w:r>
          </w:p>
        </w:tc>
      </w:tr>
      <w:tr>
        <w:tc>
          <w:tcPr/>
          <w:p>
            <w:pPr>
              <w:pStyle w:val="Compact"/>
              <w:jc w:val="left"/>
            </w:pPr>
            <w:r>
              <w:t xml:space="preserve">Script-controlled ACL with data condition</w:t>
            </w:r>
          </w:p>
        </w:tc>
        <w:tc>
          <w:tcPr/>
          <w:p>
            <w:pPr>
              <w:pStyle w:val="Compact"/>
              <w:jc w:val="left"/>
            </w:pPr>
            <w:r>
              <w:t xml:space="preserve">Condition on Branch plus an advanced script evaluating the user’s role</w:t>
            </w:r>
          </w:p>
        </w:tc>
        <w:tc>
          <w:tcPr/>
          <w:p>
            <w:pPr>
              <w:pStyle w:val="Compact"/>
              <w:jc w:val="left"/>
            </w:pPr>
            <w:r>
              <w:rPr>
                <w:bCs/>
                <w:b/>
              </w:rPr>
              <w:t xml:space="preserve">Selected</w:t>
            </w:r>
            <w:r>
              <w:t xml:space="preserve"> </w:t>
            </w:r>
            <w:r>
              <w:t xml:space="preserve">— enforces at the server, works on list, form and Service Portal</w:t>
            </w:r>
          </w:p>
        </w:tc>
      </w:tr>
    </w:tbl>
    <w:p>
      <w:pPr>
        <w:pStyle w:val="BodyText"/>
      </w:pPr>
      <w:r>
        <w:t xml:space="preserve">The selected idea was extended: instead of one ACL, four separate ACLs (read, create, write, delete) each backed by its own role, so privileges are layered one at a time and each can be tested in isolation.</w:t>
      </w:r>
    </w:p>
    <w:bookmarkEnd w:id="25"/>
    <w:bookmarkEnd w:id="26"/>
    <w:bookmarkStart w:id="34" w:name="requirement-analysis"/>
    <w:p>
      <w:pPr>
        <w:pStyle w:val="Heading1"/>
      </w:pPr>
      <w:r>
        <w:t xml:space="preserve">3. REQUIREMENT ANALYSIS</w:t>
      </w:r>
    </w:p>
    <w:bookmarkStart w:id="27" w:name="customer-journey-map"/>
    <w:p>
      <w:pPr>
        <w:pStyle w:val="Heading2"/>
      </w:pPr>
      <w:r>
        <w:t xml:space="preserve">3.1 Customer Journey 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What the user does</w:t>
            </w:r>
          </w:p>
        </w:tc>
        <w:tc>
          <w:tcPr/>
          <w:p>
            <w:pPr>
              <w:pStyle w:val="Compact"/>
              <w:jc w:val="left"/>
            </w:pPr>
            <w:r>
              <w:t xml:space="preserve">What the system does</w:t>
            </w:r>
          </w:p>
        </w:tc>
        <w:tc>
          <w:tcPr/>
          <w:p>
            <w:pPr>
              <w:pStyle w:val="Compact"/>
              <w:jc w:val="left"/>
            </w:pPr>
            <w:r>
              <w:t xml:space="preserve">Outcome</w:t>
            </w:r>
          </w:p>
        </w:tc>
      </w:tr>
      <w:tr>
        <w:tc>
          <w:tcPr/>
          <w:p>
            <w:pPr>
              <w:pStyle w:val="Compact"/>
              <w:jc w:val="left"/>
            </w:pPr>
            <w:r>
              <w:t xml:space="preserve">Entry</w:t>
            </w:r>
          </w:p>
        </w:tc>
        <w:tc>
          <w:tcPr/>
          <w:p>
            <w:pPr>
              <w:pStyle w:val="Compact"/>
              <w:jc w:val="left"/>
            </w:pPr>
            <w:r>
              <w:t xml:space="preserve">Logs in and opens the Institution Details list</w:t>
            </w:r>
          </w:p>
        </w:tc>
        <w:tc>
          <w:tcPr/>
          <w:p>
            <w:pPr>
              <w:pStyle w:val="Compact"/>
              <w:jc w:val="left"/>
            </w:pPr>
            <w:r>
              <w:t xml:space="preserve">Evaluates the read ACL for every row</w:t>
            </w:r>
          </w:p>
        </w:tc>
        <w:tc>
          <w:tcPr/>
          <w:p>
            <w:pPr>
              <w:pStyle w:val="Compact"/>
              <w:jc w:val="left"/>
            </w:pPr>
            <w:r>
              <w:t xml:space="preserve">Only permitted rows are sent</w:t>
            </w:r>
          </w:p>
        </w:tc>
      </w:tr>
      <w:tr>
        <w:tc>
          <w:tcPr/>
          <w:p>
            <w:pPr>
              <w:pStyle w:val="Compact"/>
              <w:jc w:val="left"/>
            </w:pPr>
            <w:r>
              <w:t xml:space="preserve">Browse</w:t>
            </w:r>
          </w:p>
        </w:tc>
        <w:tc>
          <w:tcPr/>
          <w:p>
            <w:pPr>
              <w:pStyle w:val="Compact"/>
              <w:jc w:val="left"/>
            </w:pPr>
            <w:r>
              <w:t xml:space="preserve">Scans the list of students</w:t>
            </w:r>
          </w:p>
        </w:tc>
        <w:tc>
          <w:tcPr/>
          <w:p>
            <w:pPr>
              <w:pStyle w:val="Compact"/>
              <w:jc w:val="left"/>
            </w:pPr>
            <w:r>
              <w:t xml:space="preserve">Applies the Branch is EEE condition plus the script</w:t>
            </w:r>
          </w:p>
        </w:tc>
        <w:tc>
          <w:tcPr/>
          <w:p>
            <w:pPr>
              <w:pStyle w:val="Compact"/>
              <w:jc w:val="left"/>
            </w:pPr>
            <w:r>
              <w:t xml:space="preserve">EEE rows only; others never appear</w:t>
            </w:r>
          </w:p>
        </w:tc>
      </w:tr>
      <w:tr>
        <w:tc>
          <w:tcPr/>
          <w:p>
            <w:pPr>
              <w:pStyle w:val="Compact"/>
              <w:jc w:val="left"/>
            </w:pPr>
            <w:r>
              <w:t xml:space="preserve">Create</w:t>
            </w:r>
          </w:p>
        </w:tc>
        <w:tc>
          <w:tcPr/>
          <w:p>
            <w:pPr>
              <w:pStyle w:val="Compact"/>
              <w:jc w:val="left"/>
            </w:pPr>
            <w:r>
              <w:t xml:space="preserve">Clicks New</w:t>
            </w:r>
          </w:p>
        </w:tc>
        <w:tc>
          <w:tcPr/>
          <w:p>
            <w:pPr>
              <w:pStyle w:val="Compact"/>
              <w:jc w:val="left"/>
            </w:pPr>
            <w:r>
              <w:t xml:space="preserve">Evaluates the create ACL (bb2)</w:t>
            </w:r>
          </w:p>
        </w:tc>
        <w:tc>
          <w:tcPr/>
          <w:p>
            <w:pPr>
              <w:pStyle w:val="Compact"/>
              <w:jc w:val="left"/>
            </w:pPr>
            <w:r>
              <w:t xml:space="preserve">New button appears only with bb2</w:t>
            </w:r>
          </w:p>
        </w:tc>
      </w:tr>
      <w:tr>
        <w:tc>
          <w:tcPr/>
          <w:p>
            <w:pPr>
              <w:pStyle w:val="Compact"/>
              <w:jc w:val="left"/>
            </w:pPr>
            <w:r>
              <w:t xml:space="preserve">Edit</w:t>
            </w:r>
          </w:p>
        </w:tc>
        <w:tc>
          <w:tcPr/>
          <w:p>
            <w:pPr>
              <w:pStyle w:val="Compact"/>
              <w:jc w:val="left"/>
            </w:pPr>
            <w:r>
              <w:t xml:space="preserve">Opens a record and changes a field</w:t>
            </w:r>
          </w:p>
        </w:tc>
        <w:tc>
          <w:tcPr/>
          <w:p>
            <w:pPr>
              <w:pStyle w:val="Compact"/>
              <w:jc w:val="left"/>
            </w:pPr>
            <w:r>
              <w:t xml:space="preserve">Evaluates the write ACL (bb3)</w:t>
            </w:r>
          </w:p>
        </w:tc>
        <w:tc>
          <w:tcPr/>
          <w:p>
            <w:pPr>
              <w:pStyle w:val="Compact"/>
              <w:jc w:val="left"/>
            </w:pPr>
            <w:r>
              <w:t xml:space="preserve">Fields are editable only with bb3</w:t>
            </w:r>
          </w:p>
        </w:tc>
      </w:tr>
      <w:tr>
        <w:tc>
          <w:tcPr/>
          <w:p>
            <w:pPr>
              <w:pStyle w:val="Compact"/>
              <w:jc w:val="left"/>
            </w:pPr>
            <w:r>
              <w:t xml:space="preserve">Delete</w:t>
            </w:r>
          </w:p>
        </w:tc>
        <w:tc>
          <w:tcPr/>
          <w:p>
            <w:pPr>
              <w:pStyle w:val="Compact"/>
              <w:jc w:val="left"/>
            </w:pPr>
            <w:r>
              <w:t xml:space="preserve">Selects a row and chooses Delete</w:t>
            </w:r>
          </w:p>
        </w:tc>
        <w:tc>
          <w:tcPr/>
          <w:p>
            <w:pPr>
              <w:pStyle w:val="Compact"/>
              <w:jc w:val="left"/>
            </w:pPr>
            <w:r>
              <w:t xml:space="preserve">Evaluates the delete ACL (bb4)</w:t>
            </w:r>
          </w:p>
        </w:tc>
        <w:tc>
          <w:tcPr/>
          <w:p>
            <w:pPr>
              <w:pStyle w:val="Compact"/>
              <w:jc w:val="left"/>
            </w:pPr>
            <w:r>
              <w:t xml:space="preserve">Delete action offered only with bb4</w:t>
            </w:r>
          </w:p>
        </w:tc>
      </w:tr>
      <w:tr>
        <w:tc>
          <w:tcPr/>
          <w:p>
            <w:pPr>
              <w:pStyle w:val="Compact"/>
              <w:jc w:val="left"/>
            </w:pPr>
            <w:r>
              <w:t xml:space="preserve">Admin review</w:t>
            </w:r>
          </w:p>
        </w:tc>
        <w:tc>
          <w:tcPr/>
          <w:p>
            <w:pPr>
              <w:pStyle w:val="Compact"/>
              <w:jc w:val="left"/>
            </w:pPr>
            <w:r>
              <w:t xml:space="preserve">Administrator opens the same list</w:t>
            </w:r>
          </w:p>
        </w:tc>
        <w:tc>
          <w:tcPr/>
          <w:p>
            <w:pPr>
              <w:pStyle w:val="Compact"/>
              <w:jc w:val="left"/>
            </w:pPr>
            <w:r>
              <w:t xml:space="preserve">Admin overrides the ACL</w:t>
            </w:r>
          </w:p>
        </w:tc>
        <w:tc>
          <w:tcPr/>
          <w:p>
            <w:pPr>
              <w:pStyle w:val="Compact"/>
              <w:jc w:val="left"/>
            </w:pPr>
            <w:r>
              <w:t xml:space="preserve">All branches visible</w:t>
            </w:r>
          </w:p>
        </w:tc>
      </w:tr>
    </w:tbl>
    <w:bookmarkEnd w:id="27"/>
    <w:bookmarkStart w:id="28" w:name="solution-requirement"/>
    <w:p>
      <w:pPr>
        <w:pStyle w:val="Heading2"/>
      </w:pPr>
      <w:r>
        <w:t xml:space="preserve">3.2 Solution Requirement</w:t>
      </w:r>
    </w:p>
    <w:p>
      <w:pPr>
        <w:pStyle w:val="FirstParagraph"/>
      </w:pPr>
      <w:r>
        <w:rPr>
          <w:bCs/>
          <w:b/>
        </w:rPr>
        <w:t xml:space="preserve">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FR-1</w:t>
            </w:r>
          </w:p>
        </w:tc>
        <w:tc>
          <w:tcPr/>
          <w:p>
            <w:pPr>
              <w:pStyle w:val="Compact"/>
              <w:jc w:val="left"/>
            </w:pPr>
            <w:r>
              <w:t xml:space="preserve">A custom table stores student records with a Branch value of ECE, EEE or CSE</w:t>
            </w:r>
          </w:p>
        </w:tc>
      </w:tr>
      <w:tr>
        <w:tc>
          <w:tcPr/>
          <w:p>
            <w:pPr>
              <w:pStyle w:val="Compact"/>
              <w:jc w:val="left"/>
            </w:pPr>
            <w:r>
              <w:t xml:space="preserve">FR-2</w:t>
            </w:r>
          </w:p>
        </w:tc>
        <w:tc>
          <w:tcPr/>
          <w:p>
            <w:pPr>
              <w:pStyle w:val="Compact"/>
              <w:jc w:val="left"/>
            </w:pPr>
            <w:r>
              <w:t xml:space="preserve">Four custom roles (bb1, bb2, bb3, bb4) gate read, create, write and delete separately</w:t>
            </w:r>
          </w:p>
        </w:tc>
      </w:tr>
      <w:tr>
        <w:tc>
          <w:tcPr/>
          <w:p>
            <w:pPr>
              <w:pStyle w:val="Compact"/>
              <w:jc w:val="left"/>
            </w:pPr>
            <w:r>
              <w:t xml:space="preserve">FR-3</w:t>
            </w:r>
          </w:p>
        </w:tc>
        <w:tc>
          <w:tcPr/>
          <w:p>
            <w:pPr>
              <w:pStyle w:val="Compact"/>
              <w:jc w:val="left"/>
            </w:pPr>
            <w:r>
              <w:t xml:space="preserve">A user holding bb1 reads only records where Branch is EEE</w:t>
            </w:r>
          </w:p>
        </w:tc>
      </w:tr>
      <w:tr>
        <w:tc>
          <w:tcPr/>
          <w:p>
            <w:pPr>
              <w:pStyle w:val="Compact"/>
              <w:jc w:val="left"/>
            </w:pPr>
            <w:r>
              <w:t xml:space="preserve">FR-4</w:t>
            </w:r>
          </w:p>
        </w:tc>
        <w:tc>
          <w:tcPr/>
          <w:p>
            <w:pPr>
              <w:pStyle w:val="Compact"/>
              <w:jc w:val="left"/>
            </w:pPr>
            <w:r>
              <w:t xml:space="preserve">A user holding no role reads no records from the table</w:t>
            </w:r>
          </w:p>
        </w:tc>
      </w:tr>
      <w:tr>
        <w:tc>
          <w:tcPr/>
          <w:p>
            <w:pPr>
              <w:pStyle w:val="Compact"/>
              <w:jc w:val="left"/>
            </w:pPr>
            <w:r>
              <w:t xml:space="preserve">FR-5</w:t>
            </w:r>
          </w:p>
        </w:tc>
        <w:tc>
          <w:tcPr/>
          <w:p>
            <w:pPr>
              <w:pStyle w:val="Compact"/>
              <w:jc w:val="left"/>
            </w:pPr>
            <w:r>
              <w:t xml:space="preserve">An administrator reads, creates, edits and deletes all records regardless of branch</w:t>
            </w:r>
          </w:p>
        </w:tc>
      </w:tr>
      <w:tr>
        <w:tc>
          <w:tcPr/>
          <w:p>
            <w:pPr>
              <w:pStyle w:val="Compact"/>
              <w:jc w:val="left"/>
            </w:pPr>
            <w:r>
              <w:t xml:space="preserve">FR-6</w:t>
            </w:r>
          </w:p>
        </w:tc>
        <w:tc>
          <w:tcPr/>
          <w:p>
            <w:pPr>
              <w:pStyle w:val="Compact"/>
              <w:jc w:val="left"/>
            </w:pPr>
            <w:r>
              <w:t xml:space="preserve">The read ACL uses a data condition together with an advanced script</w:t>
            </w:r>
          </w:p>
        </w:tc>
      </w:tr>
    </w:tbl>
    <w:p>
      <w:pPr>
        <w:pStyle w:val="BodyText"/>
      </w:pPr>
      <w:r>
        <w:rPr>
          <w:bCs/>
          <w:b/>
        </w:rPr>
        <w:t xml:space="preserve">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NFR-1</w:t>
            </w:r>
          </w:p>
        </w:tc>
        <w:tc>
          <w:tcPr/>
          <w:p>
            <w:pPr>
              <w:pStyle w:val="Compact"/>
              <w:jc w:val="left"/>
            </w:pPr>
            <w:r>
              <w:t xml:space="preserve">Enforcement is server-side, so it holds on list, form, Service Portal and direct URL access</w:t>
            </w:r>
          </w:p>
        </w:tc>
      </w:tr>
      <w:tr>
        <w:tc>
          <w:tcPr/>
          <w:p>
            <w:pPr>
              <w:pStyle w:val="Compact"/>
              <w:jc w:val="left"/>
            </w:pPr>
            <w:r>
              <w:t xml:space="preserve">NFR-2</w:t>
            </w:r>
          </w:p>
        </w:tc>
        <w:tc>
          <w:tcPr/>
          <w:p>
            <w:pPr>
              <w:pStyle w:val="Compact"/>
              <w:jc w:val="left"/>
            </w:pPr>
            <w:r>
              <w:t xml:space="preserve">The security_admin role must be elevated before an ACL can be created or modified</w:t>
            </w:r>
          </w:p>
        </w:tc>
      </w:tr>
      <w:tr>
        <w:tc>
          <w:tcPr/>
          <w:p>
            <w:pPr>
              <w:pStyle w:val="Compact"/>
              <w:jc w:val="left"/>
            </w:pPr>
            <w:r>
              <w:t xml:space="preserve">NFR-3</w:t>
            </w:r>
          </w:p>
        </w:tc>
        <w:tc>
          <w:tcPr/>
          <w:p>
            <w:pPr>
              <w:pStyle w:val="Compact"/>
              <w:jc w:val="left"/>
            </w:pPr>
            <w:r>
              <w:t xml:space="preserve">The script returns a boolean on every path, with no null or undefined result</w:t>
            </w:r>
          </w:p>
        </w:tc>
      </w:tr>
      <w:tr>
        <w:tc>
          <w:tcPr/>
          <w:p>
            <w:pPr>
              <w:pStyle w:val="Compact"/>
              <w:jc w:val="left"/>
            </w:pPr>
            <w:r>
              <w:t xml:space="preserve">NFR-4</w:t>
            </w:r>
          </w:p>
        </w:tc>
        <w:tc>
          <w:tcPr/>
          <w:p>
            <w:pPr>
              <w:pStyle w:val="Compact"/>
              <w:jc w:val="left"/>
            </w:pPr>
            <w:r>
              <w:t xml:space="preserve">All work is captured in a single update set so it can be moved between instances</w:t>
            </w:r>
          </w:p>
        </w:tc>
      </w:tr>
    </w:tbl>
    <w:bookmarkEnd w:id="28"/>
    <w:bookmarkStart w:id="32" w:name="data-flow-diagram"/>
    <w:p>
      <w:pPr>
        <w:pStyle w:val="Heading2"/>
      </w:pPr>
      <w:r>
        <w:t xml:space="preserve">3.3 Data Flow Diagram</w:t>
      </w:r>
    </w:p>
    <w:p>
      <w:pPr>
        <w:pStyle w:val="CaptionedFigure"/>
      </w:pPr>
      <w:r>
        <w:drawing>
          <wp:inline>
            <wp:extent cx="5334000" cy="3203203"/>
            <wp:effectExtent b="0" l="0" r="0" t="0"/>
            <wp:docPr descr="ACL evaluation flow — three gates, two outcomes" title="" id="30" name="Picture"/>
            <a:graphic>
              <a:graphicData uri="http://schemas.openxmlformats.org/drawingml/2006/picture">
                <pic:pic>
                  <pic:nvPicPr>
                    <pic:cNvPr descr="dfd.png" id="31" name="Picture"/>
                    <pic:cNvPicPr>
                      <a:picLocks noChangeArrowheads="1" noChangeAspect="1"/>
                    </pic:cNvPicPr>
                  </pic:nvPicPr>
                  <pic:blipFill>
                    <a:blip r:embed="rId29"/>
                    <a:stretch>
                      <a:fillRect/>
                    </a:stretch>
                  </pic:blipFill>
                  <pic:spPr bwMode="auto">
                    <a:xfrm>
                      <a:off x="0" y="0"/>
                      <a:ext cx="5334000" cy="3203203"/>
                    </a:xfrm>
                    <a:prstGeom prst="rect">
                      <a:avLst/>
                    </a:prstGeom>
                    <a:noFill/>
                    <a:ln w="9525">
                      <a:noFill/>
                      <a:headEnd/>
                      <a:tailEnd/>
                    </a:ln>
                  </pic:spPr>
                </pic:pic>
              </a:graphicData>
            </a:graphic>
          </wp:inline>
        </w:drawing>
      </w:r>
    </w:p>
    <w:p>
      <w:pPr>
        <w:pStyle w:val="ImageCaption"/>
      </w:pPr>
      <w:r>
        <w:t xml:space="preserve">ACL evaluation flow — three gates, two outcomes</w:t>
      </w:r>
    </w:p>
    <w:p>
      <w:pPr>
        <w:pStyle w:val="BodyText"/>
      </w:pPr>
      <w:r>
        <w:t xml:space="preserve">The request is evaluated top down. The role check runs first, the data condition narrows the rows to the EEE branch, and the advanced script makes the final decision. A failure at any gate removes the row before it ever reaches the browser.</w:t>
      </w:r>
    </w:p>
    <w:bookmarkEnd w:id="32"/>
    <w:bookmarkStart w:id="33" w:name="technology-stack"/>
    <w:p>
      <w:pPr>
        <w:pStyle w:val="Heading2"/>
      </w:pPr>
      <w:r>
        <w:t xml:space="preserve">3.4 Technology Stack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Component used</w:t>
            </w:r>
          </w:p>
        </w:tc>
      </w:tr>
      <w:tr>
        <w:tc>
          <w:tcPr/>
          <w:p>
            <w:pPr>
              <w:pStyle w:val="Compact"/>
              <w:jc w:val="left"/>
            </w:pPr>
            <w:r>
              <w:t xml:space="preserve">Platform</w:t>
            </w:r>
          </w:p>
        </w:tc>
        <w:tc>
          <w:tcPr/>
          <w:p>
            <w:pPr>
              <w:pStyle w:val="Compact"/>
              <w:jc w:val="left"/>
            </w:pPr>
            <w:r>
              <w:t xml:space="preserve">ServiceNow personal developer instance, Global application scope</w:t>
            </w:r>
          </w:p>
        </w:tc>
      </w:tr>
      <w:tr>
        <w:tc>
          <w:tcPr/>
          <w:p>
            <w:pPr>
              <w:pStyle w:val="Compact"/>
              <w:jc w:val="left"/>
            </w:pPr>
            <w:r>
              <w:t xml:space="preserve">Data</w:t>
            </w:r>
          </w:p>
        </w:tc>
        <w:tc>
          <w:tcPr/>
          <w:p>
            <w:pPr>
              <w:pStyle w:val="Compact"/>
              <w:jc w:val="left"/>
            </w:pPr>
            <w:r>
              <w:t xml:space="preserve">Custom table Institution Details (</w:t>
            </w:r>
            <w:r>
              <w:rPr>
                <w:rStyle w:val="VerbatimChar"/>
              </w:rPr>
              <w:t xml:space="preserve">u_institution_details</w:t>
            </w:r>
            <w:r>
              <w:t xml:space="preserve">)</w:t>
            </w:r>
          </w:p>
        </w:tc>
      </w:tr>
      <w:tr>
        <w:tc>
          <w:tcPr/>
          <w:p>
            <w:pPr>
              <w:pStyle w:val="Compact"/>
              <w:jc w:val="left"/>
            </w:pPr>
            <w:r>
              <w:t xml:space="preserve">Security</w:t>
            </w:r>
          </w:p>
        </w:tc>
        <w:tc>
          <w:tcPr/>
          <w:p>
            <w:pPr>
              <w:pStyle w:val="Compact"/>
              <w:jc w:val="left"/>
            </w:pPr>
            <w:r>
              <w:t xml:space="preserve">Access Control (ACL) records, custom roles bb1 to bb4, security_admin elevation</w:t>
            </w:r>
          </w:p>
        </w:tc>
      </w:tr>
      <w:tr>
        <w:tc>
          <w:tcPr/>
          <w:p>
            <w:pPr>
              <w:pStyle w:val="Compact"/>
              <w:jc w:val="left"/>
            </w:pPr>
            <w:r>
              <w:t xml:space="preserve">Logic</w:t>
            </w:r>
          </w:p>
        </w:tc>
        <w:tc>
          <w:tcPr/>
          <w:p>
            <w:pPr>
              <w:pStyle w:val="Compact"/>
              <w:jc w:val="left"/>
            </w:pPr>
            <w:r>
              <w:t xml:space="preserve">Server-side JavaScript in the ACL advanced script, GlideSystem (</w:t>
            </w:r>
            <w:r>
              <w:rPr>
                <w:rStyle w:val="VerbatimChar"/>
              </w:rPr>
              <w:t xml:space="preserve">gs.hasRole</w:t>
            </w:r>
            <w:r>
              <w:t xml:space="preserve">)</w:t>
            </w:r>
          </w:p>
        </w:tc>
      </w:tr>
      <w:tr>
        <w:tc>
          <w:tcPr/>
          <w:p>
            <w:pPr>
              <w:pStyle w:val="Compact"/>
              <w:jc w:val="left"/>
            </w:pPr>
            <w:r>
              <w:t xml:space="preserve">Interface</w:t>
            </w:r>
          </w:p>
        </w:tc>
        <w:tc>
          <w:tcPr/>
          <w:p>
            <w:pPr>
              <w:pStyle w:val="Compact"/>
              <w:jc w:val="left"/>
            </w:pPr>
            <w:r>
              <w:t xml:space="preserve">ServiceNow list view, form view and Service Portal</w:t>
            </w:r>
          </w:p>
        </w:tc>
      </w:tr>
      <w:tr>
        <w:tc>
          <w:tcPr/>
          <w:p>
            <w:pPr>
              <w:pStyle w:val="Compact"/>
              <w:jc w:val="left"/>
            </w:pPr>
            <w:r>
              <w:t xml:space="preserve">Testing</w:t>
            </w:r>
          </w:p>
        </w:tc>
        <w:tc>
          <w:tcPr/>
          <w:p>
            <w:pPr>
              <w:pStyle w:val="Compact"/>
              <w:jc w:val="left"/>
            </w:pPr>
            <w:r>
              <w:t xml:space="preserve">Impersonation of the test user EEE User and of the administrator</w:t>
            </w:r>
          </w:p>
        </w:tc>
      </w:tr>
    </w:tbl>
    <w:bookmarkEnd w:id="33"/>
    <w:bookmarkEnd w:id="34"/>
    <w:bookmarkStart w:id="41" w:name="project-design"/>
    <w:p>
      <w:pPr>
        <w:pStyle w:val="Heading1"/>
      </w:pPr>
      <w:r>
        <w:t xml:space="preserve">4. PROJECT DESIGN</w:t>
      </w:r>
    </w:p>
    <w:bookmarkStart w:id="35" w:name="problem-solution-fit"/>
    <w:p>
      <w:pPr>
        <w:pStyle w:val="Heading2"/>
      </w:pPr>
      <w:r>
        <w:t xml:space="preserve">4.1 Problem Solution Fit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Fit</w:t>
            </w:r>
          </w:p>
        </w:tc>
      </w:tr>
      <w:tr>
        <w:tc>
          <w:tcPr/>
          <w:p>
            <w:pPr>
              <w:pStyle w:val="Compact"/>
              <w:jc w:val="left"/>
            </w:pPr>
            <w:r>
              <w:t xml:space="preserve">Customer segment</w:t>
            </w:r>
          </w:p>
        </w:tc>
        <w:tc>
          <w:tcPr/>
          <w:p>
            <w:pPr>
              <w:pStyle w:val="Compact"/>
              <w:jc w:val="left"/>
            </w:pPr>
            <w:r>
              <w:t xml:space="preserve">Faculty and staff who own records of one branch inside a shared institutional table</w:t>
            </w:r>
          </w:p>
        </w:tc>
      </w:tr>
      <w:tr>
        <w:tc>
          <w:tcPr/>
          <w:p>
            <w:pPr>
              <w:pStyle w:val="Compact"/>
              <w:jc w:val="left"/>
            </w:pPr>
            <w:r>
              <w:t xml:space="preserve">Problem</w:t>
            </w:r>
          </w:p>
        </w:tc>
        <w:tc>
          <w:tcPr/>
          <w:p>
            <w:pPr>
              <w:pStyle w:val="Compact"/>
              <w:jc w:val="left"/>
            </w:pPr>
            <w:r>
              <w:t xml:space="preserve">They can see and change records belonging to other branches</w:t>
            </w:r>
          </w:p>
        </w:tc>
      </w:tr>
      <w:tr>
        <w:tc>
          <w:tcPr/>
          <w:p>
            <w:pPr>
              <w:pStyle w:val="Compact"/>
              <w:jc w:val="left"/>
            </w:pPr>
            <w:r>
              <w:t xml:space="preserve">Triggers</w:t>
            </w:r>
          </w:p>
        </w:tc>
        <w:tc>
          <w:tcPr/>
          <w:p>
            <w:pPr>
              <w:pStyle w:val="Compact"/>
              <w:jc w:val="left"/>
            </w:pPr>
            <w:r>
              <w:t xml:space="preserve">A shared table, a mixed list, and no row-level rule</w:t>
            </w:r>
          </w:p>
        </w:tc>
      </w:tr>
      <w:tr>
        <w:tc>
          <w:tcPr/>
          <w:p>
            <w:pPr>
              <w:pStyle w:val="Compact"/>
              <w:jc w:val="left"/>
            </w:pPr>
            <w:r>
              <w:t xml:space="preserve">Available alternatives</w:t>
            </w:r>
          </w:p>
        </w:tc>
        <w:tc>
          <w:tcPr/>
          <w:p>
            <w:pPr>
              <w:pStyle w:val="Compact"/>
              <w:jc w:val="left"/>
            </w:pPr>
            <w:r>
              <w:t xml:space="preserve">Manual list filters, separate tables per branch, role-only access</w:t>
            </w:r>
          </w:p>
        </w:tc>
      </w:tr>
      <w:tr>
        <w:tc>
          <w:tcPr/>
          <w:p>
            <w:pPr>
              <w:pStyle w:val="Compact"/>
              <w:jc w:val="left"/>
            </w:pPr>
            <w:r>
              <w:t xml:space="preserve">Our solution</w:t>
            </w:r>
          </w:p>
        </w:tc>
        <w:tc>
          <w:tcPr/>
          <w:p>
            <w:pPr>
              <w:pStyle w:val="Compact"/>
              <w:jc w:val="left"/>
            </w:pPr>
            <w:r>
              <w:t xml:space="preserve">A script-controlled ACL that tests the record’s Branch value against the user’s role</w:t>
            </w:r>
          </w:p>
        </w:tc>
      </w:tr>
      <w:tr>
        <w:tc>
          <w:tcPr/>
          <w:p>
            <w:pPr>
              <w:pStyle w:val="Compact"/>
              <w:jc w:val="left"/>
            </w:pPr>
            <w:r>
              <w:t xml:space="preserve">Channels of behaviour</w:t>
            </w:r>
          </w:p>
        </w:tc>
        <w:tc>
          <w:tcPr/>
          <w:p>
            <w:pPr>
              <w:pStyle w:val="Compact"/>
              <w:jc w:val="left"/>
            </w:pPr>
            <w:r>
              <w:t xml:space="preserve">List view, form view, Service Portal and direct URL — all covered, because the check is server-side</w:t>
            </w:r>
          </w:p>
        </w:tc>
      </w:tr>
    </w:tbl>
    <w:bookmarkEnd w:id="35"/>
    <w:bookmarkStart w:id="36" w:name="proposed-solution"/>
    <w:p>
      <w:pPr>
        <w:pStyle w:val="Heading2"/>
      </w:pPr>
      <w:r>
        <w:t xml:space="preserve">4.2 Proposed Solution</w:t>
      </w:r>
    </w:p>
    <w:p>
      <w:pPr>
        <w:pStyle w:val="FirstParagraph"/>
      </w:pPr>
      <w:r>
        <w:t xml:space="preserve">One custom table holds every student record. Four ACLs are created on that table, one per operation, each requiring its own role: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Operation</w:t>
            </w:r>
          </w:p>
        </w:tc>
        <w:tc>
          <w:tcPr/>
          <w:p>
            <w:pPr>
              <w:pStyle w:val="Compact"/>
              <w:jc w:val="left"/>
            </w:pPr>
            <w:r>
              <w:t xml:space="preserve">ACL type</w:t>
            </w:r>
          </w:p>
        </w:tc>
        <w:tc>
          <w:tcPr/>
          <w:p>
            <w:pPr>
              <w:pStyle w:val="Compact"/>
              <w:jc w:val="left"/>
            </w:pPr>
            <w:r>
              <w:t xml:space="preserve">Required role</w:t>
            </w:r>
          </w:p>
        </w:tc>
        <w:tc>
          <w:tcPr/>
          <w:p>
            <w:pPr>
              <w:pStyle w:val="Compact"/>
              <w:jc w:val="left"/>
            </w:pPr>
            <w:r>
              <w:t xml:space="preserve">Data condition</w:t>
            </w:r>
          </w:p>
        </w:tc>
        <w:tc>
          <w:tcPr/>
          <w:p>
            <w:pPr>
              <w:pStyle w:val="Compact"/>
              <w:jc w:val="left"/>
            </w:pPr>
            <w:r>
              <w:t xml:space="preserve">Advanced script</w:t>
            </w:r>
          </w:p>
        </w:tc>
      </w:tr>
      <w:tr>
        <w:tc>
          <w:tcPr/>
          <w:p>
            <w:pPr>
              <w:pStyle w:val="Compact"/>
              <w:jc w:val="left"/>
            </w:pPr>
            <w:r>
              <w:t xml:space="preserve">read</w:t>
            </w:r>
          </w:p>
        </w:tc>
        <w:tc>
          <w:tcPr/>
          <w:p>
            <w:pPr>
              <w:pStyle w:val="Compact"/>
              <w:jc w:val="left"/>
            </w:pPr>
            <w:r>
              <w:t xml:space="preserve">record</w:t>
            </w:r>
          </w:p>
        </w:tc>
        <w:tc>
          <w:tcPr/>
          <w:p>
            <w:pPr>
              <w:pStyle w:val="Compact"/>
              <w:jc w:val="left"/>
            </w:pPr>
            <w:r>
              <w:t xml:space="preserve">bb1</w:t>
            </w:r>
          </w:p>
        </w:tc>
        <w:tc>
          <w:tcPr/>
          <w:p>
            <w:pPr>
              <w:pStyle w:val="Compact"/>
              <w:jc w:val="left"/>
            </w:pPr>
            <w:r>
              <w:t xml:space="preserve">Branch is EEE</w:t>
            </w:r>
          </w:p>
        </w:tc>
        <w:tc>
          <w:tcPr/>
          <w:p>
            <w:pPr>
              <w:pStyle w:val="Compact"/>
              <w:jc w:val="left"/>
            </w:pPr>
            <w:r>
              <w:t xml:space="preserve">Yes — admin or bb1 returns true</w:t>
            </w:r>
          </w:p>
        </w:tc>
      </w:tr>
      <w:tr>
        <w:tc>
          <w:tcPr/>
          <w:p>
            <w:pPr>
              <w:pStyle w:val="Compact"/>
              <w:jc w:val="left"/>
            </w:pPr>
            <w:r>
              <w:t xml:space="preserve">create</w:t>
            </w:r>
          </w:p>
        </w:tc>
        <w:tc>
          <w:tcPr/>
          <w:p>
            <w:pPr>
              <w:pStyle w:val="Compact"/>
              <w:jc w:val="left"/>
            </w:pPr>
            <w:r>
              <w:t xml:space="preserve">record</w:t>
            </w:r>
          </w:p>
        </w:tc>
        <w:tc>
          <w:tcPr/>
          <w:p>
            <w:pPr>
              <w:pStyle w:val="Compact"/>
              <w:jc w:val="left"/>
            </w:pPr>
            <w:r>
              <w:t xml:space="preserve">bb2</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write</w:t>
            </w:r>
          </w:p>
        </w:tc>
        <w:tc>
          <w:tcPr/>
          <w:p>
            <w:pPr>
              <w:pStyle w:val="Compact"/>
              <w:jc w:val="left"/>
            </w:pPr>
            <w:r>
              <w:t xml:space="preserve">record</w:t>
            </w:r>
          </w:p>
        </w:tc>
        <w:tc>
          <w:tcPr/>
          <w:p>
            <w:pPr>
              <w:pStyle w:val="Compact"/>
              <w:jc w:val="left"/>
            </w:pPr>
            <w:r>
              <w:t xml:space="preserve">bb3</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delete</w:t>
            </w:r>
          </w:p>
        </w:tc>
        <w:tc>
          <w:tcPr/>
          <w:p>
            <w:pPr>
              <w:pStyle w:val="Compact"/>
              <w:jc w:val="left"/>
            </w:pPr>
            <w:r>
              <w:t xml:space="preserve">record</w:t>
            </w:r>
          </w:p>
        </w:tc>
        <w:tc>
          <w:tcPr/>
          <w:p>
            <w:pPr>
              <w:pStyle w:val="Compact"/>
              <w:jc w:val="left"/>
            </w:pPr>
            <w:r>
              <w:t xml:space="preserve">bb4</w:t>
            </w:r>
          </w:p>
        </w:tc>
        <w:tc>
          <w:tcPr/>
          <w:p>
            <w:pPr>
              <w:pStyle w:val="Compact"/>
              <w:jc w:val="left"/>
            </w:pPr>
            <w:r>
              <w:t xml:space="preserve">none</w:t>
            </w:r>
          </w:p>
        </w:tc>
        <w:tc>
          <w:tcPr/>
          <w:p>
            <w:pPr>
              <w:pStyle w:val="Compact"/>
              <w:jc w:val="left"/>
            </w:pPr>
            <w:r>
              <w:t xml:space="preserve">No</w:t>
            </w:r>
          </w:p>
        </w:tc>
      </w:tr>
    </w:tbl>
    <w:p>
      <w:pPr>
        <w:pStyle w:val="BodyText"/>
      </w:pPr>
      <w:r>
        <w:t xml:space="preserve">The read ACL carries the branch logic because read is the operation that decides what a user can see at all. The remaining three are role-only, so once a user can see EEE rows, each further privilege is released by granting one more role. Admin overrides is left ticked on every ACL, so the administrator keeps full access without a separate rule.</w:t>
      </w:r>
    </w:p>
    <w:p>
      <w:pPr>
        <w:pStyle w:val="BodyText"/>
      </w:pPr>
      <w:r>
        <w:t xml:space="preserve">The script used on the read ACL:</w:t>
      </w:r>
    </w:p>
    <w:p>
      <w:pPr>
        <w:pStyle w:val="SourceCode"/>
      </w:pPr>
      <w:r>
        <w:rPr>
          <w:rStyle w:val="NormalTok"/>
        </w:rPr>
        <w:t xml:space="preserve">(</w:t>
      </w:r>
      <w:r>
        <w:rPr>
          <w:rStyle w:val="KeywordTok"/>
        </w:rPr>
        <w:t xml:space="preserve">function</w:t>
      </w:r>
      <w:r>
        <w:rPr>
          <w:rStyle w:val="NormalTok"/>
        </w:rPr>
        <w:t xml:space="preserve"> () {</w:t>
      </w:r>
      <w:r>
        <w:br/>
      </w:r>
      <w:r>
        <w:rPr>
          <w:rStyle w:val="NormalTok"/>
        </w:rPr>
        <w:t xml:space="preserve">    </w:t>
      </w:r>
      <w:r>
        <w:rPr>
          <w:rStyle w:val="CommentTok"/>
        </w:rPr>
        <w:t xml:space="preserve">// Allow admin users full access</w:t>
      </w:r>
      <w:r>
        <w:br/>
      </w:r>
      <w:r>
        <w:rPr>
          <w:rStyle w:val="NormalTok"/>
        </w:rPr>
        <w:t xml:space="preserve">    </w:t>
      </w:r>
      <w:r>
        <w:rPr>
          <w:rStyle w:val="ControlFlowTok"/>
        </w:rPr>
        <w:t xml:space="preserve">if</w:t>
      </w:r>
      <w:r>
        <w:rPr>
          <w:rStyle w:val="NormalTok"/>
        </w:rPr>
        <w:t xml:space="preserve"> (gs</w:t>
      </w:r>
      <w:r>
        <w:rPr>
          <w:rStyle w:val="OperatorTok"/>
        </w:rPr>
        <w:t xml:space="preserve">.</w:t>
      </w:r>
      <w:r>
        <w:rPr>
          <w:rStyle w:val="FunctionTok"/>
        </w:rPr>
        <w:t xml:space="preserve">hasRole</w:t>
      </w:r>
      <w:r>
        <w:rPr>
          <w:rStyle w:val="NormalTok"/>
        </w:rPr>
        <w:t xml:space="preserve">(</w:t>
      </w:r>
      <w:r>
        <w:rPr>
          <w:rStyle w:val="String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Allow only EEE branch users to see EEE records</w:t>
      </w:r>
      <w:r>
        <w:br/>
      </w:r>
      <w:r>
        <w:rPr>
          <w:rStyle w:val="NormalTok"/>
        </w:rPr>
        <w:t xml:space="preserve">    </w:t>
      </w:r>
      <w:r>
        <w:rPr>
          <w:rStyle w:val="ControlFlowTok"/>
        </w:rPr>
        <w:t xml:space="preserve">if</w:t>
      </w:r>
      <w:r>
        <w:rPr>
          <w:rStyle w:val="NormalTok"/>
        </w:rPr>
        <w:t xml:space="preserve"> (gs</w:t>
      </w:r>
      <w:r>
        <w:rPr>
          <w:rStyle w:val="OperatorTok"/>
        </w:rPr>
        <w:t xml:space="preserve">.</w:t>
      </w:r>
      <w:r>
        <w:rPr>
          <w:rStyle w:val="FunctionTok"/>
        </w:rPr>
        <w:t xml:space="preserve">hasRole</w:t>
      </w:r>
      <w:r>
        <w:rPr>
          <w:rStyle w:val="NormalTok"/>
        </w:rPr>
        <w:t xml:space="preserve">(</w:t>
      </w:r>
      <w:r>
        <w:rPr>
          <w:rStyle w:val="StringTok"/>
        </w:rPr>
        <w:t xml:space="preserve">'bb1'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Deny access for all others</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p>
    <w:bookmarkEnd w:id="36"/>
    <w:bookmarkStart w:id="40" w:name="solution-architecture"/>
    <w:p>
      <w:pPr>
        <w:pStyle w:val="Heading2"/>
      </w:pPr>
      <w:r>
        <w:t xml:space="preserve">4.3 Solution Architecture</w:t>
      </w:r>
    </w:p>
    <w:p>
      <w:pPr>
        <w:pStyle w:val="CaptionedFigure"/>
      </w:pPr>
      <w:r>
        <w:drawing>
          <wp:inline>
            <wp:extent cx="5334000" cy="3034982"/>
            <wp:effectExtent b="0" l="0" r="0" t="0"/>
            <wp:docPr descr="Solution architecture — three layers, four ACLs" title="" id="38" name="Picture"/>
            <a:graphic>
              <a:graphicData uri="http://schemas.openxmlformats.org/drawingml/2006/picture">
                <pic:pic>
                  <pic:nvPicPr>
                    <pic:cNvPr descr="arch.png" id="39" name="Picture"/>
                    <pic:cNvPicPr>
                      <a:picLocks noChangeArrowheads="1" noChangeAspect="1"/>
                    </pic:cNvPicPr>
                  </pic:nvPicPr>
                  <pic:blipFill>
                    <a:blip r:embed="rId37"/>
                    <a:stretch>
                      <a:fillRect/>
                    </a:stretch>
                  </pic:blipFill>
                  <pic:spPr bwMode="auto">
                    <a:xfrm>
                      <a:off x="0" y="0"/>
                      <a:ext cx="5334000" cy="3034982"/>
                    </a:xfrm>
                    <a:prstGeom prst="rect">
                      <a:avLst/>
                    </a:prstGeom>
                    <a:noFill/>
                    <a:ln w="9525">
                      <a:noFill/>
                      <a:headEnd/>
                      <a:tailEnd/>
                    </a:ln>
                  </pic:spPr>
                </pic:pic>
              </a:graphicData>
            </a:graphic>
          </wp:inline>
        </w:drawing>
      </w:r>
    </w:p>
    <w:p>
      <w:pPr>
        <w:pStyle w:val="ImageCaption"/>
      </w:pPr>
      <w:r>
        <w:t xml:space="preserve">Solution architecture — three layers, four ACLs</w:t>
      </w:r>
    </w:p>
    <w:p>
      <w:pPr>
        <w:pStyle w:val="BodyText"/>
      </w:pPr>
      <w:r>
        <w:t xml:space="preserve">Every interface in the access layer reaches the table through the same ACL evaluation, so a user cannot bypass the rule by changing the view or pasting a record URL. The identity tables supply the roles the ACLs test.</w:t>
      </w:r>
    </w:p>
    <w:bookmarkEnd w:id="40"/>
    <w:bookmarkEnd w:id="41"/>
    <w:bookmarkStart w:id="43" w:name="project-planning-scheduling"/>
    <w:p>
      <w:pPr>
        <w:pStyle w:val="Heading1"/>
      </w:pPr>
      <w:r>
        <w:t xml:space="preserve">5. PROJECT PLANNING &amp; SCHEDULING</w:t>
      </w:r>
    </w:p>
    <w:bookmarkStart w:id="42" w:name="project-planning"/>
    <w:p>
      <w:pPr>
        <w:pStyle w:val="Heading2"/>
      </w:pPr>
      <w:r>
        <w:t xml:space="preserve">5.1 Project Planning</w:t>
      </w:r>
    </w:p>
    <w:p>
      <w:pPr>
        <w:pStyle w:val="FirstParagraph"/>
      </w:pPr>
      <w:r>
        <w:t xml:space="preserve">The build was planned as five milestones inside a 3-hour timebox, each ending in something testable.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Milestone</w:t>
            </w:r>
          </w:p>
        </w:tc>
        <w:tc>
          <w:tcPr/>
          <w:p>
            <w:pPr>
              <w:pStyle w:val="Compact"/>
              <w:jc w:val="left"/>
            </w:pPr>
            <w:r>
              <w:t xml:space="preserve">Tasks</w:t>
            </w:r>
          </w:p>
        </w:tc>
        <w:tc>
          <w:tcPr/>
          <w:p>
            <w:pPr>
              <w:pStyle w:val="Compact"/>
              <w:jc w:val="left"/>
            </w:pPr>
            <w:r>
              <w:t xml:space="preserve">Duration</w:t>
            </w:r>
          </w:p>
        </w:tc>
        <w:tc>
          <w:tcPr/>
          <w:p>
            <w:pPr>
              <w:pStyle w:val="Compact"/>
              <w:jc w:val="left"/>
            </w:pPr>
            <w:r>
              <w:t xml:space="preserve">Status</w:t>
            </w:r>
          </w:p>
        </w:tc>
      </w:tr>
      <w:tr>
        <w:tc>
          <w:tcPr/>
          <w:p>
            <w:pPr>
              <w:pStyle w:val="Compact"/>
              <w:jc w:val="left"/>
            </w:pPr>
            <w:r>
              <w:t xml:space="preserve">M1 — Users and roles</w:t>
            </w:r>
          </w:p>
        </w:tc>
        <w:tc>
          <w:tcPr/>
          <w:p>
            <w:pPr>
              <w:pStyle w:val="Compact"/>
              <w:jc w:val="left"/>
            </w:pPr>
            <w:r>
              <w:t xml:space="preserve">Create the test user EEE User; create roles bb1, bb2, bb3, bb4; assign them to the user</w:t>
            </w:r>
          </w:p>
        </w:tc>
        <w:tc>
          <w:tcPr/>
          <w:p>
            <w:pPr>
              <w:pStyle w:val="Compact"/>
              <w:jc w:val="left"/>
            </w:pPr>
            <w:r>
              <w:t xml:space="preserve">30 min</w:t>
            </w:r>
          </w:p>
        </w:tc>
        <w:tc>
          <w:tcPr/>
          <w:p>
            <w:pPr>
              <w:pStyle w:val="Compact"/>
              <w:jc w:val="left"/>
            </w:pPr>
            <w:r>
              <w:t xml:space="preserve">Done</w:t>
            </w:r>
          </w:p>
        </w:tc>
      </w:tr>
      <w:tr>
        <w:tc>
          <w:tcPr/>
          <w:p>
            <w:pPr>
              <w:pStyle w:val="Compact"/>
              <w:jc w:val="left"/>
            </w:pPr>
            <w:r>
              <w:t xml:space="preserve">M2 — Table and data</w:t>
            </w:r>
          </w:p>
        </w:tc>
        <w:tc>
          <w:tcPr/>
          <w:p>
            <w:pPr>
              <w:pStyle w:val="Compact"/>
              <w:jc w:val="left"/>
            </w:pPr>
            <w:r>
              <w:t xml:space="preserve">Create</w:t>
            </w:r>
            <w:r>
              <w:t xml:space="preserve"> </w:t>
            </w:r>
            <w:r>
              <w:rPr>
                <w:rStyle w:val="VerbatimChar"/>
              </w:rPr>
              <w:t xml:space="preserve">u_institution_details</w:t>
            </w:r>
            <w:r>
              <w:t xml:space="preserve"> </w:t>
            </w:r>
            <w:r>
              <w:t xml:space="preserve">with Student Roll Number, Student Name, Faculty Name, Branch, Email, Phone Number, Description; add six sample records across ECE, EEE and CSE</w:t>
            </w:r>
          </w:p>
        </w:tc>
        <w:tc>
          <w:tcPr/>
          <w:p>
            <w:pPr>
              <w:pStyle w:val="Compact"/>
              <w:jc w:val="left"/>
            </w:pPr>
            <w:r>
              <w:t xml:space="preserve">45 min</w:t>
            </w:r>
          </w:p>
        </w:tc>
        <w:tc>
          <w:tcPr/>
          <w:p>
            <w:pPr>
              <w:pStyle w:val="Compact"/>
              <w:jc w:val="left"/>
            </w:pPr>
            <w:r>
              <w:t xml:space="preserve">Done</w:t>
            </w:r>
          </w:p>
        </w:tc>
      </w:tr>
      <w:tr>
        <w:tc>
          <w:tcPr/>
          <w:p>
            <w:pPr>
              <w:pStyle w:val="Compact"/>
              <w:jc w:val="left"/>
            </w:pPr>
            <w:r>
              <w:t xml:space="preserve">M3 — Read ACL</w:t>
            </w:r>
          </w:p>
        </w:tc>
        <w:tc>
          <w:tcPr/>
          <w:p>
            <w:pPr>
              <w:pStyle w:val="Compact"/>
              <w:jc w:val="left"/>
            </w:pPr>
            <w:r>
              <w:t xml:space="preserve">Elevate security_admin; create the read ACL with role bb1, data condition Branch is EEE and the advanced script</w:t>
            </w:r>
          </w:p>
        </w:tc>
        <w:tc>
          <w:tcPr/>
          <w:p>
            <w:pPr>
              <w:pStyle w:val="Compact"/>
              <w:jc w:val="left"/>
            </w:pPr>
            <w:r>
              <w:t xml:space="preserve">45 min</w:t>
            </w:r>
          </w:p>
        </w:tc>
        <w:tc>
          <w:tcPr/>
          <w:p>
            <w:pPr>
              <w:pStyle w:val="Compact"/>
              <w:jc w:val="left"/>
            </w:pPr>
            <w:r>
              <w:t xml:space="preserve">Done</w:t>
            </w:r>
          </w:p>
        </w:tc>
      </w:tr>
      <w:tr>
        <w:tc>
          <w:tcPr/>
          <w:p>
            <w:pPr>
              <w:pStyle w:val="Compact"/>
              <w:jc w:val="left"/>
            </w:pPr>
            <w:r>
              <w:t xml:space="preserve">M4 — Remaining ACLs</w:t>
            </w:r>
          </w:p>
        </w:tc>
        <w:tc>
          <w:tcPr/>
          <w:p>
            <w:pPr>
              <w:pStyle w:val="Compact"/>
              <w:jc w:val="left"/>
            </w:pPr>
            <w:r>
              <w:t xml:space="preserve">Create the create (bb2), write (bb3) and delete (bb4) ACLs</w:t>
            </w:r>
          </w:p>
        </w:tc>
        <w:tc>
          <w:tcPr/>
          <w:p>
            <w:pPr>
              <w:pStyle w:val="Compact"/>
              <w:jc w:val="left"/>
            </w:pPr>
            <w:r>
              <w:t xml:space="preserve">30 min</w:t>
            </w:r>
          </w:p>
        </w:tc>
        <w:tc>
          <w:tcPr/>
          <w:p>
            <w:pPr>
              <w:pStyle w:val="Compact"/>
              <w:jc w:val="left"/>
            </w:pPr>
            <w:r>
              <w:t xml:space="preserve">Done</w:t>
            </w:r>
          </w:p>
        </w:tc>
      </w:tr>
      <w:tr>
        <w:tc>
          <w:tcPr/>
          <w:p>
            <w:pPr>
              <w:pStyle w:val="Compact"/>
              <w:jc w:val="left"/>
            </w:pPr>
            <w:r>
              <w:t xml:space="preserve">M5 — Testing</w:t>
            </w:r>
          </w:p>
        </w:tc>
        <w:tc>
          <w:tcPr/>
          <w:p>
            <w:pPr>
              <w:pStyle w:val="Compact"/>
              <w:jc w:val="left"/>
            </w:pPr>
            <w:r>
              <w:t xml:space="preserve">Impersonate the test user at each role level, then the administrator, and record the results</w:t>
            </w:r>
          </w:p>
        </w:tc>
        <w:tc>
          <w:tcPr/>
          <w:p>
            <w:pPr>
              <w:pStyle w:val="Compact"/>
              <w:jc w:val="left"/>
            </w:pPr>
            <w:r>
              <w:t xml:space="preserve">30 min</w:t>
            </w:r>
          </w:p>
        </w:tc>
        <w:tc>
          <w:tcPr/>
          <w:p>
            <w:pPr>
              <w:pStyle w:val="Compact"/>
              <w:jc w:val="left"/>
            </w:pPr>
            <w:r>
              <w:t xml:space="preserve">Done</w:t>
            </w:r>
          </w:p>
        </w:tc>
      </w:tr>
    </w:tbl>
    <w:p>
      <w:pPr>
        <w:pStyle w:val="BodyText"/>
      </w:pPr>
      <w:r>
        <w:t xml:space="preserve">The roles were granted one at a time during M5 rather than all at once, so each ACL could be seen taking effect on its own.</w:t>
      </w:r>
    </w:p>
    <w:bookmarkEnd w:id="42"/>
    <w:bookmarkEnd w:id="43"/>
    <w:bookmarkStart w:id="45" w:name="functional-and-performance-testing"/>
    <w:p>
      <w:pPr>
        <w:pStyle w:val="Heading1"/>
      </w:pPr>
      <w:r>
        <w:t xml:space="preserve">6. FUNCTIONAL AND PERFORMANCE TESTING</w:t>
      </w:r>
    </w:p>
    <w:p>
      <w:pPr>
        <w:pStyle w:val="FirstParagraph"/>
      </w:pPr>
      <w:r>
        <w:t xml:space="preserve">Testing was done by impersonation from an administrator session, granting the roles one at a time.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Test case</w:t>
            </w:r>
          </w:p>
        </w:tc>
        <w:tc>
          <w:tcPr/>
          <w:p>
            <w:pPr>
              <w:pStyle w:val="Compact"/>
              <w:jc w:val="left"/>
            </w:pPr>
            <w:r>
              <w:t xml:space="preserve">Roles held</w:t>
            </w:r>
          </w:p>
        </w:tc>
        <w:tc>
          <w:tcPr/>
          <w:p>
            <w:pPr>
              <w:pStyle w:val="Compact"/>
              <w:jc w:val="left"/>
            </w:pPr>
            <w:r>
              <w:t xml:space="preserve">Expected result</w:t>
            </w:r>
          </w:p>
        </w:tc>
        <w:tc>
          <w:tcPr/>
          <w:p>
            <w:pPr>
              <w:pStyle w:val="Compact"/>
              <w:jc w:val="left"/>
            </w:pPr>
            <w:r>
              <w:t xml:space="preserve">Actual result</w:t>
            </w:r>
          </w:p>
        </w:tc>
      </w:tr>
      <w:tr>
        <w:tc>
          <w:tcPr/>
          <w:p>
            <w:pPr>
              <w:pStyle w:val="Compact"/>
              <w:jc w:val="left"/>
            </w:pPr>
            <w:r>
              <w:t xml:space="preserve">T1</w:t>
            </w:r>
          </w:p>
        </w:tc>
        <w:tc>
          <w:tcPr/>
          <w:p>
            <w:pPr>
              <w:pStyle w:val="Compact"/>
              <w:jc w:val="left"/>
            </w:pPr>
            <w:r>
              <w:t xml:space="preserve">Open the Institution Details list</w:t>
            </w:r>
          </w:p>
        </w:tc>
        <w:tc>
          <w:tcPr/>
          <w:p>
            <w:pPr>
              <w:pStyle w:val="Compact"/>
              <w:jc w:val="left"/>
            </w:pPr>
            <w:r>
              <w:t xml:space="preserve">none</w:t>
            </w:r>
          </w:p>
        </w:tc>
        <w:tc>
          <w:tcPr/>
          <w:p>
            <w:pPr>
              <w:pStyle w:val="Compact"/>
              <w:jc w:val="left"/>
            </w:pPr>
            <w:r>
              <w:t xml:space="preserve">No records visible</w:t>
            </w:r>
          </w:p>
        </w:tc>
        <w:tc>
          <w:tcPr/>
          <w:p>
            <w:pPr>
              <w:pStyle w:val="Compact"/>
              <w:jc w:val="left"/>
            </w:pPr>
            <w:r>
              <w:t xml:space="preserve">Pass —</w:t>
            </w:r>
            <w:r>
              <w:t xml:space="preserve"> </w:t>
            </w:r>
            <w:r>
              <w:t xml:space="preserve">“</w:t>
            </w:r>
            <w:r>
              <w:t xml:space="preserve">No records to display</w:t>
            </w:r>
            <w:r>
              <w:t xml:space="preserve">”</w:t>
            </w:r>
          </w:p>
        </w:tc>
      </w:tr>
      <w:tr>
        <w:tc>
          <w:tcPr/>
          <w:p>
            <w:pPr>
              <w:pStyle w:val="Compact"/>
              <w:jc w:val="left"/>
            </w:pPr>
            <w:r>
              <w:t xml:space="preserve">T2</w:t>
            </w:r>
          </w:p>
        </w:tc>
        <w:tc>
          <w:tcPr/>
          <w:p>
            <w:pPr>
              <w:pStyle w:val="Compact"/>
              <w:jc w:val="left"/>
            </w:pPr>
            <w:r>
              <w:t xml:space="preserve">Open the list</w:t>
            </w:r>
          </w:p>
        </w:tc>
        <w:tc>
          <w:tcPr/>
          <w:p>
            <w:pPr>
              <w:pStyle w:val="Compact"/>
              <w:jc w:val="left"/>
            </w:pPr>
            <w:r>
              <w:t xml:space="preserve">bb1</w:t>
            </w:r>
          </w:p>
        </w:tc>
        <w:tc>
          <w:tcPr/>
          <w:p>
            <w:pPr>
              <w:pStyle w:val="Compact"/>
              <w:jc w:val="left"/>
            </w:pPr>
            <w:r>
              <w:t xml:space="preserve">Only EEE records visible</w:t>
            </w:r>
          </w:p>
        </w:tc>
        <w:tc>
          <w:tcPr/>
          <w:p>
            <w:pPr>
              <w:pStyle w:val="Compact"/>
              <w:jc w:val="left"/>
            </w:pPr>
            <w:r>
              <w:t xml:space="preserve">Pass — 2 EEE rows of 6</w:t>
            </w:r>
          </w:p>
        </w:tc>
      </w:tr>
      <w:tr>
        <w:tc>
          <w:tcPr/>
          <w:p>
            <w:pPr>
              <w:pStyle w:val="Compact"/>
              <w:jc w:val="left"/>
            </w:pPr>
            <w:r>
              <w:t xml:space="preserve">T3</w:t>
            </w:r>
          </w:p>
        </w:tc>
        <w:tc>
          <w:tcPr/>
          <w:p>
            <w:pPr>
              <w:pStyle w:val="Compact"/>
              <w:jc w:val="left"/>
            </w:pPr>
            <w:r>
              <w:t xml:space="preserve">Reach the table by URL (</w:t>
            </w:r>
            <w:r>
              <w:rPr>
                <w:rStyle w:val="VerbatimChar"/>
              </w:rPr>
              <w:t xml:space="preserve">u_institution_details.list</w:t>
            </w:r>
            <w:r>
              <w:t xml:space="preserve">)</w:t>
            </w:r>
          </w:p>
        </w:tc>
        <w:tc>
          <w:tcPr/>
          <w:p>
            <w:pPr>
              <w:pStyle w:val="Compact"/>
              <w:jc w:val="left"/>
            </w:pPr>
            <w:r>
              <w:t xml:space="preserve">bb1</w:t>
            </w:r>
          </w:p>
        </w:tc>
        <w:tc>
          <w:tcPr/>
          <w:p>
            <w:pPr>
              <w:pStyle w:val="Compact"/>
              <w:jc w:val="left"/>
            </w:pPr>
            <w:r>
              <w:t xml:space="preserve">Still only EEE records</w:t>
            </w:r>
          </w:p>
        </w:tc>
        <w:tc>
          <w:tcPr/>
          <w:p>
            <w:pPr>
              <w:pStyle w:val="Compact"/>
              <w:jc w:val="left"/>
            </w:pPr>
            <w:r>
              <w:t xml:space="preserve">Pass — the filter cannot be bypassed</w:t>
            </w:r>
          </w:p>
        </w:tc>
      </w:tr>
      <w:tr>
        <w:tc>
          <w:tcPr/>
          <w:p>
            <w:pPr>
              <w:pStyle w:val="Compact"/>
              <w:jc w:val="left"/>
            </w:pPr>
            <w:r>
              <w:t xml:space="preserve">T4</w:t>
            </w:r>
          </w:p>
        </w:tc>
        <w:tc>
          <w:tcPr/>
          <w:p>
            <w:pPr>
              <w:pStyle w:val="Compact"/>
              <w:jc w:val="left"/>
            </w:pPr>
            <w:r>
              <w:t xml:space="preserve">Look for the New button</w:t>
            </w:r>
          </w:p>
        </w:tc>
        <w:tc>
          <w:tcPr/>
          <w:p>
            <w:pPr>
              <w:pStyle w:val="Compact"/>
              <w:jc w:val="left"/>
            </w:pPr>
            <w:r>
              <w:t xml:space="preserve">bb1</w:t>
            </w:r>
          </w:p>
        </w:tc>
        <w:tc>
          <w:tcPr/>
          <w:p>
            <w:pPr>
              <w:pStyle w:val="Compact"/>
              <w:jc w:val="left"/>
            </w:pPr>
            <w:r>
              <w:t xml:space="preserve">Not available</w:t>
            </w:r>
          </w:p>
        </w:tc>
        <w:tc>
          <w:tcPr/>
          <w:p>
            <w:pPr>
              <w:pStyle w:val="Compact"/>
              <w:jc w:val="left"/>
            </w:pPr>
            <w:r>
              <w:t xml:space="preserve">Pass</w:t>
            </w:r>
          </w:p>
        </w:tc>
      </w:tr>
      <w:tr>
        <w:tc>
          <w:tcPr/>
          <w:p>
            <w:pPr>
              <w:pStyle w:val="Compact"/>
              <w:jc w:val="left"/>
            </w:pPr>
            <w:r>
              <w:t xml:space="preserve">T5</w:t>
            </w:r>
          </w:p>
        </w:tc>
        <w:tc>
          <w:tcPr/>
          <w:p>
            <w:pPr>
              <w:pStyle w:val="Compact"/>
              <w:jc w:val="left"/>
            </w:pPr>
            <w:r>
              <w:t xml:space="preserve">Look for the New button</w:t>
            </w:r>
          </w:p>
        </w:tc>
        <w:tc>
          <w:tcPr/>
          <w:p>
            <w:pPr>
              <w:pStyle w:val="Compact"/>
              <w:jc w:val="left"/>
            </w:pPr>
            <w:r>
              <w:t xml:space="preserve">bb1, bb2</w:t>
            </w:r>
          </w:p>
        </w:tc>
        <w:tc>
          <w:tcPr/>
          <w:p>
            <w:pPr>
              <w:pStyle w:val="Compact"/>
              <w:jc w:val="left"/>
            </w:pPr>
            <w:r>
              <w:t xml:space="preserve">Available</w:t>
            </w:r>
          </w:p>
        </w:tc>
        <w:tc>
          <w:tcPr/>
          <w:p>
            <w:pPr>
              <w:pStyle w:val="Compact"/>
              <w:jc w:val="left"/>
            </w:pPr>
            <w:r>
              <w:t xml:space="preserve">Pass</w:t>
            </w:r>
          </w:p>
        </w:tc>
      </w:tr>
      <w:tr>
        <w:tc>
          <w:tcPr/>
          <w:p>
            <w:pPr>
              <w:pStyle w:val="Compact"/>
              <w:jc w:val="left"/>
            </w:pPr>
            <w:r>
              <w:t xml:space="preserve">T6</w:t>
            </w:r>
          </w:p>
        </w:tc>
        <w:tc>
          <w:tcPr/>
          <w:p>
            <w:pPr>
              <w:pStyle w:val="Compact"/>
              <w:jc w:val="left"/>
            </w:pPr>
            <w:r>
              <w:t xml:space="preserve">Edit the Description field inline</w:t>
            </w:r>
          </w:p>
        </w:tc>
        <w:tc>
          <w:tcPr/>
          <w:p>
            <w:pPr>
              <w:pStyle w:val="Compact"/>
              <w:jc w:val="left"/>
            </w:pPr>
            <w:r>
              <w:t xml:space="preserve">bb1, bb2</w:t>
            </w:r>
          </w:p>
        </w:tc>
        <w:tc>
          <w:tcPr/>
          <w:p>
            <w:pPr>
              <w:pStyle w:val="Compact"/>
              <w:jc w:val="left"/>
            </w:pPr>
            <w:r>
              <w:t xml:space="preserve">Not editable</w:t>
            </w:r>
          </w:p>
        </w:tc>
        <w:tc>
          <w:tcPr/>
          <w:p>
            <w:pPr>
              <w:pStyle w:val="Compact"/>
              <w:jc w:val="left"/>
            </w:pPr>
            <w:r>
              <w:t xml:space="preserve">Pass</w:t>
            </w:r>
          </w:p>
        </w:tc>
      </w:tr>
      <w:tr>
        <w:tc>
          <w:tcPr/>
          <w:p>
            <w:pPr>
              <w:pStyle w:val="Compact"/>
              <w:jc w:val="left"/>
            </w:pPr>
            <w:r>
              <w:t xml:space="preserve">T7</w:t>
            </w:r>
          </w:p>
        </w:tc>
        <w:tc>
          <w:tcPr/>
          <w:p>
            <w:pPr>
              <w:pStyle w:val="Compact"/>
              <w:jc w:val="left"/>
            </w:pPr>
            <w:r>
              <w:t xml:space="preserve">Edit the Description field inline</w:t>
            </w:r>
          </w:p>
        </w:tc>
        <w:tc>
          <w:tcPr/>
          <w:p>
            <w:pPr>
              <w:pStyle w:val="Compact"/>
              <w:jc w:val="left"/>
            </w:pPr>
            <w:r>
              <w:t xml:space="preserve">bb1, bb2, bb3</w:t>
            </w:r>
          </w:p>
        </w:tc>
        <w:tc>
          <w:tcPr/>
          <w:p>
            <w:pPr>
              <w:pStyle w:val="Compact"/>
              <w:jc w:val="left"/>
            </w:pPr>
            <w:r>
              <w:t xml:space="preserve">Editable and saved</w:t>
            </w:r>
          </w:p>
        </w:tc>
        <w:tc>
          <w:tcPr/>
          <w:p>
            <w:pPr>
              <w:pStyle w:val="Compact"/>
              <w:jc w:val="left"/>
            </w:pPr>
            <w:r>
              <w:t xml:space="preserve">Pass — value</w:t>
            </w:r>
            <w:r>
              <w:t xml:space="preserve"> </w:t>
            </w:r>
            <w:r>
              <w:t xml:space="preserve">“</w:t>
            </w:r>
            <w:r>
              <w:t xml:space="preserve">ACL is Executed</w:t>
            </w:r>
            <w:r>
              <w:t xml:space="preserve">”</w:t>
            </w:r>
            <w:r>
              <w:t xml:space="preserve"> </w:t>
            </w:r>
            <w:r>
              <w:t xml:space="preserve">saved</w:t>
            </w:r>
          </w:p>
        </w:tc>
      </w:tr>
      <w:tr>
        <w:tc>
          <w:tcPr/>
          <w:p>
            <w:pPr>
              <w:pStyle w:val="Compact"/>
              <w:jc w:val="left"/>
            </w:pPr>
            <w:r>
              <w:t xml:space="preserve">T8</w:t>
            </w:r>
          </w:p>
        </w:tc>
        <w:tc>
          <w:tcPr/>
          <w:p>
            <w:pPr>
              <w:pStyle w:val="Compact"/>
              <w:jc w:val="left"/>
            </w:pPr>
            <w:r>
              <w:t xml:space="preserve">Delete a record from the list</w:t>
            </w:r>
          </w:p>
        </w:tc>
        <w:tc>
          <w:tcPr/>
          <w:p>
            <w:pPr>
              <w:pStyle w:val="Compact"/>
              <w:jc w:val="left"/>
            </w:pPr>
            <w:r>
              <w:t xml:space="preserve">bb1, bb2, bb3</w:t>
            </w:r>
          </w:p>
        </w:tc>
        <w:tc>
          <w:tcPr/>
          <w:p>
            <w:pPr>
              <w:pStyle w:val="Compact"/>
              <w:jc w:val="left"/>
            </w:pPr>
            <w:r>
              <w:t xml:space="preserve">Delete action absent</w:t>
            </w:r>
          </w:p>
        </w:tc>
        <w:tc>
          <w:tcPr/>
          <w:p>
            <w:pPr>
              <w:pStyle w:val="Compact"/>
              <w:jc w:val="left"/>
            </w:pPr>
            <w:r>
              <w:t xml:space="preserve">Pass</w:t>
            </w:r>
          </w:p>
        </w:tc>
      </w:tr>
      <w:tr>
        <w:tc>
          <w:tcPr/>
          <w:p>
            <w:pPr>
              <w:pStyle w:val="Compact"/>
              <w:jc w:val="left"/>
            </w:pPr>
            <w:r>
              <w:t xml:space="preserve">T9</w:t>
            </w:r>
          </w:p>
        </w:tc>
        <w:tc>
          <w:tcPr/>
          <w:p>
            <w:pPr>
              <w:pStyle w:val="Compact"/>
              <w:jc w:val="left"/>
            </w:pPr>
            <w:r>
              <w:t xml:space="preserve">Delete a record from the list</w:t>
            </w:r>
          </w:p>
        </w:tc>
        <w:tc>
          <w:tcPr/>
          <w:p>
            <w:pPr>
              <w:pStyle w:val="Compact"/>
              <w:jc w:val="left"/>
            </w:pPr>
            <w:r>
              <w:t xml:space="preserve">bb1, bb2, bb3, bb4</w:t>
            </w:r>
          </w:p>
        </w:tc>
        <w:tc>
          <w:tcPr/>
          <w:p>
            <w:pPr>
              <w:pStyle w:val="Compact"/>
              <w:jc w:val="left"/>
            </w:pPr>
            <w:r>
              <w:t xml:space="preserve">Delete allowed with confirmation</w:t>
            </w:r>
          </w:p>
        </w:tc>
        <w:tc>
          <w:tcPr/>
          <w:p>
            <w:pPr>
              <w:pStyle w:val="Compact"/>
              <w:jc w:val="left"/>
            </w:pPr>
            <w:r>
              <w:t xml:space="preserve">Pass</w:t>
            </w:r>
          </w:p>
        </w:tc>
      </w:tr>
      <w:tr>
        <w:tc>
          <w:tcPr/>
          <w:p>
            <w:pPr>
              <w:pStyle w:val="Compact"/>
              <w:jc w:val="left"/>
            </w:pPr>
            <w:r>
              <w:t xml:space="preserve">T10</w:t>
            </w:r>
          </w:p>
        </w:tc>
        <w:tc>
          <w:tcPr/>
          <w:p>
            <w:pPr>
              <w:pStyle w:val="Compact"/>
              <w:jc w:val="left"/>
            </w:pPr>
            <w:r>
              <w:t xml:space="preserve">Open the list as administrator</w:t>
            </w:r>
          </w:p>
        </w:tc>
        <w:tc>
          <w:tcPr/>
          <w:p>
            <w:pPr>
              <w:pStyle w:val="Compact"/>
              <w:jc w:val="left"/>
            </w:pPr>
            <w:r>
              <w:t xml:space="preserve">admin</w:t>
            </w:r>
          </w:p>
        </w:tc>
        <w:tc>
          <w:tcPr/>
          <w:p>
            <w:pPr>
              <w:pStyle w:val="Compact"/>
              <w:jc w:val="left"/>
            </w:pPr>
            <w:r>
              <w:t xml:space="preserve">All six records across all branches</w:t>
            </w:r>
          </w:p>
        </w:tc>
        <w:tc>
          <w:tcPr/>
          <w:p>
            <w:pPr>
              <w:pStyle w:val="Compact"/>
              <w:jc w:val="left"/>
            </w:pPr>
            <w:r>
              <w:t xml:space="preserve">Pass</w:t>
            </w:r>
          </w:p>
        </w:tc>
      </w:tr>
    </w:tbl>
    <w:bookmarkStart w:id="44" w:name="performance-testing"/>
    <w:p>
      <w:pPr>
        <w:pStyle w:val="Heading2"/>
      </w:pPr>
      <w:r>
        <w:t xml:space="preserve">6.1 Performance Testing</w:t>
      </w:r>
    </w:p>
    <w:p>
      <w:pPr>
        <w:pStyle w:val="FirstParagraph"/>
      </w:pPr>
      <w:r>
        <w:t xml:space="preserve">No load or stress testing was carried out, and no response times were measured — the instance held only six records, so any timing taken here would not be meaningful. The observations below are qualitative.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Observation</w:t>
            </w:r>
          </w:p>
        </w:tc>
      </w:tr>
      <w:tr>
        <w:tc>
          <w:tcPr/>
          <w:p>
            <w:pPr>
              <w:pStyle w:val="Compact"/>
              <w:jc w:val="left"/>
            </w:pPr>
            <w:r>
              <w:t xml:space="preserve">List rendering</w:t>
            </w:r>
          </w:p>
        </w:tc>
        <w:tc>
          <w:tcPr/>
          <w:p>
            <w:pPr>
              <w:pStyle w:val="Compact"/>
              <w:jc w:val="left"/>
            </w:pPr>
            <w:r>
              <w:t xml:space="preserve">No visible delay between an unrestricted and a restricted list at this record count</w:t>
            </w:r>
          </w:p>
        </w:tc>
      </w:tr>
      <w:tr>
        <w:tc>
          <w:tcPr/>
          <w:p>
            <w:pPr>
              <w:pStyle w:val="Compact"/>
              <w:jc w:val="left"/>
            </w:pPr>
            <w:r>
              <w:t xml:space="preserve">Script cost</w:t>
            </w:r>
          </w:p>
        </w:tc>
        <w:tc>
          <w:tcPr/>
          <w:p>
            <w:pPr>
              <w:pStyle w:val="Compact"/>
              <w:jc w:val="left"/>
            </w:pPr>
            <w:r>
              <w:t xml:space="preserve">The advanced script runs per record per operation; it only calls</w:t>
            </w:r>
            <w:r>
              <w:t xml:space="preserve"> </w:t>
            </w:r>
            <w:r>
              <w:rPr>
                <w:rStyle w:val="VerbatimChar"/>
              </w:rPr>
              <w:t xml:space="preserve">gs.hasRole</w:t>
            </w:r>
            <w:r>
              <w:t xml:space="preserve">, with no GlideRecord query inside it</w:t>
            </w:r>
          </w:p>
        </w:tc>
      </w:tr>
      <w:tr>
        <w:tc>
          <w:tcPr/>
          <w:p>
            <w:pPr>
              <w:pStyle w:val="Compact"/>
              <w:jc w:val="left"/>
            </w:pPr>
            <w:r>
              <w:t xml:space="preserve">Scaling risk</w:t>
            </w:r>
          </w:p>
        </w:tc>
        <w:tc>
          <w:tcPr/>
          <w:p>
            <w:pPr>
              <w:pStyle w:val="Compact"/>
              <w:jc w:val="left"/>
            </w:pPr>
            <w:r>
              <w:t xml:space="preserve">Not measured. A script-controlled read ACL is evaluated per row, so cost grows with the number of rows returned; a query with a database lookup inside the script would be the point of concern on a large table</w:t>
            </w:r>
          </w:p>
        </w:tc>
      </w:tr>
      <w:tr>
        <w:tc>
          <w:tcPr/>
          <w:p>
            <w:pPr>
              <w:pStyle w:val="Compact"/>
              <w:jc w:val="left"/>
            </w:pPr>
            <w:r>
              <w:t xml:space="preserve">Caching</w:t>
            </w:r>
          </w:p>
        </w:tc>
        <w:tc>
          <w:tcPr/>
          <w:p>
            <w:pPr>
              <w:pStyle w:val="Compact"/>
              <w:jc w:val="left"/>
            </w:pPr>
            <w:r>
              <w:rPr>
                <w:rStyle w:val="VerbatimChar"/>
              </w:rPr>
              <w:t xml:space="preserve">gs.hasRole</w:t>
            </w:r>
            <w:r>
              <w:t xml:space="preserve"> </w:t>
            </w:r>
            <w:r>
              <w:t xml:space="preserve">reads from the session’s role set rather than querying the role tables each time</w:t>
            </w:r>
          </w:p>
        </w:tc>
      </w:tr>
    </w:tbl>
    <w:p>
      <w:pPr>
        <w:pStyle w:val="BodyText"/>
      </w:pPr>
      <w:r>
        <w:t xml:space="preserve">A load test against a table of realistic size would be needed before this pattern is taken to production.</w:t>
      </w:r>
    </w:p>
    <w:bookmarkEnd w:id="44"/>
    <w:bookmarkEnd w:id="45"/>
    <w:bookmarkStart w:id="47" w:name="results"/>
    <w:p>
      <w:pPr>
        <w:pStyle w:val="Heading1"/>
      </w:pPr>
      <w:r>
        <w:t xml:space="preserve">7. RESULTS</w:t>
      </w:r>
    </w:p>
    <w:bookmarkStart w:id="46" w:name="output-screenshots"/>
    <w:p>
      <w:pPr>
        <w:pStyle w:val="Heading2"/>
      </w:pPr>
      <w:r>
        <w:t xml:space="preserve">7.1 Output Screenshots</w:t>
      </w:r>
    </w:p>
    <w:p>
      <w:pPr>
        <w:pStyle w:val="FirstParagraph"/>
      </w:pPr>
      <w:r>
        <w:t xml:space="preserve">The captured screens and what each one proves. Paste each image under its caption — the images themselves are in the original lab document and have not been carried into this report.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Screen</w:t>
            </w:r>
          </w:p>
        </w:tc>
        <w:tc>
          <w:tcPr/>
          <w:p>
            <w:pPr>
              <w:pStyle w:val="Compact"/>
              <w:jc w:val="left"/>
            </w:pPr>
            <w:r>
              <w:t xml:space="preserve">What it shows</w:t>
            </w:r>
          </w:p>
        </w:tc>
      </w:tr>
      <w:tr>
        <w:tc>
          <w:tcPr/>
          <w:p>
            <w:pPr>
              <w:pStyle w:val="Compact"/>
              <w:jc w:val="left"/>
            </w:pPr>
            <w:r>
              <w:t xml:space="preserve">S1</w:t>
            </w:r>
          </w:p>
        </w:tc>
        <w:tc>
          <w:tcPr/>
          <w:p>
            <w:pPr>
              <w:pStyle w:val="Compact"/>
              <w:jc w:val="left"/>
            </w:pPr>
            <w:r>
              <w:t xml:space="preserve">User record — EEE User</w:t>
            </w:r>
          </w:p>
        </w:tc>
        <w:tc>
          <w:tcPr/>
          <w:p>
            <w:pPr>
              <w:pStyle w:val="Compact"/>
              <w:jc w:val="left"/>
            </w:pPr>
            <w:r>
              <w:t xml:space="preserve">Test user created with User ID EEEUser and email eeeuser@gmail.com</w:t>
            </w:r>
          </w:p>
        </w:tc>
      </w:tr>
      <w:tr>
        <w:tc>
          <w:tcPr/>
          <w:p>
            <w:pPr>
              <w:pStyle w:val="Compact"/>
              <w:jc w:val="left"/>
            </w:pPr>
            <w:r>
              <w:t xml:space="preserve">S2</w:t>
            </w:r>
          </w:p>
        </w:tc>
        <w:tc>
          <w:tcPr/>
          <w:p>
            <w:pPr>
              <w:pStyle w:val="Compact"/>
              <w:jc w:val="left"/>
            </w:pPr>
            <w:r>
              <w:t xml:space="preserve">Role record — BB1</w:t>
            </w:r>
          </w:p>
        </w:tc>
        <w:tc>
          <w:tcPr/>
          <w:p>
            <w:pPr>
              <w:pStyle w:val="Compact"/>
              <w:jc w:val="left"/>
            </w:pPr>
            <w:r>
              <w:t xml:space="preserve">Custom role created; bb2, bb3 and bb4 follow the same form</w:t>
            </w:r>
          </w:p>
        </w:tc>
      </w:tr>
      <w:tr>
        <w:tc>
          <w:tcPr/>
          <w:p>
            <w:pPr>
              <w:pStyle w:val="Compact"/>
              <w:jc w:val="left"/>
            </w:pPr>
            <w:r>
              <w:t xml:space="preserve">S3</w:t>
            </w:r>
          </w:p>
        </w:tc>
        <w:tc>
          <w:tcPr/>
          <w:p>
            <w:pPr>
              <w:pStyle w:val="Compact"/>
              <w:jc w:val="left"/>
            </w:pPr>
            <w:r>
              <w:t xml:space="preserve">Table record — Institution Details</w:t>
            </w:r>
          </w:p>
        </w:tc>
        <w:tc>
          <w:tcPr/>
          <w:p>
            <w:pPr>
              <w:pStyle w:val="Compact"/>
              <w:jc w:val="left"/>
            </w:pPr>
            <w:r>
              <w:t xml:space="preserve">Table</w:t>
            </w:r>
            <w:r>
              <w:t xml:space="preserve"> </w:t>
            </w:r>
            <w:r>
              <w:rPr>
                <w:rStyle w:val="VerbatimChar"/>
              </w:rPr>
              <w:t xml:space="preserve">u_institution_details</w:t>
            </w:r>
            <w:r>
              <w:t xml:space="preserve"> </w:t>
            </w:r>
            <w:r>
              <w:t xml:space="preserve">created, not extending any table</w:t>
            </w:r>
          </w:p>
        </w:tc>
      </w:tr>
      <w:tr>
        <w:tc>
          <w:tcPr/>
          <w:p>
            <w:pPr>
              <w:pStyle w:val="Compact"/>
              <w:jc w:val="left"/>
            </w:pPr>
            <w:r>
              <w:t xml:space="preserve">S4</w:t>
            </w:r>
          </w:p>
        </w:tc>
        <w:tc>
          <w:tcPr/>
          <w:p>
            <w:pPr>
              <w:pStyle w:val="Compact"/>
              <w:jc w:val="left"/>
            </w:pPr>
            <w:r>
              <w:t xml:space="preserve">Table Columns list</w:t>
            </w:r>
          </w:p>
        </w:tc>
        <w:tc>
          <w:tcPr/>
          <w:p>
            <w:pPr>
              <w:pStyle w:val="Compact"/>
              <w:jc w:val="left"/>
            </w:pPr>
            <w:r>
              <w:t xml:space="preserve">All seven fields with their types, including Branch as a choice field</w:t>
            </w:r>
          </w:p>
        </w:tc>
      </w:tr>
      <w:tr>
        <w:tc>
          <w:tcPr/>
          <w:p>
            <w:pPr>
              <w:pStyle w:val="Compact"/>
              <w:jc w:val="left"/>
            </w:pPr>
            <w:r>
              <w:t xml:space="preserve">S5</w:t>
            </w:r>
          </w:p>
        </w:tc>
        <w:tc>
          <w:tcPr/>
          <w:p>
            <w:pPr>
              <w:pStyle w:val="Compact"/>
              <w:jc w:val="left"/>
            </w:pPr>
            <w:r>
              <w:t xml:space="preserve">Institution Details list as administrator</w:t>
            </w:r>
          </w:p>
        </w:tc>
        <w:tc>
          <w:tcPr/>
          <w:p>
            <w:pPr>
              <w:pStyle w:val="Compact"/>
              <w:jc w:val="left"/>
            </w:pPr>
            <w:r>
              <w:t xml:space="preserve">Six records across ECE, EEE and CSE</w:t>
            </w:r>
          </w:p>
        </w:tc>
      </w:tr>
      <w:tr>
        <w:tc>
          <w:tcPr/>
          <w:p>
            <w:pPr>
              <w:pStyle w:val="Compact"/>
              <w:jc w:val="left"/>
            </w:pPr>
            <w:r>
              <w:t xml:space="preserve">S6</w:t>
            </w:r>
          </w:p>
        </w:tc>
        <w:tc>
          <w:tcPr/>
          <w:p>
            <w:pPr>
              <w:pStyle w:val="Compact"/>
              <w:jc w:val="left"/>
            </w:pPr>
            <w:r>
              <w:t xml:space="preserve">Elevate role dialog</w:t>
            </w:r>
          </w:p>
        </w:tc>
        <w:tc>
          <w:tcPr/>
          <w:p>
            <w:pPr>
              <w:pStyle w:val="Compact"/>
              <w:jc w:val="left"/>
            </w:pPr>
            <w:r>
              <w:t xml:space="preserve">security_admin elevated before any ACL work</w:t>
            </w:r>
          </w:p>
        </w:tc>
      </w:tr>
      <w:tr>
        <w:tc>
          <w:tcPr/>
          <w:p>
            <w:pPr>
              <w:pStyle w:val="Compact"/>
              <w:jc w:val="left"/>
            </w:pPr>
            <w:r>
              <w:t xml:space="preserve">S7</w:t>
            </w:r>
          </w:p>
        </w:tc>
        <w:tc>
          <w:tcPr/>
          <w:p>
            <w:pPr>
              <w:pStyle w:val="Compact"/>
              <w:jc w:val="left"/>
            </w:pPr>
            <w:r>
              <w:t xml:space="preserve">Read ACL form</w:t>
            </w:r>
          </w:p>
        </w:tc>
        <w:tc>
          <w:tcPr/>
          <w:p>
            <w:pPr>
              <w:pStyle w:val="Compact"/>
              <w:jc w:val="left"/>
            </w:pPr>
            <w:r>
              <w:t xml:space="preserve">Type record, operation read, Advanced ticked, data condition Branch is EEE, script in place</w:t>
            </w:r>
          </w:p>
        </w:tc>
      </w:tr>
      <w:tr>
        <w:tc>
          <w:tcPr/>
          <w:p>
            <w:pPr>
              <w:pStyle w:val="Compact"/>
              <w:jc w:val="left"/>
            </w:pPr>
            <w:r>
              <w:t xml:space="preserve">S8</w:t>
            </w:r>
          </w:p>
        </w:tc>
        <w:tc>
          <w:tcPr/>
          <w:p>
            <w:pPr>
              <w:pStyle w:val="Compact"/>
              <w:jc w:val="left"/>
            </w:pPr>
            <w:r>
              <w:t xml:space="preserve">List impersonated as the test user with bb1</w:t>
            </w:r>
          </w:p>
        </w:tc>
        <w:tc>
          <w:tcPr/>
          <w:p>
            <w:pPr>
              <w:pStyle w:val="Compact"/>
              <w:jc w:val="left"/>
            </w:pPr>
            <w:r>
              <w:t xml:space="preserve">Two EEE records only</w:t>
            </w:r>
          </w:p>
        </w:tc>
      </w:tr>
      <w:tr>
        <w:tc>
          <w:tcPr/>
          <w:p>
            <w:pPr>
              <w:pStyle w:val="Compact"/>
              <w:jc w:val="left"/>
            </w:pPr>
            <w:r>
              <w:t xml:space="preserve">S9</w:t>
            </w:r>
          </w:p>
        </w:tc>
        <w:tc>
          <w:tcPr/>
          <w:p>
            <w:pPr>
              <w:pStyle w:val="Compact"/>
              <w:jc w:val="left"/>
            </w:pPr>
            <w:r>
              <w:t xml:space="preserve">List impersonated with no role</w:t>
            </w:r>
          </w:p>
        </w:tc>
        <w:tc>
          <w:tcPr/>
          <w:p>
            <w:pPr>
              <w:pStyle w:val="Compact"/>
              <w:jc w:val="left"/>
            </w:pPr>
            <w:r>
              <w:t xml:space="preserve">“</w:t>
            </w:r>
            <w:r>
              <w:t xml:space="preserve">No records to display</w:t>
            </w:r>
            <w:r>
              <w:t xml:space="preserve">”</w:t>
            </w:r>
          </w:p>
        </w:tc>
      </w:tr>
      <w:tr>
        <w:tc>
          <w:tcPr/>
          <w:p>
            <w:pPr>
              <w:pStyle w:val="Compact"/>
              <w:jc w:val="left"/>
            </w:pPr>
            <w:r>
              <w:t xml:space="preserve">S10</w:t>
            </w:r>
          </w:p>
        </w:tc>
        <w:tc>
          <w:tcPr/>
          <w:p>
            <w:pPr>
              <w:pStyle w:val="Compact"/>
              <w:jc w:val="left"/>
            </w:pPr>
            <w:r>
              <w:t xml:space="preserve">List with bb1 and bb2</w:t>
            </w:r>
          </w:p>
        </w:tc>
        <w:tc>
          <w:tcPr/>
          <w:p>
            <w:pPr>
              <w:pStyle w:val="Compact"/>
              <w:jc w:val="left"/>
            </w:pPr>
            <w:r>
              <w:t xml:space="preserve">EEE records plus the New button</w:t>
            </w:r>
          </w:p>
        </w:tc>
      </w:tr>
      <w:tr>
        <w:tc>
          <w:tcPr/>
          <w:p>
            <w:pPr>
              <w:pStyle w:val="Compact"/>
              <w:jc w:val="left"/>
            </w:pPr>
            <w:r>
              <w:t xml:space="preserve">S11</w:t>
            </w:r>
          </w:p>
        </w:tc>
        <w:tc>
          <w:tcPr/>
          <w:p>
            <w:pPr>
              <w:pStyle w:val="Compact"/>
              <w:jc w:val="left"/>
            </w:pPr>
            <w:r>
              <w:t xml:space="preserve">Inline edit with bb1, bb2 and bb3</w:t>
            </w:r>
          </w:p>
        </w:tc>
        <w:tc>
          <w:tcPr/>
          <w:p>
            <w:pPr>
              <w:pStyle w:val="Compact"/>
              <w:jc w:val="left"/>
            </w:pPr>
            <w:r>
              <w:t xml:space="preserve">Description accepts</w:t>
            </w:r>
            <w:r>
              <w:t xml:space="preserve"> </w:t>
            </w:r>
            <w:r>
              <w:t xml:space="preserve">“</w:t>
            </w:r>
            <w:r>
              <w:t xml:space="preserve">ACL is Executed</w:t>
            </w:r>
            <w:r>
              <w:t xml:space="preserve">”</w:t>
            </w:r>
          </w:p>
        </w:tc>
      </w:tr>
      <w:tr>
        <w:tc>
          <w:tcPr/>
          <w:p>
            <w:pPr>
              <w:pStyle w:val="Compact"/>
              <w:jc w:val="left"/>
            </w:pPr>
            <w:r>
              <w:t xml:space="preserve">S12</w:t>
            </w:r>
          </w:p>
        </w:tc>
        <w:tc>
          <w:tcPr/>
          <w:p>
            <w:pPr>
              <w:pStyle w:val="Compact"/>
              <w:jc w:val="left"/>
            </w:pPr>
            <w:r>
              <w:t xml:space="preserve">Delete confirmation with all four roles</w:t>
            </w:r>
          </w:p>
        </w:tc>
        <w:tc>
          <w:tcPr/>
          <w:p>
            <w:pPr>
              <w:pStyle w:val="Compact"/>
              <w:jc w:val="left"/>
            </w:pPr>
            <w:r>
              <w:t xml:space="preserve">Delete offered on the selected EEE record</w:t>
            </w:r>
          </w:p>
        </w:tc>
      </w:tr>
      <w:tr>
        <w:tc>
          <w:tcPr/>
          <w:p>
            <w:pPr>
              <w:pStyle w:val="Compact"/>
              <w:jc w:val="left"/>
            </w:pPr>
            <w:r>
              <w:t xml:space="preserve">S13</w:t>
            </w:r>
          </w:p>
        </w:tc>
        <w:tc>
          <w:tcPr/>
          <w:p>
            <w:pPr>
              <w:pStyle w:val="Compact"/>
              <w:jc w:val="left"/>
            </w:pPr>
            <w:r>
              <w:t xml:space="preserve">List as administrator</w:t>
            </w:r>
          </w:p>
        </w:tc>
        <w:tc>
          <w:tcPr/>
          <w:p>
            <w:pPr>
              <w:pStyle w:val="Compact"/>
              <w:jc w:val="left"/>
            </w:pPr>
            <w:r>
              <w:t xml:space="preserve">All six records regardless of branch</w:t>
            </w:r>
          </w:p>
        </w:tc>
      </w:tr>
    </w:tbl>
    <w:p>
      <w:pPr>
        <w:pStyle w:val="BodyText"/>
      </w:pPr>
      <w:r>
        <w:rPr>
          <w:bCs/>
          <w:b/>
        </w:rPr>
        <w:t xml:space="preserve">Result:</w:t>
      </w:r>
      <w:r>
        <w:t xml:space="preserve"> </w:t>
      </w:r>
      <w:r>
        <w:t xml:space="preserve">all ten functional test cases passed. Branch-based read restriction, staged create, write and delete privileges, and full administrator override all behaved as designed.</w:t>
      </w:r>
    </w:p>
    <w:bookmarkEnd w:id="46"/>
    <w:bookmarkEnd w:id="47"/>
    <w:bookmarkStart w:id="48" w:name="advantages-disadvantages"/>
    <w:p>
      <w:pPr>
        <w:pStyle w:val="Heading1"/>
      </w:pPr>
      <w:r>
        <w:t xml:space="preserve">8. ADVANTAGES &amp; DISADVANTAGES</w:t>
      </w:r>
    </w:p>
    <w:p>
      <w:pPr>
        <w:pStyle w:val="FirstParagraph"/>
      </w:pPr>
      <w:r>
        <w:rPr>
          <w:bCs/>
          <w:b/>
        </w:rPr>
        <w:t xml:space="preserve">Advantages</w:t>
      </w:r>
    </w:p>
    <w:p>
      <w:pPr>
        <w:numPr>
          <w:ilvl w:val="0"/>
          <w:numId w:val="1001"/>
        </w:numPr>
        <w:pStyle w:val="Compact"/>
      </w:pPr>
      <w:r>
        <w:t xml:space="preserve">Enforcement sits on the server, so it holds across list, form, Service Portal, direct URL and any API that honours ACLs.</w:t>
      </w:r>
    </w:p>
    <w:p>
      <w:pPr>
        <w:numPr>
          <w:ilvl w:val="0"/>
          <w:numId w:val="1001"/>
        </w:numPr>
        <w:pStyle w:val="Compact"/>
      </w:pPr>
      <w:r>
        <w:t xml:space="preserve">One shared table serves every branch; no duplicated schema and no split reporting.</w:t>
      </w:r>
    </w:p>
    <w:p>
      <w:pPr>
        <w:numPr>
          <w:ilvl w:val="0"/>
          <w:numId w:val="1001"/>
        </w:numPr>
        <w:pStyle w:val="Compact"/>
      </w:pPr>
      <w:r>
        <w:t xml:space="preserve">Each operation is gated separately, so read, create, write and delete can be granted in stages to the same user.</w:t>
      </w:r>
    </w:p>
    <w:p>
      <w:pPr>
        <w:numPr>
          <w:ilvl w:val="0"/>
          <w:numId w:val="1001"/>
        </w:numPr>
        <w:pStyle w:val="Compact"/>
      </w:pPr>
      <w:r>
        <w:t xml:space="preserve">The decision is auditable: the data condition and the script both sit on the ACL record and can be read without opening code.</w:t>
      </w:r>
    </w:p>
    <w:p>
      <w:pPr>
        <w:numPr>
          <w:ilvl w:val="0"/>
          <w:numId w:val="1001"/>
        </w:numPr>
        <w:pStyle w:val="Compact"/>
      </w:pPr>
      <w:r>
        <w:t xml:space="preserve">Admin overrides keeps the administrator working normally without a second rule.</w:t>
      </w:r>
    </w:p>
    <w:p>
      <w:pPr>
        <w:pStyle w:val="FirstParagraph"/>
      </w:pPr>
      <w:r>
        <w:rPr>
          <w:bCs/>
          <w:b/>
        </w:rPr>
        <w:t xml:space="preserve">Disadvantages</w:t>
      </w:r>
    </w:p>
    <w:p>
      <w:pPr>
        <w:numPr>
          <w:ilvl w:val="0"/>
          <w:numId w:val="1002"/>
        </w:numPr>
        <w:pStyle w:val="Compact"/>
      </w:pPr>
      <w:r>
        <w:t xml:space="preserve">The branch value is hard-coded in the design. A new branch, or a user who should see two branches, means another ACL or a rewrite of the script.</w:t>
      </w:r>
    </w:p>
    <w:p>
      <w:pPr>
        <w:numPr>
          <w:ilvl w:val="0"/>
          <w:numId w:val="1002"/>
        </w:numPr>
        <w:pStyle w:val="Compact"/>
      </w:pPr>
      <w:r>
        <w:t xml:space="preserve">A script-controlled read ACL is evaluated for every row returned, so a heavy script on a large table costs query time.</w:t>
      </w:r>
    </w:p>
    <w:p>
      <w:pPr>
        <w:numPr>
          <w:ilvl w:val="0"/>
          <w:numId w:val="1002"/>
        </w:numPr>
        <w:pStyle w:val="Compact"/>
      </w:pPr>
      <w:r>
        <w:t xml:space="preserve">Four roles for one table adds administrative overhead; role assignment itself becomes a thing to maintain.</w:t>
      </w:r>
    </w:p>
    <w:p>
      <w:pPr>
        <w:numPr>
          <w:ilvl w:val="0"/>
          <w:numId w:val="1002"/>
        </w:numPr>
        <w:pStyle w:val="Compact"/>
      </w:pPr>
      <w:r>
        <w:t xml:space="preserve">The script duplicates logic that the data condition already carries, which is useful for teaching but redundant in production — the condition alone would do the branch filtering.</w:t>
      </w:r>
    </w:p>
    <w:p>
      <w:pPr>
        <w:numPr>
          <w:ilvl w:val="0"/>
          <w:numId w:val="1002"/>
        </w:numPr>
        <w:pStyle w:val="Compact"/>
      </w:pPr>
      <w:r>
        <w:t xml:space="preserve">ACL work requires the elevated security_admin role, so routine changes need an elevation step and are easy to forget.</w:t>
      </w:r>
    </w:p>
    <w:bookmarkEnd w:id="48"/>
    <w:bookmarkStart w:id="49" w:name="conclusion"/>
    <w:p>
      <w:pPr>
        <w:pStyle w:val="Heading1"/>
      </w:pPr>
      <w:r>
        <w:t xml:space="preserve">9. CONCLUSION</w:t>
      </w:r>
    </w:p>
    <w:p>
      <w:pPr>
        <w:pStyle w:val="FirstParagraph"/>
      </w:pPr>
      <w:r>
        <w:t xml:space="preserve">The project shows that a record’s own field value can decide who may act on it. A user holding bb1 sees only EEE records from a table that also holds ECE and CSE rows; a user with no role sees nothing; the administrator sees everything. Create, write and delete were then released one role at a time on top of that read access, and each step behaved as expected.</w:t>
      </w:r>
    </w:p>
    <w:p>
      <w:pPr>
        <w:pStyle w:val="BodyText"/>
      </w:pPr>
      <w:r>
        <w:t xml:space="preserve">The working parts are small: one table, four roles, four ACL records and nine lines of server-side script. What makes it hold is where the check runs — inside the platform, before any row is sent — rather than in the view the user happens to be looking at.</w:t>
      </w:r>
    </w:p>
    <w:bookmarkEnd w:id="49"/>
    <w:bookmarkStart w:id="50" w:name="future-scope"/>
    <w:p>
      <w:pPr>
        <w:pStyle w:val="Heading1"/>
      </w:pPr>
      <w:r>
        <w:t xml:space="preserve">10. FUTURE SCOPE</w:t>
      </w:r>
    </w:p>
    <w:p>
      <w:pPr>
        <w:numPr>
          <w:ilvl w:val="0"/>
          <w:numId w:val="1003"/>
        </w:numPr>
        <w:pStyle w:val="Compact"/>
      </w:pPr>
      <w:r>
        <w:t xml:space="preserve">Replace the hard-coded branch with a lookup, so the ACL compares the record’s Branch against a Branch field on the user record. One rule would then serve every branch.</w:t>
      </w:r>
    </w:p>
    <w:p>
      <w:pPr>
        <w:numPr>
          <w:ilvl w:val="0"/>
          <w:numId w:val="1003"/>
        </w:numPr>
        <w:pStyle w:val="Compact"/>
      </w:pPr>
      <w:r>
        <w:t xml:space="preserve">Move the branch membership to groups and test with</w:t>
      </w:r>
      <w:r>
        <w:t xml:space="preserve"> </w:t>
      </w:r>
      <w:r>
        <w:rPr>
          <w:rStyle w:val="VerbatimChar"/>
        </w:rPr>
        <w:t xml:space="preserve">gs.getUser().isMemberOf()</w:t>
      </w:r>
      <w:r>
        <w:t xml:space="preserve">, which scales better than one role per branch.</w:t>
      </w:r>
    </w:p>
    <w:p>
      <w:pPr>
        <w:numPr>
          <w:ilvl w:val="0"/>
          <w:numId w:val="1003"/>
        </w:numPr>
        <w:pStyle w:val="Compact"/>
      </w:pPr>
      <w:r>
        <w:t xml:space="preserve">Add field-level ACLs so sensitive columns such as Email and Phone Number can be hidden even on rows the user may read.</w:t>
      </w:r>
    </w:p>
    <w:p>
      <w:pPr>
        <w:numPr>
          <w:ilvl w:val="0"/>
          <w:numId w:val="1003"/>
        </w:numPr>
        <w:pStyle w:val="Compact"/>
      </w:pPr>
      <w:r>
        <w:t xml:space="preserve">Extend the pattern to a Service Portal widget and confirm the same rules apply there.</w:t>
      </w:r>
    </w:p>
    <w:p>
      <w:pPr>
        <w:numPr>
          <w:ilvl w:val="0"/>
          <w:numId w:val="1003"/>
        </w:numPr>
        <w:pStyle w:val="Compact"/>
      </w:pPr>
      <w:r>
        <w:t xml:space="preserve">Add a Business Rule or Flow to log denied access attempts for audit.</w:t>
      </w:r>
    </w:p>
    <w:p>
      <w:pPr>
        <w:numPr>
          <w:ilvl w:val="0"/>
          <w:numId w:val="1003"/>
        </w:numPr>
        <w:pStyle w:val="Compact"/>
      </w:pPr>
      <w:r>
        <w:t xml:space="preserve">Package the whole build into an update set or a scoped application so it can be promoted between instances.</w:t>
      </w:r>
    </w:p>
    <w:p>
      <w:pPr>
        <w:numPr>
          <w:ilvl w:val="0"/>
          <w:numId w:val="1003"/>
        </w:numPr>
        <w:pStyle w:val="Compact"/>
      </w:pPr>
      <w:r>
        <w:t xml:space="preserve">Benchmark the read ACL against a table of 100,000 or more rows before any production use.</w:t>
      </w:r>
    </w:p>
    <w:bookmarkEnd w:id="50"/>
    <w:bookmarkStart w:id="51" w:name="appendix"/>
    <w:p>
      <w:pPr>
        <w:pStyle w:val="Heading1"/>
      </w:pPr>
      <w:r>
        <w:t xml:space="preserve">11. APPENDIX</w:t>
      </w:r>
    </w:p>
    <w:p>
      <w:pPr>
        <w:pStyle w:val="FirstParagraph"/>
      </w:pPr>
      <w:r>
        <w:rPr>
          <w:bCs/>
          <w:b/>
        </w:rPr>
        <w:t xml:space="preserve">Source Code — read ACL advanced script</w:t>
      </w:r>
    </w:p>
    <w:p>
      <w:pPr>
        <w:pStyle w:val="SourceCode"/>
      </w:pPr>
      <w:r>
        <w:rPr>
          <w:rStyle w:val="NormalTok"/>
        </w:rPr>
        <w:t xml:space="preserve">(</w:t>
      </w:r>
      <w:r>
        <w:rPr>
          <w:rStyle w:val="KeywordTok"/>
        </w:rPr>
        <w:t xml:space="preserve">function</w:t>
      </w:r>
      <w:r>
        <w:rPr>
          <w:rStyle w:val="NormalTok"/>
        </w:rPr>
        <w:t xml:space="preserve"> () {</w:t>
      </w:r>
      <w:r>
        <w:br/>
      </w:r>
      <w:r>
        <w:rPr>
          <w:rStyle w:val="NormalTok"/>
        </w:rPr>
        <w:t xml:space="preserve">    </w:t>
      </w:r>
      <w:r>
        <w:rPr>
          <w:rStyle w:val="CommentTok"/>
        </w:rPr>
        <w:t xml:space="preserve">// Allow admin users full access</w:t>
      </w:r>
      <w:r>
        <w:br/>
      </w:r>
      <w:r>
        <w:rPr>
          <w:rStyle w:val="NormalTok"/>
        </w:rPr>
        <w:t xml:space="preserve">    </w:t>
      </w:r>
      <w:r>
        <w:rPr>
          <w:rStyle w:val="ControlFlowTok"/>
        </w:rPr>
        <w:t xml:space="preserve">if</w:t>
      </w:r>
      <w:r>
        <w:rPr>
          <w:rStyle w:val="NormalTok"/>
        </w:rPr>
        <w:t xml:space="preserve"> (gs</w:t>
      </w:r>
      <w:r>
        <w:rPr>
          <w:rStyle w:val="OperatorTok"/>
        </w:rPr>
        <w:t xml:space="preserve">.</w:t>
      </w:r>
      <w:r>
        <w:rPr>
          <w:rStyle w:val="FunctionTok"/>
        </w:rPr>
        <w:t xml:space="preserve">hasRole</w:t>
      </w:r>
      <w:r>
        <w:rPr>
          <w:rStyle w:val="NormalTok"/>
        </w:rPr>
        <w:t xml:space="preserve">(</w:t>
      </w:r>
      <w:r>
        <w:rPr>
          <w:rStyle w:val="String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Allow only EEE branch users to see EEE records</w:t>
      </w:r>
      <w:r>
        <w:br/>
      </w:r>
      <w:r>
        <w:rPr>
          <w:rStyle w:val="NormalTok"/>
        </w:rPr>
        <w:t xml:space="preserve">    </w:t>
      </w:r>
      <w:r>
        <w:rPr>
          <w:rStyle w:val="ControlFlowTok"/>
        </w:rPr>
        <w:t xml:space="preserve">if</w:t>
      </w:r>
      <w:r>
        <w:rPr>
          <w:rStyle w:val="NormalTok"/>
        </w:rPr>
        <w:t xml:space="preserve"> (gs</w:t>
      </w:r>
      <w:r>
        <w:rPr>
          <w:rStyle w:val="OperatorTok"/>
        </w:rPr>
        <w:t xml:space="preserve">.</w:t>
      </w:r>
      <w:r>
        <w:rPr>
          <w:rStyle w:val="FunctionTok"/>
        </w:rPr>
        <w:t xml:space="preserve">hasRole</w:t>
      </w:r>
      <w:r>
        <w:rPr>
          <w:rStyle w:val="NormalTok"/>
        </w:rPr>
        <w:t xml:space="preserve">(</w:t>
      </w:r>
      <w:r>
        <w:rPr>
          <w:rStyle w:val="StringTok"/>
        </w:rPr>
        <w:t xml:space="preserve">'bb1'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Deny access for all others</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Table definition —</w:t>
      </w:r>
      <w:r>
        <w:rPr>
          <w:bCs/>
          <w:b/>
        </w:rPr>
        <w:t xml:space="preserve"> </w:t>
      </w:r>
      <w:r>
        <w:rPr>
          <w:rStyle w:val="VerbatimChar"/>
          <w:bCs/>
          <w:b/>
        </w:rPr>
        <w:t xml:space="preserve">u_institution_details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label</w:t>
            </w:r>
          </w:p>
        </w:tc>
        <w:tc>
          <w:tcPr/>
          <w:p>
            <w:pPr>
              <w:pStyle w:val="Compact"/>
              <w:jc w:val="left"/>
            </w:pPr>
            <w:r>
              <w:t xml:space="preserve">Type</w:t>
            </w:r>
          </w:p>
        </w:tc>
        <w:tc>
          <w:tcPr/>
          <w:p>
            <w:pPr>
              <w:pStyle w:val="Compact"/>
              <w:jc w:val="left"/>
            </w:pPr>
            <w:r>
              <w:t xml:space="preserve">Reference / choices</w:t>
            </w:r>
          </w:p>
        </w:tc>
      </w:tr>
      <w:tr>
        <w:tc>
          <w:tcPr/>
          <w:p>
            <w:pPr>
              <w:pStyle w:val="Compact"/>
              <w:jc w:val="left"/>
            </w:pPr>
            <w:r>
              <w:t xml:space="preserve">Student Roll Number</w:t>
            </w:r>
          </w:p>
        </w:tc>
        <w:tc>
          <w:tcPr/>
          <w:p>
            <w:pPr>
              <w:pStyle w:val="Compact"/>
              <w:jc w:val="left"/>
            </w:pPr>
            <w:r>
              <w:t xml:space="preserve">String (auto number)</w:t>
            </w:r>
          </w:p>
        </w:tc>
        <w:tc>
          <w:tcPr/>
          <w:p>
            <w:pPr>
              <w:pStyle w:val="Compact"/>
              <w:jc w:val="left"/>
            </w:pPr>
            <w:r>
              <w:t xml:space="preserve">prefix INS, e.g. INS0001001</w:t>
            </w:r>
          </w:p>
        </w:tc>
      </w:tr>
      <w:tr>
        <w:tc>
          <w:tcPr/>
          <w:p>
            <w:pPr>
              <w:pStyle w:val="Compact"/>
              <w:jc w:val="left"/>
            </w:pPr>
            <w:r>
              <w:t xml:space="preserve">Student Name</w:t>
            </w:r>
          </w:p>
        </w:tc>
        <w:tc>
          <w:tcPr/>
          <w:p>
            <w:pPr>
              <w:pStyle w:val="Compact"/>
              <w:jc w:val="left"/>
            </w:pPr>
            <w:r>
              <w:t xml:space="preserve">Reference</w:t>
            </w:r>
          </w:p>
        </w:tc>
        <w:tc>
          <w:tcPr/>
          <w:p>
            <w:pPr>
              <w:pStyle w:val="Compact"/>
              <w:jc w:val="left"/>
            </w:pPr>
            <w:r>
              <w:t xml:space="preserve">User (</w:t>
            </w:r>
            <w:r>
              <w:rPr>
                <w:rStyle w:val="VerbatimChar"/>
              </w:rPr>
              <w:t xml:space="preserve">sys_user</w:t>
            </w:r>
            <w:r>
              <w:t xml:space="preserve">)</w:t>
            </w:r>
          </w:p>
        </w:tc>
      </w:tr>
      <w:tr>
        <w:tc>
          <w:tcPr/>
          <w:p>
            <w:pPr>
              <w:pStyle w:val="Compact"/>
              <w:jc w:val="left"/>
            </w:pPr>
            <w:r>
              <w:t xml:space="preserve">Faculty Name</w:t>
            </w:r>
          </w:p>
        </w:tc>
        <w:tc>
          <w:tcPr/>
          <w:p>
            <w:pPr>
              <w:pStyle w:val="Compact"/>
              <w:jc w:val="left"/>
            </w:pPr>
            <w:r>
              <w:t xml:space="preserve">Reference</w:t>
            </w:r>
          </w:p>
        </w:tc>
        <w:tc>
          <w:tcPr/>
          <w:p>
            <w:pPr>
              <w:pStyle w:val="Compact"/>
              <w:jc w:val="left"/>
            </w:pPr>
            <w:r>
              <w:t xml:space="preserve">User (</w:t>
            </w:r>
            <w:r>
              <w:rPr>
                <w:rStyle w:val="VerbatimChar"/>
              </w:rPr>
              <w:t xml:space="preserve">sys_user</w:t>
            </w:r>
            <w:r>
              <w:t xml:space="preserve">)</w:t>
            </w:r>
          </w:p>
        </w:tc>
      </w:tr>
      <w:tr>
        <w:tc>
          <w:tcPr/>
          <w:p>
            <w:pPr>
              <w:pStyle w:val="Compact"/>
              <w:jc w:val="left"/>
            </w:pPr>
            <w:r>
              <w:t xml:space="preserve">Branch</w:t>
            </w:r>
          </w:p>
        </w:tc>
        <w:tc>
          <w:tcPr/>
          <w:p>
            <w:pPr>
              <w:pStyle w:val="Compact"/>
              <w:jc w:val="left"/>
            </w:pPr>
            <w:r>
              <w:t xml:space="preserve">Choice</w:t>
            </w:r>
          </w:p>
        </w:tc>
        <w:tc>
          <w:tcPr/>
          <w:p>
            <w:pPr>
              <w:pStyle w:val="Compact"/>
              <w:jc w:val="left"/>
            </w:pPr>
            <w:r>
              <w:t xml:space="preserve">ECE, EEE, CSE</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w:t>
            </w:r>
          </w:p>
        </w:tc>
      </w:tr>
      <w:tr>
        <w:tc>
          <w:tcPr/>
          <w:p>
            <w:pPr>
              <w:pStyle w:val="Compact"/>
              <w:jc w:val="left"/>
            </w:pPr>
            <w:r>
              <w:t xml:space="preserve">Phone Number</w:t>
            </w:r>
          </w:p>
        </w:tc>
        <w:tc>
          <w:tcPr/>
          <w:p>
            <w:pPr>
              <w:pStyle w:val="Compact"/>
              <w:jc w:val="left"/>
            </w:pPr>
            <w:r>
              <w:t xml:space="preserve">String</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Multi-line string</w:t>
            </w:r>
          </w:p>
        </w:tc>
        <w:tc>
          <w:tcPr/>
          <w:p>
            <w:pPr>
              <w:pStyle w:val="Compact"/>
              <w:jc w:val="left"/>
            </w:pPr>
            <w:r>
              <w:t xml:space="preserve">—</w:t>
            </w:r>
          </w:p>
        </w:tc>
      </w:tr>
    </w:tbl>
    <w:p>
      <w:pPr>
        <w:pStyle w:val="BodyText"/>
      </w:pPr>
      <w:r>
        <w:rPr>
          <w:bCs/>
          <w:b/>
        </w:rPr>
        <w:t xml:space="preserve">ACL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ACL</w:t>
            </w:r>
          </w:p>
        </w:tc>
        <w:tc>
          <w:tcPr/>
          <w:p>
            <w:pPr>
              <w:pStyle w:val="Compact"/>
              <w:jc w:val="left"/>
            </w:pPr>
            <w:r>
              <w:t xml:space="preserve">Operation</w:t>
            </w:r>
          </w:p>
        </w:tc>
        <w:tc>
          <w:tcPr/>
          <w:p>
            <w:pPr>
              <w:pStyle w:val="Compact"/>
              <w:jc w:val="left"/>
            </w:pPr>
            <w:r>
              <w:t xml:space="preserve">Role</w:t>
            </w:r>
          </w:p>
        </w:tc>
        <w:tc>
          <w:tcPr/>
          <w:p>
            <w:pPr>
              <w:pStyle w:val="Compact"/>
              <w:jc w:val="left"/>
            </w:pPr>
            <w:r>
              <w:t xml:space="preserve">Advanced</w:t>
            </w:r>
          </w:p>
        </w:tc>
      </w:tr>
      <w:tr>
        <w:tc>
          <w:tcPr/>
          <w:p>
            <w:pPr>
              <w:pStyle w:val="Compact"/>
              <w:jc w:val="left"/>
            </w:pPr>
            <w:r>
              <w:rPr>
                <w:rStyle w:val="VerbatimChar"/>
              </w:rPr>
              <w:t xml:space="preserve">u_institution_details</w:t>
            </w:r>
          </w:p>
        </w:tc>
        <w:tc>
          <w:tcPr/>
          <w:p>
            <w:pPr>
              <w:pStyle w:val="Compact"/>
              <w:jc w:val="left"/>
            </w:pPr>
            <w:r>
              <w:t xml:space="preserve">read</w:t>
            </w:r>
          </w:p>
        </w:tc>
        <w:tc>
          <w:tcPr/>
          <w:p>
            <w:pPr>
              <w:pStyle w:val="Compact"/>
              <w:jc w:val="left"/>
            </w:pPr>
            <w:r>
              <w:t xml:space="preserve">bb1</w:t>
            </w:r>
          </w:p>
        </w:tc>
        <w:tc>
          <w:tcPr/>
          <w:p>
            <w:pPr>
              <w:pStyle w:val="Compact"/>
              <w:jc w:val="left"/>
            </w:pPr>
            <w:r>
              <w:t xml:space="preserve">Yes, with condition Branch is EEE</w:t>
            </w:r>
          </w:p>
        </w:tc>
      </w:tr>
      <w:tr>
        <w:tc>
          <w:tcPr/>
          <w:p>
            <w:pPr>
              <w:pStyle w:val="Compact"/>
              <w:jc w:val="left"/>
            </w:pPr>
            <w:r>
              <w:rPr>
                <w:rStyle w:val="VerbatimChar"/>
              </w:rPr>
              <w:t xml:space="preserve">u_institution_details</w:t>
            </w:r>
          </w:p>
        </w:tc>
        <w:tc>
          <w:tcPr/>
          <w:p>
            <w:pPr>
              <w:pStyle w:val="Compact"/>
              <w:jc w:val="left"/>
            </w:pPr>
            <w:r>
              <w:t xml:space="preserve">create</w:t>
            </w:r>
          </w:p>
        </w:tc>
        <w:tc>
          <w:tcPr/>
          <w:p>
            <w:pPr>
              <w:pStyle w:val="Compact"/>
              <w:jc w:val="left"/>
            </w:pPr>
            <w:r>
              <w:t xml:space="preserve">bb2</w:t>
            </w:r>
          </w:p>
        </w:tc>
        <w:tc>
          <w:tcPr/>
          <w:p>
            <w:pPr>
              <w:pStyle w:val="Compact"/>
              <w:jc w:val="left"/>
            </w:pPr>
            <w:r>
              <w:t xml:space="preserve">No</w:t>
            </w:r>
          </w:p>
        </w:tc>
      </w:tr>
      <w:tr>
        <w:tc>
          <w:tcPr/>
          <w:p>
            <w:pPr>
              <w:pStyle w:val="Compact"/>
              <w:jc w:val="left"/>
            </w:pPr>
            <w:r>
              <w:rPr>
                <w:rStyle w:val="VerbatimChar"/>
              </w:rPr>
              <w:t xml:space="preserve">u_institution_details</w:t>
            </w:r>
          </w:p>
        </w:tc>
        <w:tc>
          <w:tcPr/>
          <w:p>
            <w:pPr>
              <w:pStyle w:val="Compact"/>
              <w:jc w:val="left"/>
            </w:pPr>
            <w:r>
              <w:t xml:space="preserve">write</w:t>
            </w:r>
          </w:p>
        </w:tc>
        <w:tc>
          <w:tcPr/>
          <w:p>
            <w:pPr>
              <w:pStyle w:val="Compact"/>
              <w:jc w:val="left"/>
            </w:pPr>
            <w:r>
              <w:t xml:space="preserve">bb3</w:t>
            </w:r>
          </w:p>
        </w:tc>
        <w:tc>
          <w:tcPr/>
          <w:p>
            <w:pPr>
              <w:pStyle w:val="Compact"/>
              <w:jc w:val="left"/>
            </w:pPr>
            <w:r>
              <w:t xml:space="preserve">No</w:t>
            </w:r>
          </w:p>
        </w:tc>
      </w:tr>
      <w:tr>
        <w:tc>
          <w:tcPr/>
          <w:p>
            <w:pPr>
              <w:pStyle w:val="Compact"/>
              <w:jc w:val="left"/>
            </w:pPr>
            <w:r>
              <w:rPr>
                <w:rStyle w:val="VerbatimChar"/>
              </w:rPr>
              <w:t xml:space="preserve">u_institution_details</w:t>
            </w:r>
          </w:p>
        </w:tc>
        <w:tc>
          <w:tcPr/>
          <w:p>
            <w:pPr>
              <w:pStyle w:val="Compact"/>
              <w:jc w:val="left"/>
            </w:pPr>
            <w:r>
              <w:t xml:space="preserve">delete</w:t>
            </w:r>
          </w:p>
        </w:tc>
        <w:tc>
          <w:tcPr/>
          <w:p>
            <w:pPr>
              <w:pStyle w:val="Compact"/>
              <w:jc w:val="left"/>
            </w:pPr>
            <w:r>
              <w:t xml:space="preserve">bb4</w:t>
            </w:r>
          </w:p>
        </w:tc>
        <w:tc>
          <w:tcPr/>
          <w:p>
            <w:pPr>
              <w:pStyle w:val="Compact"/>
              <w:jc w:val="left"/>
            </w:pPr>
            <w:r>
              <w:t xml:space="preserve">No</w:t>
            </w:r>
          </w:p>
        </w:tc>
      </w:tr>
    </w:tbl>
    <w:p>
      <w:pPr>
        <w:pStyle w:val="BodyText"/>
      </w:pPr>
      <w:r>
        <w:rPr>
          <w:bCs/>
          <w:b/>
        </w:rPr>
        <w:t xml:space="preserve">Dataset Link</w:t>
      </w:r>
    </w:p>
    <w:p>
      <w:pPr>
        <w:pStyle w:val="BodyText"/>
      </w:pPr>
      <w:r>
        <w:t xml:space="preserve">Six sample records created by hand in the instance — two ECE, two EEE, two CSE. No external dataset was used.</w:t>
      </w:r>
    </w:p>
    <w:p>
      <w:pPr>
        <w:pStyle w:val="BodyText"/>
      </w:pPr>
      <w:r>
        <w:rPr>
          <w:bCs/>
          <w:b/>
        </w:rPr>
        <w:t xml:space="preserve">GitHub &amp; Project Demo Link</w:t>
      </w:r>
    </w:p>
    <w:p>
      <w:pPr>
        <w:numPr>
          <w:ilvl w:val="0"/>
          <w:numId w:val="1004"/>
        </w:numPr>
        <w:pStyle w:val="Compact"/>
      </w:pPr>
      <w:r>
        <w:t xml:space="preserve">GitHub repository:</w:t>
      </w:r>
      <w:r>
        <w:t xml:space="preserve"> </w:t>
      </w:r>
      <w:r>
        <w:rPr>
          <w:iCs/>
          <w:i/>
        </w:rPr>
        <w:t xml:space="preserve">to be added</w:t>
      </w:r>
    </w:p>
    <w:p>
      <w:pPr>
        <w:numPr>
          <w:ilvl w:val="0"/>
          <w:numId w:val="1004"/>
        </w:numPr>
        <w:pStyle w:val="Compact"/>
      </w:pPr>
      <w:r>
        <w:t xml:space="preserve">Project demo video:</w:t>
      </w:r>
      <w:r>
        <w:t xml:space="preserve"> </w:t>
      </w:r>
      <w:r>
        <w:rPr>
          <w:iCs/>
          <w:i/>
        </w:rPr>
        <w:t xml:space="preserve">to be added</w:t>
      </w:r>
    </w:p>
    <w:p>
      <w:pPr>
        <w:numPr>
          <w:ilvl w:val="0"/>
          <w:numId w:val="1004"/>
        </w:numPr>
        <w:pStyle w:val="Compact"/>
      </w:pPr>
      <w:r>
        <w:t xml:space="preserve">Instance URL:</w:t>
      </w:r>
      <w:r>
        <w:t xml:space="preserve"> </w:t>
      </w:r>
      <w:r>
        <w:rPr>
          <w:iCs/>
          <w:i/>
        </w:rPr>
        <w:t xml:space="preserve">to be added</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Script-Controlled ACL – Restrict Record Access Based on Field Value</dc:title>
  <dc:creator/>
  <cp:keywords/>
  <dcterms:created xsi:type="dcterms:W3CDTF">2026-10-02T12:31:06Z</dcterms:created>
  <dcterms:modified xsi:type="dcterms:W3CDTF">2026-10-02T12:31:06Z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Report</vt:lpwstr>
  </property>
</Properties>
</file>