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CC" w:rsidRDefault="009A7EDB">
      <w:r>
        <w:rPr>
          <w:noProof/>
          <w:lang w:val="en-US"/>
        </w:rPr>
        <w:drawing>
          <wp:inline distT="0" distB="0" distL="0" distR="0" wp14:anchorId="69BC82EC" wp14:editId="296CEAD9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B" w:rsidRPr="00EA4FCA" w:rsidRDefault="009A7EDB">
      <w:pPr>
        <w:rPr>
          <w:b/>
        </w:rPr>
      </w:pPr>
      <w:r w:rsidRPr="00EA4FCA">
        <w:rPr>
          <w:b/>
        </w:rPr>
        <w:t>No it won’t vanish as it depends on the parameters, which in turn depend on the model.</w:t>
      </w:r>
    </w:p>
    <w:p w:rsidR="00EA4FCA" w:rsidRDefault="00EA4FCA"/>
    <w:p w:rsidR="00EA4FCA" w:rsidRDefault="00EA4FCA">
      <w:r>
        <w:rPr>
          <w:noProof/>
          <w:lang w:val="en-US"/>
        </w:rPr>
        <w:drawing>
          <wp:inline distT="0" distB="0" distL="0" distR="0" wp14:anchorId="0F0F991B" wp14:editId="71E48207">
            <wp:extent cx="576072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CA" w:rsidRDefault="00C013A8" w:rsidP="00EA4FCA">
      <w:pPr>
        <w:rPr>
          <w:rFonts w:eastAsiaTheme="minorEastAsia"/>
          <w:b/>
        </w:rPr>
      </w:pPr>
      <w:r w:rsidRPr="000C0BA6">
        <w:rPr>
          <w:b/>
        </w:rPr>
        <w:t>Yes, although I replaced it with f(S</w:t>
      </w:r>
      <w:r w:rsidRPr="000C0BA6">
        <w:rPr>
          <w:b/>
          <w:vertAlign w:val="subscript"/>
        </w:rPr>
        <w:t xml:space="preserve">i </w:t>
      </w:r>
      <w:r w:rsidRPr="000C0BA6"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C0BA6">
        <w:rPr>
          <w:rFonts w:eastAsiaTheme="minorEastAsia"/>
          <w:b/>
        </w:rPr>
        <w:t>) now.</w:t>
      </w:r>
    </w:p>
    <w:p w:rsidR="00BC4D02" w:rsidRDefault="00BC4D02" w:rsidP="00EA4FCA">
      <w:pPr>
        <w:rPr>
          <w:rFonts w:eastAsiaTheme="minorEastAsia"/>
          <w:b/>
        </w:rPr>
      </w:pPr>
    </w:p>
    <w:p w:rsidR="00BC4D02" w:rsidRDefault="00BC4D02" w:rsidP="00EA4FC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F957D30" wp14:editId="796E897C">
            <wp:extent cx="576072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2" w:rsidRPr="000C0BA6" w:rsidRDefault="00BC4D02" w:rsidP="00EA4FCA">
      <w:pPr>
        <w:rPr>
          <w:b/>
        </w:rPr>
      </w:pPr>
      <w:r>
        <w:rPr>
          <w:b/>
        </w:rPr>
        <w:t>I was thinking about</w:t>
      </w:r>
      <w:r w:rsidR="009D4E22">
        <w:rPr>
          <w:b/>
        </w:rPr>
        <w:t xml:space="preserve"> it after reading your comment. But at this point</w:t>
      </w:r>
      <w:r>
        <w:rPr>
          <w:b/>
        </w:rPr>
        <w:t xml:space="preserve"> I would stick to the notation because otherwis</w:t>
      </w:r>
      <w:r w:rsidR="009D4E22">
        <w:rPr>
          <w:b/>
        </w:rPr>
        <w:t>e I might end up</w:t>
      </w:r>
      <w:r>
        <w:rPr>
          <w:b/>
        </w:rPr>
        <w:t xml:space="preserve"> do</w:t>
      </w:r>
      <w:r w:rsidR="009D4E22">
        <w:rPr>
          <w:b/>
        </w:rPr>
        <w:t>ing</w:t>
      </w:r>
      <w:bookmarkStart w:id="0" w:name="_GoBack"/>
      <w:bookmarkEnd w:id="0"/>
      <w:r>
        <w:rPr>
          <w:b/>
        </w:rPr>
        <w:t xml:space="preserve"> an error. </w:t>
      </w:r>
    </w:p>
    <w:p w:rsidR="00EA4FCA" w:rsidRPr="00EA4FCA" w:rsidRDefault="00EA4FCA">
      <w:pPr>
        <w:rPr>
          <w:b/>
        </w:rPr>
      </w:pPr>
    </w:p>
    <w:sectPr w:rsidR="00EA4FCA" w:rsidRPr="00EA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F"/>
    <w:rsid w:val="000C0BA6"/>
    <w:rsid w:val="0051231F"/>
    <w:rsid w:val="007535CC"/>
    <w:rsid w:val="009A7EDB"/>
    <w:rsid w:val="009D4E22"/>
    <w:rsid w:val="00BC4D02"/>
    <w:rsid w:val="00C013A8"/>
    <w:rsid w:val="00E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08BD"/>
  <w15:chartTrackingRefBased/>
  <w15:docId w15:val="{6C15BA22-8002-4B39-8B09-57A5119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6</cp:revision>
  <dcterms:created xsi:type="dcterms:W3CDTF">2016-05-14T10:54:00Z</dcterms:created>
  <dcterms:modified xsi:type="dcterms:W3CDTF">2016-05-14T18:24:00Z</dcterms:modified>
</cp:coreProperties>
</file>