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4A" w:rsidRPr="00F50E4A" w:rsidRDefault="00F50E4A" w:rsidP="00F50E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E4A">
        <w:rPr>
          <w:rFonts w:ascii="Times New Roman" w:hAnsi="Times New Roman" w:cs="Times New Roman"/>
          <w:sz w:val="28"/>
          <w:szCs w:val="28"/>
        </w:rPr>
        <w:t>ENPM 673, Robotics Perception</w:t>
      </w:r>
    </w:p>
    <w:p w:rsidR="00F50E4A" w:rsidRPr="00F50E4A" w:rsidRDefault="00375525" w:rsidP="00F50E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</w:t>
      </w:r>
      <w:r w:rsidR="00F50E4A" w:rsidRPr="00F50E4A">
        <w:rPr>
          <w:rFonts w:ascii="Times New Roman" w:hAnsi="Times New Roman" w:cs="Times New Roman"/>
          <w:sz w:val="28"/>
          <w:szCs w:val="28"/>
        </w:rPr>
        <w:t xml:space="preserve">: </w:t>
      </w:r>
      <w:r w:rsidR="00F50E4A" w:rsidRPr="00F50E4A">
        <w:rPr>
          <w:rFonts w:ascii="Times New Roman" w:hAnsi="Times New Roman" w:cs="Times New Roman"/>
          <w:sz w:val="28"/>
          <w:szCs w:val="28"/>
        </w:rPr>
        <w:t>Optical Flow Estimation</w:t>
      </w:r>
    </w:p>
    <w:p w:rsidR="00E07053" w:rsidRDefault="00F50E4A" w:rsidP="00F50E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E4A">
        <w:rPr>
          <w:rFonts w:ascii="Times New Roman" w:hAnsi="Times New Roman" w:cs="Times New Roman"/>
          <w:sz w:val="28"/>
          <w:szCs w:val="28"/>
        </w:rPr>
        <w:t xml:space="preserve">Due on: </w:t>
      </w:r>
      <w:r w:rsidRPr="00F50E4A">
        <w:rPr>
          <w:rFonts w:ascii="Times New Roman" w:hAnsi="Times New Roman" w:cs="Times New Roman"/>
          <w:sz w:val="28"/>
          <w:szCs w:val="28"/>
        </w:rPr>
        <w:t>Thursday May 3</w:t>
      </w:r>
      <w:r w:rsidRPr="00F50E4A">
        <w:rPr>
          <w:rFonts w:ascii="Times New Roman" w:hAnsi="Times New Roman" w:cs="Times New Roman"/>
          <w:sz w:val="28"/>
          <w:szCs w:val="28"/>
        </w:rPr>
        <w:t>, 2018</w:t>
      </w:r>
    </w:p>
    <w:p w:rsidR="00F50E4A" w:rsidRDefault="00F50E4A" w:rsidP="00F50E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0E4A" w:rsidRPr="00F25BDE" w:rsidRDefault="00F50E4A" w:rsidP="00F50E4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0E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this project, you will compute and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compare optical flow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 </w:t>
      </w:r>
      <w:r w:rsidR="009336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</w:t>
      </w:r>
      <w:proofErr w:type="gramEnd"/>
      <w:r w:rsidR="009336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sequence</w:t>
      </w:r>
      <w:r w:rsidR="009336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Mid</w:t>
      </w:r>
      <w:r w:rsidRPr="00F50E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dlebury Optical Flow dataset.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50E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are to implement the Luca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s-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Kanade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optical flow algorithm. T</w:t>
      </w:r>
      <w:r w:rsidRPr="00F50E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Pr="00F25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details are on the </w:t>
      </w:r>
      <w:hyperlink r:id="rId5" w:tgtFrame="_blank" w:history="1">
        <w:r w:rsidRPr="00F25BD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Wikipedia</w:t>
        </w:r>
      </w:hyperlink>
      <w:r w:rsidRPr="00F25B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page. </w:t>
      </w:r>
    </w:p>
    <w:p w:rsidR="00F50E4A" w:rsidRPr="00F25BDE" w:rsidRDefault="00F50E4A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50E4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[Part 1]</w:t>
      </w:r>
      <w:r w:rsidR="00F25BD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30 pts</w:t>
      </w:r>
    </w:p>
    <w:p w:rsidR="00F50E4A" w:rsidRDefault="00F50E4A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Your algorithm will be validated on the Middlebury grayscale dataset, which you can find </w:t>
      </w:r>
      <w:hyperlink r:id="rId6" w:tgtFrame="_blank" w:history="1"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. Each of these dataset items contain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8 frames of motion. 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est your 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implementation of the Lucas </w:t>
      </w:r>
      <w:proofErr w:type="spellStart"/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Kanade</w:t>
      </w:r>
      <w:proofErr w:type="spellEnd"/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algorithm on the </w:t>
      </w:r>
      <w:r w:rsidRPr="00F50E4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Grove 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 w:rsidRPr="00F50E4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Wooden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sets. 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ake </w:t>
      </w:r>
      <w:hyperlink r:id="rId7" w:tgtFrame="_blank" w:history="1"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quiver</w:t>
        </w:r>
      </w:hyperlink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plots for your optical flow computations. Store these frames as a video file called </w:t>
      </w:r>
      <w:proofErr w:type="spellStart"/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Grove_LK</w:t>
      </w:r>
      <w:proofErr w:type="spellEnd"/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Wooden_LK</w:t>
      </w:r>
      <w:proofErr w:type="spellEnd"/>
      <w:r w:rsidR="00F25BDE" w:rsidRP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respectively.</w:t>
      </w:r>
    </w:p>
    <w:p w:rsidR="00F25BDE" w:rsidRPr="00F50E4A" w:rsidRDefault="00F25BDE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Upload the code, a representative quiver plot from each sequence and the videos.</w:t>
      </w:r>
    </w:p>
    <w:p w:rsidR="00F50E4A" w:rsidRPr="00F50E4A" w:rsidRDefault="00F50E4A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50E4A" w:rsidRPr="00F50E4A" w:rsidRDefault="00F50E4A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0E4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[Part 2]</w:t>
      </w:r>
      <w:r w:rsidR="00F25BD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30pts</w:t>
      </w:r>
    </w:p>
    <w:p w:rsidR="00F50E4A" w:rsidRDefault="00F50E4A" w:rsidP="00F50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After this, you compare your output with inbuilt MATLAB implementations of </w:t>
      </w:r>
      <w:hyperlink r:id="rId8" w:tgtFrame="_blank" w:history="1"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Lucas-</w:t>
        </w:r>
        <w:proofErr w:type="spellStart"/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Kanade</w:t>
        </w:r>
        <w:proofErr w:type="spellEnd"/>
      </w:hyperlink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"https://www.mathworks.com/help/vision/ref/opticalflowfarneback-class.html" \t "_blank" </w:instrTex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F25BDE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Farneback</w:t>
      </w:r>
      <w:proofErr w:type="spellEnd"/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hyperlink r:id="rId9" w:tgtFrame="_blank" w:history="1"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Horn-</w:t>
        </w:r>
        <w:proofErr w:type="spellStart"/>
        <w:r w:rsidRPr="00F25B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Schunck</w:t>
        </w:r>
        <w:proofErr w:type="spellEnd"/>
      </w:hyperlink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Evaluate them on the same dataset mentioned in Part 1, and write a report comparing how 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different methods behave in </w:t>
      </w:r>
      <w:r w:rsidRPr="00F50E4A">
        <w:rPr>
          <w:rFonts w:ascii="Times New Roman" w:eastAsia="Times New Roman" w:hAnsi="Times New Roman" w:cs="Times New Roman"/>
          <w:color w:val="222222"/>
          <w:sz w:val="24"/>
          <w:szCs w:val="24"/>
        </w:rPr>
        <w:t>texture</w:t>
      </w:r>
      <w:r w:rsidR="00F25BDE">
        <w:rPr>
          <w:rFonts w:ascii="Times New Roman" w:eastAsia="Times New Roman" w:hAnsi="Times New Roman" w:cs="Times New Roman"/>
          <w:color w:val="222222"/>
          <w:sz w:val="24"/>
          <w:szCs w:val="24"/>
        </w:rPr>
        <w:t>d regions, non-textured regions, and at object boundaries.</w:t>
      </w:r>
    </w:p>
    <w:p w:rsidR="00F50E4A" w:rsidRPr="00F50E4A" w:rsidRDefault="00F50E4A" w:rsidP="00F50E4A">
      <w:pPr>
        <w:rPr>
          <w:rFonts w:ascii="Times New Roman" w:hAnsi="Times New Roman" w:cs="Times New Roman"/>
          <w:sz w:val="24"/>
          <w:szCs w:val="24"/>
        </w:rPr>
      </w:pPr>
    </w:p>
    <w:sectPr w:rsidR="00F50E4A" w:rsidRPr="00F5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A"/>
    <w:rsid w:val="001067D9"/>
    <w:rsid w:val="00375525"/>
    <w:rsid w:val="008B69F6"/>
    <w:rsid w:val="009336E2"/>
    <w:rsid w:val="00E07053"/>
    <w:rsid w:val="00F25BDE"/>
    <w:rsid w:val="00F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E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E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1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9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ref/opticalflowlk-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quiv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sion.middlebury.edu/flow/data/comp/zip/eval-gray-allframes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wand.com/en/Lucas%E2%80%93Kanade_metho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ref/opticalflowhs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3</cp:revision>
  <dcterms:created xsi:type="dcterms:W3CDTF">2018-04-26T02:20:00Z</dcterms:created>
  <dcterms:modified xsi:type="dcterms:W3CDTF">2018-04-26T02:54:00Z</dcterms:modified>
</cp:coreProperties>
</file>