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5772150</wp:posOffset>
            </wp:positionH>
            <wp:positionV relativeFrom="topMargin">
              <wp:posOffset>211455</wp:posOffset>
            </wp:positionV>
            <wp:extent cx="1186180" cy="1570355"/>
            <wp:effectExtent b="0" l="0" r="0" t="0"/>
            <wp:wrapSquare wrapText="bothSides" distB="0" distT="0" distL="114300" distR="11430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55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570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360" w:lineRule="auto"/>
        <w:ind w:right="24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An articulate, focused and capable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ccounting professional with versatile work experience in accounting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different levels, including the rol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of general accounting, budgeting &amp; planning, management reporting, cost controls, and financial management analysis. Looking for an opportunity to continue doing what I love, in a challenging, but friendly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color w:val="4f81b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15061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0695" y="3780000"/>
                          <a:ext cx="61506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15061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06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color w:val="4f81b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20"/>
        </w:tabs>
        <w:rPr>
          <w:rFonts w:ascii="Arial" w:cs="Arial" w:eastAsia="Arial" w:hAnsi="Arial"/>
          <w:b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Canadian Nexen Petroleum East Al Hajr – Sana’a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</w:tabs>
        <w:rPr>
          <w:rFonts w:ascii="Arial" w:cs="Arial" w:eastAsia="Arial" w:hAnsi="Arial"/>
          <w:b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Jan, 2014 – Apr, 2015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Sr. Accounting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 End, Quarter End and Year End Accounts Closing.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Inter-Company Balances.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SOX Reconciliations.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A/R &amp; A/P Balances.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Bank Reconciliations (Canada, USA, and Yemen).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 of Contact with International Accounting Group in Calgary.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Apr, 2012 – Jan, 2014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Sr. Audit &amp; Budget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Annual Budget Preparation.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 End, Quarter End and Year End Financial Reports.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Annual Cost Recovery Audit &amp; Joint Venture Audit.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Nov, 2008 – Apr, 2012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Sr. Cost Accountant – OPEX (back to back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 End Accounts Closing &amp; Financial Reports.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 in the Annual Budget Preparation.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Third Party Facility Usage Charge Analyst &amp; Dead Storage Calculations.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Third Party Balances.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Monthly OPEX Cash Call.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Aug, 2007 – Nov, 2008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Analyst – G&amp;A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 End Accounts Closing &amp; Financial Reports.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 in the Annual Budget Preparation.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Oct, 2006 – Aug, 2007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 Accountant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Bank Reconciliations.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Travel Expenses.</w:t>
      </w:r>
    </w:p>
    <w:p w:rsidR="00000000" w:rsidDel="00000000" w:rsidP="00000000" w:rsidRDefault="00000000" w:rsidRPr="00000000" w14:paraId="00000020">
      <w:pPr>
        <w:tabs>
          <w:tab w:val="left" w:pos="720"/>
        </w:tabs>
        <w:rPr>
          <w:rFonts w:ascii="Arial" w:cs="Arial" w:eastAsia="Arial" w:hAnsi="Arial"/>
          <w:b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US Embassy – Sana’a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</w:tabs>
        <w:rPr>
          <w:rFonts w:ascii="Arial" w:cs="Arial" w:eastAsia="Arial" w:hAnsi="Arial"/>
          <w:b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Jun, 2003 – Oct, 2006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Managing financial resources for four programs.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 in the Annual Budget Requests Preparation.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Periodic Budget Review &amp; Status of Fund.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 of Contact with the Financial Service Center.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color w:val="4f81b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15061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0695" y="3780000"/>
                          <a:ext cx="61506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15061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06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pos="720"/>
        </w:tabs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20"/>
        </w:tabs>
        <w:ind w:left="1418" w:hanging="1418"/>
        <w:jc w:val="both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2006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Obtained a bachelor’s degree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Accounting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from Sana’a University, College of Commerce &amp; Economy (Sana’a, Yemen).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0"/>
          <w:color w:val="4f81b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TRAINING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0"/>
          <w:color w:val="4f81b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15061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0695" y="3780000"/>
                          <a:ext cx="61506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15061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06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color w:val="4f81b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20"/>
        </w:tabs>
        <w:ind w:left="1418" w:hanging="1418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2014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Fast Closing Month End &amp; Year End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20"/>
        </w:tabs>
        <w:ind w:left="1418" w:hanging="1418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  <w:tab/>
        <w:t xml:space="preserve">Istanbul, November 23 - 27 </w:t>
      </w:r>
    </w:p>
    <w:p w:rsidR="00000000" w:rsidDel="00000000" w:rsidP="00000000" w:rsidRDefault="00000000" w:rsidRPr="00000000" w14:paraId="00000033">
      <w:pPr>
        <w:tabs>
          <w:tab w:val="left" w:pos="720"/>
        </w:tabs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20"/>
        </w:tabs>
        <w:ind w:left="1418" w:hanging="1418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2008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Certified Budget Planner “Budgeting, Planning &amp; Management Reporting”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20"/>
        </w:tabs>
        <w:ind w:left="1418" w:hanging="1418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  <w:tab/>
        <w:t xml:space="preserve">Kuala Lumpur, November 10 - 14</w:t>
      </w:r>
    </w:p>
    <w:p w:rsidR="00000000" w:rsidDel="00000000" w:rsidP="00000000" w:rsidRDefault="00000000" w:rsidRPr="00000000" w14:paraId="00000036">
      <w:pPr>
        <w:tabs>
          <w:tab w:val="left" w:pos="720"/>
        </w:tabs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20"/>
        </w:tabs>
        <w:ind w:left="1418" w:hanging="1418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2004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Accounting One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training course</w:t>
      </w:r>
    </w:p>
    <w:p w:rsidR="00000000" w:rsidDel="00000000" w:rsidP="00000000" w:rsidRDefault="00000000" w:rsidRPr="00000000" w14:paraId="00000038">
      <w:pPr>
        <w:tabs>
          <w:tab w:val="left" w:pos="720"/>
        </w:tabs>
        <w:ind w:left="1418" w:hanging="1418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  <w:tab/>
        <w:t xml:space="preserve">Paris, July 05 - 09</w:t>
      </w:r>
    </w:p>
    <w:p w:rsidR="00000000" w:rsidDel="00000000" w:rsidP="00000000" w:rsidRDefault="00000000" w:rsidRPr="00000000" w14:paraId="00000039">
      <w:pPr>
        <w:tabs>
          <w:tab w:val="left" w:pos="720"/>
        </w:tabs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20"/>
        </w:tabs>
        <w:ind w:left="1418" w:hanging="1418"/>
        <w:jc w:val="both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2003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Accounting System LAN-SPFMS 9.0.0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20"/>
        </w:tabs>
        <w:ind w:left="1418" w:hanging="1418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ab/>
        <w:tab/>
        <w:t xml:space="preserve">Bangkok, August 18 - 22</w:t>
      </w:r>
    </w:p>
    <w:p w:rsidR="00000000" w:rsidDel="00000000" w:rsidP="00000000" w:rsidRDefault="00000000" w:rsidRPr="00000000" w14:paraId="0000003C">
      <w:pPr>
        <w:tabs>
          <w:tab w:val="left" w:pos="720"/>
        </w:tabs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0"/>
          <w:color w:val="4f81b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15061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0695" y="3780000"/>
                          <a:ext cx="61506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15061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06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tabs>
          <w:tab w:val="left" w:pos="720"/>
        </w:tabs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pos="1530"/>
        </w:tabs>
        <w:ind w:left="1530" w:hanging="54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Arabic</w:t>
        <w:tab/>
        <w:tab/>
        <w:tab/>
        <w:t xml:space="preserve">Native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pos="1530"/>
        </w:tabs>
        <w:ind w:left="1530" w:hanging="54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English</w:t>
        <w:tab/>
        <w:tab/>
        <w:t xml:space="preserve">Very good (written and spoken)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pos="1530"/>
        </w:tabs>
        <w:ind w:left="1530" w:hanging="54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German</w:t>
        <w:tab/>
        <w:tab/>
        <w:t xml:space="preserve">Good (B1)</w:t>
      </w:r>
    </w:p>
    <w:p w:rsidR="00000000" w:rsidDel="00000000" w:rsidP="00000000" w:rsidRDefault="00000000" w:rsidRPr="00000000" w14:paraId="00000044">
      <w:pPr>
        <w:tabs>
          <w:tab w:val="left" w:pos="1530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0"/>
          <w:color w:val="4f81b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15061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0695" y="3780000"/>
                          <a:ext cx="61506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15061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06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tabs>
          <w:tab w:val="left" w:pos="720"/>
        </w:tabs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left" w:pos="1530"/>
        </w:tabs>
        <w:spacing w:line="360" w:lineRule="auto"/>
        <w:ind w:left="1530" w:hanging="54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SAP FICO &amp; SAP BW User for 9 years.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1530"/>
        </w:tabs>
        <w:spacing w:line="360" w:lineRule="auto"/>
        <w:ind w:left="1530" w:hanging="54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Microsoft applications &amp; Outlook.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left" w:pos="1530"/>
        </w:tabs>
        <w:ind w:left="1530" w:hanging="54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Strong organization skills, problem solving, detail orientation, the ability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multitask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meet deadlines and prioritize work.</w:t>
      </w:r>
    </w:p>
    <w:p w:rsidR="00000000" w:rsidDel="00000000" w:rsidP="00000000" w:rsidRDefault="00000000" w:rsidRPr="00000000" w14:paraId="0000004B">
      <w:pPr>
        <w:tabs>
          <w:tab w:val="left" w:pos="1530"/>
        </w:tabs>
        <w:ind w:left="153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left" w:pos="1530"/>
        </w:tabs>
        <w:spacing w:line="360" w:lineRule="auto"/>
        <w:ind w:left="1530" w:hanging="54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Great oral and written communication skills.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tabs>
          <w:tab w:val="left" w:pos="1530"/>
        </w:tabs>
        <w:spacing w:line="360" w:lineRule="auto"/>
        <w:ind w:left="1530" w:hanging="54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Experience in communicating with senior and executive management.</w:t>
      </w:r>
    </w:p>
    <w:sectPr>
      <w:headerReference r:id="rId12" w:type="default"/>
      <w:footerReference r:id="rId13" w:type="default"/>
      <w:pgSz w:h="16837" w:w="11905"/>
      <w:pgMar w:bottom="1134" w:top="1134" w:left="1260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476875" cy="546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descr="Light horizontal" id="4" name="Shape 4"/>
                    <wps:spPr>
                      <a:xfrm flipH="1" rot="10800000">
                        <a:off x="2378963" y="3757458"/>
                        <a:ext cx="5934075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476875" cy="5461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6875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Bandar Al Dubai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tabs>
        <w:tab w:val="left" w:pos="720"/>
      </w:tabs>
      <w:rPr>
        <w:rFonts w:ascii="Arial" w:cs="Arial" w:eastAsia="Arial" w:hAnsi="Arial"/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vertAlign w:val="baseline"/>
        <w:rtl w:val="0"/>
      </w:rPr>
      <w:t xml:space="preserve">Beim Hügel 8A, 21509 Glinde</w:t>
    </w:r>
  </w:p>
  <w:p w:rsidR="00000000" w:rsidDel="00000000" w:rsidP="00000000" w:rsidRDefault="00000000" w:rsidRPr="00000000" w14:paraId="00000051">
    <w:pPr>
      <w:tabs>
        <w:tab w:val="left" w:pos="720"/>
      </w:tabs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vertAlign w:val="baseline"/>
        <w:rtl w:val="0"/>
      </w:rPr>
      <w:t xml:space="preserve">Contact No: +4915771160038</w:t>
      <w:tab/>
      <w:t xml:space="preserve">E-mail: </w:t>
    </w:r>
    <w:hyperlink r:id="rId1"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bandar.dubai@yahoo.com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tabs>
        <w:tab w:val="left" w:pos="720"/>
      </w:tabs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_____________________________________________________</w:t>
    </w:r>
  </w:p>
  <w:p w:rsidR="00000000" w:rsidDel="00000000" w:rsidP="00000000" w:rsidRDefault="00000000" w:rsidRPr="00000000" w14:paraId="00000053">
    <w:pPr>
      <w:tabs>
        <w:tab w:val="left" w:pos="720"/>
      </w:tabs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tabs>
        <w:tab w:val="left" w:pos="720"/>
      </w:tabs>
      <w:jc w:val="center"/>
      <w:rPr>
        <w:rFonts w:ascii="Arial" w:cs="Arial" w:eastAsia="Arial" w:hAnsi="Arial"/>
        <w:color w:val="000000"/>
        <w:sz w:val="20"/>
        <w:szCs w:val="2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tabs>
        <w:tab w:val="left" w:pos="720"/>
      </w:tabs>
      <w:jc w:val="center"/>
      <w:rPr>
        <w:rFonts w:ascii="Arial" w:cs="Arial" w:eastAsia="Arial" w:hAnsi="Arial"/>
        <w:color w:val="000000"/>
        <w:sz w:val="20"/>
        <w:szCs w:val="2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bandar.duba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