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project is to create an algorithm using machine learning and neural networks to predict whether applicants will be successful if funded by the fictional non-profit foundation, Alphabet Soup.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Process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given a CSV file that I read into Pandas. This file contained more than 34,000 organizations that have received funding from the fictional foundation along with several columns of metadata about each organization.</w:t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was processed  by:</w:t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dropping non-beneficial columns,</w:t>
        <w:br w:type="textWrapping"/>
        <w:t xml:space="preserve"> </w:t>
        <w:tab/>
        <w:t xml:space="preserve">-finding the number of data points for each unique value for each of the</w:t>
        <w:br w:type="textWrapping"/>
        <w:t xml:space="preserve"> </w:t>
        <w:tab/>
        <w:t xml:space="preserve">columns that had more than 10 unique values - APPLICATION_TYPE and CLASSIFICATION.</w:t>
        <w:br w:type="textWrapping"/>
        <w:t xml:space="preserve"> </w:t>
        <w:tab/>
        <w:t xml:space="preserve">-choosing a cutoff point of 600 and 300, respectively, to bin rare</w:t>
        <w:br w:type="textWrapping"/>
        <w:t xml:space="preserve"> </w:t>
        <w:tab/>
        <w:t xml:space="preserve">categorical values together into a new value called "Other",</w:t>
        <w:br w:type="textWrapping"/>
        <w:t xml:space="preserve"> </w:t>
        <w:tab/>
        <w:t xml:space="preserve">-using `pd.get_dummies()` to convert categorical data to numeric, dividing the data into a target array (IS_SUCCESSFUL) and features arrays,</w:t>
        <w:br w:type="textWrapping"/>
        <w:t xml:space="preserve"> </w:t>
        <w:tab/>
        <w:t xml:space="preserve">-applying the `train_test_split` to create a testing and a training dataset,</w:t>
        <w:br w:type="textWrapping"/>
        <w:tab/>
        <w:t xml:space="preserve">-and finally, using `StandardScaler` to scale the training and testing sets.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resulting data included 44 features. The target variable (y) was IS_SUCCESSFUL. The data was split into training and test subsets.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sz w:val="28"/>
          <w:szCs w:val="28"/>
          <w:rtl w:val="0"/>
        </w:rPr>
        <w:t xml:space="preserve">COMPILING, TRAINING, AND EVALUATING THE MODEL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The model was required to achieve a target predictive accuracy higher than 75%... Results from the  model attempt are detailed below: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model resulted in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accuracy score of 72.8%. </w:t>
      </w:r>
      <w:r w:rsidDel="00000000" w:rsidR="00000000" w:rsidRPr="00000000">
        <w:rPr>
          <w:sz w:val="24"/>
          <w:szCs w:val="24"/>
          <w:rtl w:val="0"/>
        </w:rPr>
        <w:t xml:space="preserve">This means that 72.8% of the model’s predicted values align with the dataset’s true values.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hyperparameters used were: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layers = 2</w:t>
        <w:br w:type="textWrapping"/>
        <w:t xml:space="preserve"> </w:t>
        <w:tab/>
        <w:tab/>
        <w:tab/>
        <w:tab/>
        <w:tab/>
        <w:tab/>
        <w:tab/>
        <w:br w:type="textWrapping"/>
        <w:t xml:space="preserve">o layer1 = 9 neurons and ‘relu’ activation function</w:t>
        <w:br w:type="textWrapping"/>
        <w:t xml:space="preserve">o layer2 = 18 neurons and ‘relu’ activation function</w:t>
        <w:tab/>
        <w:tab/>
        <w:tab/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epochs = 100 </w:t>
        <w:br w:type="textWrapping"/>
        <w:t xml:space="preserve"> </w:t>
        <w:tab/>
        <w:tab/>
        <w:tab/>
        <w:tab/>
        <w:tab/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32"/>
          <w:szCs w:val="32"/>
          <w:rtl w:val="0"/>
        </w:rPr>
        <w:t xml:space="preserve">Summary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The model was unable to achieve a target predictive accuracy of 75%. I would consider using another classification model to see if it is better at predicting whether applicants will be successful if funded. 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