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Machine Learning Module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Machine Learning Module Assignment - Credit Card Fraud Detection</w:t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Problem Statement : </w:t>
      </w:r>
    </w:p>
    <w:p w:rsidR="00000000" w:rsidDel="00000000" w:rsidP="00000000" w:rsidRDefault="00000000" w:rsidRPr="00000000" w14:paraId="00000007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Dataset Link :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https://drive.google.com/drive/folders/1TemeLlJmnrYasZ19RklpvmnXlhLDBarT?usp=share_link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What Kind Of Approach You Could Follow for your Problem Statements :</w:t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Reading the Data, Understanding the Data, Exploratory Data Analysis, Data Visualization, Splitting the Data, Training and Testing, Modeling, Accuracy</w:t>
      </w:r>
    </w:p>
    <w:p w:rsidR="00000000" w:rsidDel="00000000" w:rsidP="00000000" w:rsidRDefault="00000000" w:rsidRPr="00000000" w14:paraId="0000000E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Hints provided are only for your references or getting started. You’re free to use your own methodology to work on your assignments.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TemeLlJmnrYasZ19RklpvmnXlhLDBarT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4oyBPJHGrjK+Tw+iZ54Hqnsorhg==">AMUW2mUNEKbb09Y/DrdULvb/wODS5R554Um3cZVOC4LiMjHCgSX/Hx6VMx5xIIDtM4CE9LnV101Bv/bEiNf1O6LtzjKDEI7yZ/0q3B3qq9XjmKjeWmXZonQ=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