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C88E0" w14:textId="77777777" w:rsidR="00A72F08" w:rsidRDefault="00A72F08" w:rsidP="00A72F08">
      <w:r>
        <w:t>---</w:t>
      </w:r>
    </w:p>
    <w:p w14:paraId="645BAF79" w14:textId="1D4D0E4A" w:rsidR="00A72F08" w:rsidRDefault="00A72F08" w:rsidP="00A72F08">
      <w:r>
        <w:t>title: "Ex</w:t>
      </w:r>
      <w:r>
        <w:t>e</w:t>
      </w:r>
      <w:r>
        <w:t>cutive Summary"</w:t>
      </w:r>
    </w:p>
    <w:p w14:paraId="2C679458" w14:textId="77777777" w:rsidR="00A72F08" w:rsidRDefault="00A72F08" w:rsidP="00A72F08">
      <w:r>
        <w:t>---</w:t>
      </w:r>
    </w:p>
    <w:p w14:paraId="1CB2B037" w14:textId="77777777" w:rsidR="00A72F08" w:rsidRDefault="00A72F08" w:rsidP="00A72F08"/>
    <w:p w14:paraId="0E1EE2F5" w14:textId="77777777" w:rsidR="00A72F08" w:rsidRDefault="00A72F08" w:rsidP="00A72F08">
      <w:proofErr w:type="gramStart"/>
      <w:r>
        <w:t>![</w:t>
      </w:r>
      <w:proofErr w:type="gramEnd"/>
      <w:r>
        <w:t>](code/panel_logo.jpg){width="100%"}</w:t>
      </w:r>
    </w:p>
    <w:p w14:paraId="51F59497" w14:textId="77777777" w:rsidR="00A72F08" w:rsidRDefault="00A72F08" w:rsidP="00A72F08"/>
    <w:p w14:paraId="5552388D" w14:textId="77777777" w:rsidR="00A72F08" w:rsidRDefault="00A72F08" w:rsidP="00A72F08">
      <w:r>
        <w:t>SPRINT-SARI international is an ambitious collaborative project aimed at characterizing Severe Acute Respiratory Infection (SARI) patients to better inform management strategies and ultimately to improve the ability of health care systems to rapidly respond to emerging SARI infections.</w:t>
      </w:r>
    </w:p>
    <w:p w14:paraId="4E504EF1" w14:textId="77777777" w:rsidR="00A72F08" w:rsidRDefault="00A72F08" w:rsidP="00A72F08"/>
    <w:p w14:paraId="79F14598" w14:textId="77777777" w:rsidR="00A72F08" w:rsidRDefault="00A72F08" w:rsidP="00A72F08">
      <w:r>
        <w:t>\</w:t>
      </w:r>
    </w:p>
    <w:p w14:paraId="3807D473" w14:textId="77777777" w:rsidR="00A72F08" w:rsidRDefault="00A72F08" w:rsidP="00A72F08">
      <w:r>
        <w:t xml:space="preserve">SPRINT-SARI Australia was </w:t>
      </w:r>
      <w:proofErr w:type="spellStart"/>
      <w:r>
        <w:t>mobilised</w:t>
      </w:r>
      <w:proofErr w:type="spellEnd"/>
      <w:r>
        <w:t xml:space="preserve"> rapidly in March 2020 to capture Coronavirus Disease (COVID-19) patients. It is a multi-</w:t>
      </w:r>
      <w:proofErr w:type="spellStart"/>
      <w:r>
        <w:t>centre</w:t>
      </w:r>
      <w:proofErr w:type="spellEnd"/>
      <w:r>
        <w:t>, prospective, short period incidence observational study of patients in participating Intensive Care Units (ICU) with SARI. Initially, patients were entered into the SPRINT-SARI database if they were COVID-19 positive on Polymerase Chain Reaction (PCR) or Rapid Antigen Test (RAT</w:t>
      </w:r>
      <w:proofErr w:type="gramStart"/>
      <w:r>
        <w:t>), or</w:t>
      </w:r>
      <w:proofErr w:type="gramEnd"/>
      <w:r>
        <w:t xml:space="preserve"> suspected of being positive at the time of the report. However, after July 01, 2020, patients were only entered if they were PCR or RAT positive. From June 01</w:t>
      </w:r>
      <w:proofErr w:type="gramStart"/>
      <w:r>
        <w:t xml:space="preserve"> 2022</w:t>
      </w:r>
      <w:proofErr w:type="gramEnd"/>
      <w:r>
        <w:t xml:space="preserve">, </w:t>
      </w:r>
      <w:proofErr w:type="spellStart"/>
      <w:r>
        <w:t>non COVID</w:t>
      </w:r>
      <w:proofErr w:type="spellEnd"/>
      <w:r>
        <w:t xml:space="preserve"> SARI cases were also included. Non COVID SARI were defined as having both a primary admission to ICU for the management of acute respiratory failure or a complication and positive PCR for the following viral pathogens:</w:t>
      </w:r>
    </w:p>
    <w:p w14:paraId="1F6E1FEA" w14:textId="77777777" w:rsidR="00A72F08" w:rsidRDefault="00A72F08" w:rsidP="00A72F08"/>
    <w:p w14:paraId="5ECB0935" w14:textId="77777777" w:rsidR="00A72F08" w:rsidRDefault="00A72F08" w:rsidP="00A72F08">
      <w:r>
        <w:t>-   Influenza A or B</w:t>
      </w:r>
    </w:p>
    <w:p w14:paraId="2E2D0EBF" w14:textId="77777777" w:rsidR="00A72F08" w:rsidRDefault="00A72F08" w:rsidP="00A72F08"/>
    <w:p w14:paraId="119B7CB9" w14:textId="77777777" w:rsidR="00A72F08" w:rsidRDefault="00A72F08" w:rsidP="00A72F08">
      <w:r>
        <w:t>-   Parainfluenza</w:t>
      </w:r>
    </w:p>
    <w:p w14:paraId="150C75B0" w14:textId="77777777" w:rsidR="00A72F08" w:rsidRDefault="00A72F08" w:rsidP="00A72F08"/>
    <w:p w14:paraId="1A0BA86C" w14:textId="77777777" w:rsidR="00A72F08" w:rsidRDefault="00A72F08" w:rsidP="00A72F08">
      <w:r>
        <w:t>-   Respiratory syncytial virus (RSV)\</w:t>
      </w:r>
    </w:p>
    <w:p w14:paraId="4C48F5A6" w14:textId="77777777" w:rsidR="00A72F08" w:rsidRDefault="00A72F08" w:rsidP="00A72F08">
      <w:r>
        <w:t xml:space="preserve">    \</w:t>
      </w:r>
    </w:p>
    <w:p w14:paraId="2604C6E9" w14:textId="77777777" w:rsidR="00A72F08" w:rsidRDefault="00A72F08" w:rsidP="00A72F08"/>
    <w:p w14:paraId="204F97D0" w14:textId="77777777" w:rsidR="00A72F08" w:rsidRDefault="00A72F08" w:rsidP="00A72F08">
      <w:r>
        <w:t>In 2022, the Case Report Form (CRF) transitioned into a minimum dataset CRF (version 4.5) to help alleviate the data burden experienced by sites during the ongoing COVID-19 pandemic. This CRF comprises of five main data collection components as follows:</w:t>
      </w:r>
    </w:p>
    <w:p w14:paraId="287FBEC3" w14:textId="77777777" w:rsidR="00A72F08" w:rsidRDefault="00A72F08" w:rsidP="00A72F08"/>
    <w:p w14:paraId="47C5FB28" w14:textId="77777777" w:rsidR="00A72F08" w:rsidRDefault="00A72F08" w:rsidP="00A72F08">
      <w:r>
        <w:t>1.  Inclusion Criteria (PCR results and vaccination status)</w:t>
      </w:r>
    </w:p>
    <w:p w14:paraId="11410FD7" w14:textId="77777777" w:rsidR="00A72F08" w:rsidRDefault="00A72F08" w:rsidP="00A72F08"/>
    <w:p w14:paraId="08096A93" w14:textId="77777777" w:rsidR="00A72F08" w:rsidRDefault="00A72F08" w:rsidP="00A72F08">
      <w:r>
        <w:t>2.  Demographics (Ethnic group, age, sex, Body Mass Index (BMI), hospital and ICU admission dates and comorbidities)</w:t>
      </w:r>
    </w:p>
    <w:p w14:paraId="6C4A371B" w14:textId="77777777" w:rsidR="00A72F08" w:rsidRDefault="00A72F08" w:rsidP="00A72F08"/>
    <w:p w14:paraId="7630FF5E" w14:textId="77777777" w:rsidR="00A72F08" w:rsidRDefault="00A72F08" w:rsidP="00A72F08">
      <w:r>
        <w:t>3.  Infectious Respiratory Disease Pathogen Testing and Diagnosis (PCR results and variants)</w:t>
      </w:r>
    </w:p>
    <w:p w14:paraId="50C19D07" w14:textId="77777777" w:rsidR="00A72F08" w:rsidRDefault="00A72F08" w:rsidP="00A72F08"/>
    <w:p w14:paraId="2EB1F454" w14:textId="77777777" w:rsidR="00A72F08" w:rsidRDefault="00A72F08" w:rsidP="00A72F08">
      <w:r>
        <w:t>4.  Respiratory Treatments and Hemodynamics (Invasive Mechanical Ventilation (IMV), Extra-Corporeal Membrane Oxygenation (ECMO), Renal Replacement Therapy (RRT) and prone positioning)</w:t>
      </w:r>
    </w:p>
    <w:p w14:paraId="7BF70BBC" w14:textId="77777777" w:rsidR="00A72F08" w:rsidRDefault="00A72F08" w:rsidP="00A72F08"/>
    <w:p w14:paraId="4F8A279A" w14:textId="77777777" w:rsidR="00A72F08" w:rsidRDefault="00A72F08" w:rsidP="00A72F08">
      <w:r>
        <w:lastRenderedPageBreak/>
        <w:t>5.  Outcomes (Specific treatments, ICU and hospital discharge dates and patient outcomes)</w:t>
      </w:r>
    </w:p>
    <w:p w14:paraId="021E25FA" w14:textId="77777777" w:rsidR="00A72F08" w:rsidRDefault="00A72F08" w:rsidP="00A72F08"/>
    <w:p w14:paraId="59A391EE" w14:textId="77777777" w:rsidR="00A72F08" w:rsidRDefault="00A72F08" w:rsidP="00A72F08">
      <w:r>
        <w:t>``</w:t>
      </w:r>
      <w:proofErr w:type="gramStart"/>
      <w:r>
        <w:t>`{</w:t>
      </w:r>
      <w:proofErr w:type="gramEnd"/>
      <w:r>
        <w:t>r warning=TRUE, include=FALSE}</w:t>
      </w:r>
    </w:p>
    <w:p w14:paraId="73223472" w14:textId="77777777" w:rsidR="00A72F08" w:rsidRDefault="00A72F08" w:rsidP="00A72F08">
      <w:r>
        <w:t>library(</w:t>
      </w:r>
      <w:proofErr w:type="spellStart"/>
      <w:r>
        <w:t>dplyr</w:t>
      </w:r>
      <w:proofErr w:type="spellEnd"/>
      <w:r>
        <w:t>)</w:t>
      </w:r>
    </w:p>
    <w:p w14:paraId="0242FA38" w14:textId="77777777" w:rsidR="00A72F08" w:rsidRDefault="00A72F08" w:rsidP="00A72F08"/>
    <w:p w14:paraId="5E85F31C" w14:textId="77777777" w:rsidR="00A72F08" w:rsidRDefault="00A72F08" w:rsidP="00A72F08">
      <w:proofErr w:type="spellStart"/>
      <w:r>
        <w:t>data_ssari</w:t>
      </w:r>
      <w:proofErr w:type="spellEnd"/>
      <w:r>
        <w:t xml:space="preserve"> &lt;- readRDS("cleaned_data/sprit_sari_annual_report_2023_dataset.rds")</w:t>
      </w:r>
    </w:p>
    <w:p w14:paraId="53CC5EED" w14:textId="77777777" w:rsidR="00A72F08" w:rsidRDefault="00A72F08" w:rsidP="00A72F08"/>
    <w:p w14:paraId="62628E33" w14:textId="77777777" w:rsidR="00A72F08" w:rsidRDefault="00A72F08" w:rsidP="00A72F08">
      <w:proofErr w:type="spellStart"/>
      <w:r>
        <w:t>id_included</w:t>
      </w:r>
      <w:proofErr w:type="spellEnd"/>
      <w:r>
        <w:t xml:space="preserve"> &lt;- </w:t>
      </w:r>
      <w:proofErr w:type="spellStart"/>
      <w:r>
        <w:t>data_ssari</w:t>
      </w:r>
      <w:proofErr w:type="spellEnd"/>
      <w:r>
        <w:t xml:space="preserve"> %&gt;% select(</w:t>
      </w:r>
      <w:proofErr w:type="spellStart"/>
      <w:r>
        <w:t>subjid</w:t>
      </w:r>
      <w:proofErr w:type="spellEnd"/>
      <w:r>
        <w:t xml:space="preserve">) %&gt;% </w:t>
      </w:r>
      <w:proofErr w:type="gramStart"/>
      <w:r>
        <w:t>unique(</w:t>
      </w:r>
      <w:proofErr w:type="gramEnd"/>
      <w:r>
        <w:t>) %&gt;% pull(</w:t>
      </w:r>
      <w:proofErr w:type="spellStart"/>
      <w:r>
        <w:t>subjid</w:t>
      </w:r>
      <w:proofErr w:type="spellEnd"/>
      <w:r>
        <w:t>)</w:t>
      </w:r>
    </w:p>
    <w:p w14:paraId="79F62E23" w14:textId="77777777" w:rsidR="00A72F08" w:rsidRDefault="00A72F08" w:rsidP="00A72F08">
      <w:r>
        <w:t>```</w:t>
      </w:r>
    </w:p>
    <w:p w14:paraId="7454FF54" w14:textId="77777777" w:rsidR="00A72F08" w:rsidRDefault="00A72F08" w:rsidP="00A72F08"/>
    <w:p w14:paraId="7BD43B37" w14:textId="77777777" w:rsidR="00A72F08" w:rsidRDefault="00A72F08" w:rsidP="00A72F08">
      <w:r>
        <w:t>\</w:t>
      </w:r>
    </w:p>
    <w:p w14:paraId="17F09702" w14:textId="77777777" w:rsidR="00A72F08" w:rsidRDefault="00A72F08" w:rsidP="00A72F08"/>
    <w:p w14:paraId="03DDDC1B" w14:textId="77777777" w:rsidR="00A72F08" w:rsidRDefault="00A72F08" w:rsidP="00A72F08">
      <w:r>
        <w:t>To date, there are over **`r length(</w:t>
      </w:r>
      <w:proofErr w:type="spellStart"/>
      <w:r>
        <w:t>id_</w:t>
      </w:r>
      <w:proofErr w:type="gramStart"/>
      <w:r>
        <w:t>included</w:t>
      </w:r>
      <w:proofErr w:type="spellEnd"/>
      <w:r>
        <w:t>)`</w:t>
      </w:r>
      <w:proofErr w:type="gramEnd"/>
      <w:r>
        <w:t>** patients included in the SPRINT-SARI Australia database. This data continue to be provided monthly to the Australian Government, to inform public heath response and enrich the current body of literature on SARI management in ICU (&lt;https://pubmed.ncbi.nlm.nih.gov/?term=sprint-SARI&gt;).</w:t>
      </w:r>
    </w:p>
    <w:p w14:paraId="7151AA02" w14:textId="77777777" w:rsidR="00A72F08" w:rsidRDefault="00A72F08" w:rsidP="00A72F08"/>
    <w:p w14:paraId="64F40363" w14:textId="77777777" w:rsidR="00A72F08" w:rsidRDefault="00A72F08" w:rsidP="00A72F08">
      <w:r>
        <w:t>\</w:t>
      </w:r>
    </w:p>
    <w:p w14:paraId="0032E621" w14:textId="77777777" w:rsidR="00A72F08" w:rsidRDefault="00A72F08" w:rsidP="00A72F08"/>
    <w:p w14:paraId="7A4CF73C" w14:textId="3BB32873" w:rsidR="00CD26ED" w:rsidRDefault="00A72F08" w:rsidP="00A72F08">
      <w:r>
        <w:t>The success of SPRINT-SARI is only through the efforts of many people. We would like to thank all research coordinators and data collectors across Australia for providing this data and supporting SPRINT-SARI. We are also thankful to the SPRINT-SARI Management Committee for their valuable and ongoing contributions and time.</w:t>
      </w:r>
    </w:p>
    <w:sectPr w:rsidR="00CD2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7"/>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08"/>
    <w:rsid w:val="00142516"/>
    <w:rsid w:val="001A0398"/>
    <w:rsid w:val="0066293D"/>
    <w:rsid w:val="0070592C"/>
    <w:rsid w:val="008538AC"/>
    <w:rsid w:val="008C51D1"/>
    <w:rsid w:val="00A72F08"/>
    <w:rsid w:val="00AA551D"/>
    <w:rsid w:val="00B161B4"/>
    <w:rsid w:val="00C53B30"/>
    <w:rsid w:val="00CD26ED"/>
    <w:rsid w:val="00FC63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4F4DF75"/>
  <w15:chartTrackingRefBased/>
  <w15:docId w15:val="{A2443172-9C85-C747-839C-3E99B83D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161B4"/>
    <w:pPr>
      <w:keepNext/>
      <w:keepLines/>
      <w:spacing w:before="360" w:after="80" w:line="480" w:lineRule="auto"/>
      <w:outlineLvl w:val="0"/>
    </w:pPr>
    <w:rPr>
      <w:rFonts w:ascii="Helvetica" w:eastAsiaTheme="majorEastAsia" w:hAnsi="Helvetica" w:cstheme="majorBidi"/>
      <w:color w:val="000000" w:themeColor="text1"/>
      <w:szCs w:val="40"/>
    </w:rPr>
  </w:style>
  <w:style w:type="paragraph" w:styleId="Heading2">
    <w:name w:val="heading 2"/>
    <w:basedOn w:val="Normal"/>
    <w:next w:val="Normal"/>
    <w:link w:val="Heading2Char"/>
    <w:uiPriority w:val="9"/>
    <w:semiHidden/>
    <w:unhideWhenUsed/>
    <w:qFormat/>
    <w:rsid w:val="00A72F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F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F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F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F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F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F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F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0592C"/>
    <w:pPr>
      <w:jc w:val="center"/>
    </w:pPr>
    <w:rPr>
      <w:rFonts w:ascii="Helvetica" w:hAnsi="Helvetica"/>
      <w:sz w:val="20"/>
    </w:rPr>
    <w:tblPr>
      <w:tblStyleRowBandSize w:val="1"/>
    </w:tblPr>
    <w:tcPr>
      <w:vAlign w:val="center"/>
    </w:tcPr>
    <w:tblStylePr w:type="firstRow">
      <w:pPr>
        <w:jc w:val="left"/>
      </w:pPr>
      <w:rPr>
        <w:rFonts w:ascii="Helvetica" w:hAnsi="Helvetica"/>
      </w:rPr>
      <w:tblPr/>
      <w:tcPr>
        <w:tcBorders>
          <w:top w:val="single" w:sz="4" w:space="0" w:color="000000" w:themeColor="text1"/>
          <w:left w:val="nil"/>
          <w:bottom w:val="single" w:sz="4" w:space="0" w:color="000000" w:themeColor="text1"/>
          <w:right w:val="nil"/>
        </w:tcBorders>
      </w:tcPr>
    </w:tblStylePr>
    <w:tblStylePr w:type="lastRow">
      <w:tblPr/>
      <w:tcPr>
        <w:tcBorders>
          <w:top w:val="single" w:sz="4" w:space="0" w:color="000000" w:themeColor="text1"/>
        </w:tcBorders>
      </w:tcPr>
    </w:tblStylePr>
    <w:tblStylePr w:type="band1Horz">
      <w:tblPr/>
      <w:tcPr>
        <w:shd w:val="clear" w:color="auto" w:fill="DBE9F5"/>
      </w:tcPr>
    </w:tblStylePr>
  </w:style>
  <w:style w:type="table" w:customStyle="1" w:styleId="Table">
    <w:name w:val="Table"/>
    <w:semiHidden/>
    <w:unhideWhenUsed/>
    <w:qFormat/>
    <w:rsid w:val="0070592C"/>
    <w:pPr>
      <w:spacing w:after="200"/>
      <w:jc w:val="center"/>
    </w:pPr>
    <w:rPr>
      <w:kern w:val="0"/>
      <w:sz w:val="20"/>
      <w:szCs w:val="20"/>
      <w:lang w:val="en-AU" w:eastAsia="en-GB"/>
      <w14:ligatures w14:val="none"/>
    </w:rPr>
    <w:tblPr>
      <w:tblInd w:w="0" w:type="dxa"/>
      <w:tblCellMar>
        <w:top w:w="0" w:type="dxa"/>
        <w:left w:w="108" w:type="dxa"/>
        <w:bottom w:w="0" w:type="dxa"/>
        <w:right w:w="108" w:type="dxa"/>
      </w:tblCellMar>
    </w:tblPr>
    <w:tcPr>
      <w:vAlign w:val="center"/>
    </w:tcPr>
    <w:tblStylePr w:type="firstRow">
      <w:tblPr>
        <w:jc w:val="left"/>
      </w:tblPr>
      <w:trPr>
        <w:jc w:val="left"/>
      </w:trPr>
      <w:tcPr>
        <w:tcBorders>
          <w:bottom w:val="single" w:sz="0" w:space="0" w:color="auto"/>
        </w:tcBorders>
        <w:vAlign w:val="bottom"/>
      </w:tcPr>
    </w:tblStylePr>
    <w:tblStylePr w:type="firstCol">
      <w:pPr>
        <w:jc w:val="left"/>
      </w:pPr>
    </w:tblStylePr>
  </w:style>
  <w:style w:type="character" w:customStyle="1" w:styleId="Heading1Char">
    <w:name w:val="Heading 1 Char"/>
    <w:basedOn w:val="DefaultParagraphFont"/>
    <w:link w:val="Heading1"/>
    <w:uiPriority w:val="9"/>
    <w:rsid w:val="00B161B4"/>
    <w:rPr>
      <w:rFonts w:ascii="Helvetica" w:eastAsiaTheme="majorEastAsia" w:hAnsi="Helvetica" w:cstheme="majorBidi"/>
      <w:color w:val="000000" w:themeColor="text1"/>
      <w:szCs w:val="40"/>
    </w:rPr>
  </w:style>
  <w:style w:type="paragraph" w:styleId="TOCHeading">
    <w:name w:val="TOC Heading"/>
    <w:basedOn w:val="Heading1"/>
    <w:next w:val="BodyText"/>
    <w:autoRedefine/>
    <w:uiPriority w:val="39"/>
    <w:semiHidden/>
    <w:unhideWhenUsed/>
    <w:qFormat/>
    <w:rsid w:val="00B161B4"/>
    <w:pPr>
      <w:spacing w:before="240" w:after="0"/>
      <w:outlineLvl w:val="9"/>
    </w:pPr>
    <w:rPr>
      <w:b/>
      <w:szCs w:val="32"/>
    </w:rPr>
  </w:style>
  <w:style w:type="paragraph" w:styleId="BodyText">
    <w:name w:val="Body Text"/>
    <w:basedOn w:val="Normal"/>
    <w:link w:val="BodyTextChar"/>
    <w:uiPriority w:val="99"/>
    <w:semiHidden/>
    <w:unhideWhenUsed/>
    <w:rsid w:val="00B161B4"/>
    <w:pPr>
      <w:spacing w:after="120"/>
    </w:pPr>
  </w:style>
  <w:style w:type="character" w:customStyle="1" w:styleId="BodyTextChar">
    <w:name w:val="Body Text Char"/>
    <w:basedOn w:val="DefaultParagraphFont"/>
    <w:link w:val="BodyText"/>
    <w:uiPriority w:val="99"/>
    <w:semiHidden/>
    <w:rsid w:val="00B161B4"/>
  </w:style>
  <w:style w:type="paragraph" w:styleId="Title">
    <w:name w:val="Title"/>
    <w:basedOn w:val="Normal"/>
    <w:next w:val="BodyText"/>
    <w:link w:val="TitleChar"/>
    <w:autoRedefine/>
    <w:uiPriority w:val="10"/>
    <w:qFormat/>
    <w:rsid w:val="00B161B4"/>
    <w:pPr>
      <w:spacing w:after="80"/>
      <w:contextualSpacing/>
      <w:jc w:val="center"/>
    </w:pPr>
    <w:rPr>
      <w:rFonts w:ascii="Helvetica" w:eastAsiaTheme="majorEastAsia" w:hAnsi="Helvetica" w:cstheme="majorBidi"/>
      <w:b/>
      <w:spacing w:val="-10"/>
      <w:kern w:val="28"/>
      <w:sz w:val="32"/>
      <w:szCs w:val="56"/>
    </w:rPr>
  </w:style>
  <w:style w:type="character" w:customStyle="1" w:styleId="TitleChar">
    <w:name w:val="Title Char"/>
    <w:basedOn w:val="DefaultParagraphFont"/>
    <w:link w:val="Title"/>
    <w:uiPriority w:val="10"/>
    <w:rsid w:val="00B161B4"/>
    <w:rPr>
      <w:rFonts w:ascii="Helvetica" w:eastAsiaTheme="majorEastAsia" w:hAnsi="Helvetica" w:cstheme="majorBidi"/>
      <w:b/>
      <w:spacing w:val="-10"/>
      <w:kern w:val="28"/>
      <w:sz w:val="32"/>
      <w:szCs w:val="56"/>
    </w:rPr>
  </w:style>
  <w:style w:type="paragraph" w:customStyle="1" w:styleId="Abstract">
    <w:name w:val="Abstract"/>
    <w:basedOn w:val="Normal"/>
    <w:next w:val="BodyText"/>
    <w:autoRedefine/>
    <w:qFormat/>
    <w:rsid w:val="00B161B4"/>
    <w:pPr>
      <w:keepNext/>
      <w:keepLines/>
      <w:spacing w:before="300" w:after="300" w:line="480" w:lineRule="auto"/>
      <w:jc w:val="both"/>
    </w:pPr>
    <w:rPr>
      <w:rFonts w:ascii="Helvetica" w:hAnsi="Helvetica"/>
      <w:szCs w:val="20"/>
    </w:rPr>
  </w:style>
  <w:style w:type="paragraph" w:customStyle="1" w:styleId="FirstParagraph">
    <w:name w:val="First Paragraph"/>
    <w:basedOn w:val="Normal"/>
    <w:next w:val="Normal"/>
    <w:autoRedefine/>
    <w:qFormat/>
    <w:rsid w:val="00B161B4"/>
    <w:pPr>
      <w:spacing w:line="480" w:lineRule="auto"/>
      <w:jc w:val="both"/>
    </w:pPr>
    <w:rPr>
      <w:rFonts w:ascii="Helvetica" w:hAnsi="Helvetica"/>
    </w:rPr>
  </w:style>
  <w:style w:type="paragraph" w:styleId="Caption">
    <w:name w:val="caption"/>
    <w:basedOn w:val="Normal"/>
    <w:link w:val="CaptionChar"/>
    <w:autoRedefine/>
    <w:uiPriority w:val="35"/>
    <w:unhideWhenUsed/>
    <w:qFormat/>
    <w:rsid w:val="00B161B4"/>
    <w:pPr>
      <w:spacing w:after="200" w:line="480" w:lineRule="auto"/>
    </w:pPr>
    <w:rPr>
      <w:rFonts w:ascii="Helvetica" w:hAnsi="Helvetica"/>
      <w:b/>
      <w:iCs/>
      <w:color w:val="0E2841" w:themeColor="text2"/>
      <w:szCs w:val="18"/>
    </w:rPr>
  </w:style>
  <w:style w:type="character" w:customStyle="1" w:styleId="CaptionChar">
    <w:name w:val="Caption Char"/>
    <w:basedOn w:val="DefaultParagraphFont"/>
    <w:link w:val="Caption"/>
    <w:uiPriority w:val="35"/>
    <w:rsid w:val="00B161B4"/>
    <w:rPr>
      <w:rFonts w:ascii="Helvetica" w:hAnsi="Helvetica"/>
      <w:b/>
      <w:iCs/>
      <w:color w:val="0E2841" w:themeColor="text2"/>
      <w:szCs w:val="18"/>
    </w:rPr>
  </w:style>
  <w:style w:type="character" w:customStyle="1" w:styleId="Heading2Char">
    <w:name w:val="Heading 2 Char"/>
    <w:basedOn w:val="DefaultParagraphFont"/>
    <w:link w:val="Heading2"/>
    <w:uiPriority w:val="9"/>
    <w:semiHidden/>
    <w:rsid w:val="00A72F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F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F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F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F08"/>
    <w:rPr>
      <w:rFonts w:eastAsiaTheme="majorEastAsia" w:cstheme="majorBidi"/>
      <w:color w:val="272727" w:themeColor="text1" w:themeTint="D8"/>
    </w:rPr>
  </w:style>
  <w:style w:type="paragraph" w:styleId="Subtitle">
    <w:name w:val="Subtitle"/>
    <w:basedOn w:val="Normal"/>
    <w:next w:val="Normal"/>
    <w:link w:val="SubtitleChar"/>
    <w:uiPriority w:val="11"/>
    <w:qFormat/>
    <w:rsid w:val="00A72F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F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2F08"/>
    <w:rPr>
      <w:i/>
      <w:iCs/>
      <w:color w:val="404040" w:themeColor="text1" w:themeTint="BF"/>
    </w:rPr>
  </w:style>
  <w:style w:type="paragraph" w:styleId="ListParagraph">
    <w:name w:val="List Paragraph"/>
    <w:basedOn w:val="Normal"/>
    <w:uiPriority w:val="34"/>
    <w:qFormat/>
    <w:rsid w:val="00A72F08"/>
    <w:pPr>
      <w:ind w:left="720"/>
      <w:contextualSpacing/>
    </w:pPr>
  </w:style>
  <w:style w:type="character" w:styleId="IntenseEmphasis">
    <w:name w:val="Intense Emphasis"/>
    <w:basedOn w:val="DefaultParagraphFont"/>
    <w:uiPriority w:val="21"/>
    <w:qFormat/>
    <w:rsid w:val="00A72F08"/>
    <w:rPr>
      <w:i/>
      <w:iCs/>
      <w:color w:val="0F4761" w:themeColor="accent1" w:themeShade="BF"/>
    </w:rPr>
  </w:style>
  <w:style w:type="paragraph" w:styleId="IntenseQuote">
    <w:name w:val="Intense Quote"/>
    <w:basedOn w:val="Normal"/>
    <w:next w:val="Normal"/>
    <w:link w:val="IntenseQuoteChar"/>
    <w:uiPriority w:val="30"/>
    <w:qFormat/>
    <w:rsid w:val="00A72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F08"/>
    <w:rPr>
      <w:i/>
      <w:iCs/>
      <w:color w:val="0F4761" w:themeColor="accent1" w:themeShade="BF"/>
    </w:rPr>
  </w:style>
  <w:style w:type="character" w:styleId="IntenseReference">
    <w:name w:val="Intense Reference"/>
    <w:basedOn w:val="DefaultParagraphFont"/>
    <w:uiPriority w:val="32"/>
    <w:qFormat/>
    <w:rsid w:val="00A72F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Chaba</dc:creator>
  <cp:keywords/>
  <dc:description/>
  <cp:lastModifiedBy>Anis Chaba</cp:lastModifiedBy>
  <cp:revision>1</cp:revision>
  <dcterms:created xsi:type="dcterms:W3CDTF">2024-05-22T23:49:00Z</dcterms:created>
  <dcterms:modified xsi:type="dcterms:W3CDTF">2024-05-22T23:51:00Z</dcterms:modified>
</cp:coreProperties>
</file>