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B7" w:rsidRPr="005F41B7" w:rsidRDefault="005F41B7" w:rsidP="005F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1B7">
        <w:rPr>
          <w:rFonts w:ascii="Times New Roman" w:eastAsia="Times New Roman" w:hAnsi="Times New Roman" w:cs="Times New Roman"/>
          <w:b/>
          <w:bCs/>
          <w:sz w:val="27"/>
          <w:szCs w:val="27"/>
        </w:rPr>
        <w:t>1. Data Preprocessing</w:t>
      </w:r>
    </w:p>
    <w:p w:rsidR="005F41B7" w:rsidRPr="005F41B7" w:rsidRDefault="005F41B7" w:rsidP="005F4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b/>
          <w:bCs/>
          <w:sz w:val="24"/>
          <w:szCs w:val="24"/>
        </w:rPr>
        <w:t>Loading Data</w:t>
      </w:r>
      <w:r w:rsidRPr="005F41B7">
        <w:rPr>
          <w:rFonts w:ascii="Times New Roman" w:eastAsia="Times New Roman" w:hAnsi="Times New Roman" w:cs="Times New Roman"/>
          <w:sz w:val="24"/>
          <w:szCs w:val="24"/>
        </w:rPr>
        <w:t>: Customer churn data was loaded for analysis.</w:t>
      </w:r>
    </w:p>
    <w:p w:rsidR="005F41B7" w:rsidRPr="005F41B7" w:rsidRDefault="005F41B7" w:rsidP="005F4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b/>
          <w:bCs/>
          <w:sz w:val="24"/>
          <w:szCs w:val="24"/>
        </w:rPr>
        <w:t>Column Details</w:t>
      </w:r>
      <w:r w:rsidRPr="005F41B7">
        <w:rPr>
          <w:rFonts w:ascii="Times New Roman" w:eastAsia="Times New Roman" w:hAnsi="Times New Roman" w:cs="Times New Roman"/>
          <w:sz w:val="24"/>
          <w:szCs w:val="24"/>
        </w:rPr>
        <w:t>: Data contains columns related to customer demographics, account information, subscription details, and churn status.</w:t>
      </w:r>
    </w:p>
    <w:p w:rsidR="005F41B7" w:rsidRPr="005F41B7" w:rsidRDefault="005F41B7" w:rsidP="005F4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b/>
          <w:bCs/>
          <w:sz w:val="24"/>
          <w:szCs w:val="24"/>
        </w:rPr>
        <w:t>Cleaning</w:t>
      </w:r>
      <w:r w:rsidRPr="005F41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41B7" w:rsidRPr="005F41B7" w:rsidRDefault="005F41B7" w:rsidP="005F4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sz w:val="24"/>
          <w:szCs w:val="24"/>
        </w:rPr>
        <w:t>Missing or incorrect data handling.</w:t>
      </w:r>
    </w:p>
    <w:p w:rsidR="005F41B7" w:rsidRPr="005F41B7" w:rsidRDefault="005F41B7" w:rsidP="005F4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sz w:val="24"/>
          <w:szCs w:val="24"/>
        </w:rPr>
        <w:t xml:space="preserve">Conversion of numerical columns like </w:t>
      </w:r>
      <w:proofErr w:type="spellStart"/>
      <w:r w:rsidRPr="005F41B7">
        <w:rPr>
          <w:rFonts w:ascii="Courier New" w:eastAsia="Times New Roman" w:hAnsi="Courier New" w:cs="Courier New"/>
          <w:sz w:val="20"/>
          <w:szCs w:val="20"/>
        </w:rPr>
        <w:t>TotalCharges</w:t>
      </w:r>
      <w:proofErr w:type="spellEnd"/>
      <w:r w:rsidRPr="005F41B7">
        <w:rPr>
          <w:rFonts w:ascii="Times New Roman" w:eastAsia="Times New Roman" w:hAnsi="Times New Roman" w:cs="Times New Roman"/>
          <w:sz w:val="24"/>
          <w:szCs w:val="24"/>
        </w:rPr>
        <w:t xml:space="preserve"> from strings to numeric values (if applicable).</w:t>
      </w:r>
    </w:p>
    <w:p w:rsidR="005F41B7" w:rsidRPr="005F41B7" w:rsidRDefault="005F41B7" w:rsidP="005F41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sz w:val="24"/>
          <w:szCs w:val="24"/>
        </w:rPr>
        <w:t>Encoding categorical variables for analysis.</w:t>
      </w:r>
    </w:p>
    <w:p w:rsidR="005F41B7" w:rsidRPr="005F41B7" w:rsidRDefault="005F41B7" w:rsidP="005F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1B7">
        <w:rPr>
          <w:rFonts w:ascii="Times New Roman" w:eastAsia="Times New Roman" w:hAnsi="Times New Roman" w:cs="Times New Roman"/>
          <w:b/>
          <w:bCs/>
          <w:sz w:val="27"/>
          <w:szCs w:val="27"/>
        </w:rPr>
        <w:t>2. Exploratory Data Analysis (EDA)</w:t>
      </w:r>
    </w:p>
    <w:p w:rsidR="005F41B7" w:rsidRPr="005F41B7" w:rsidRDefault="005F41B7" w:rsidP="005F4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b/>
          <w:bCs/>
          <w:sz w:val="24"/>
          <w:szCs w:val="24"/>
        </w:rPr>
        <w:t>Churn Distribution</w:t>
      </w:r>
      <w:r w:rsidRPr="005F41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41B7" w:rsidRPr="005F41B7" w:rsidRDefault="005F41B7" w:rsidP="005F4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F41B7">
        <w:rPr>
          <w:rFonts w:ascii="Courier New" w:eastAsia="Times New Roman" w:hAnsi="Courier New" w:cs="Courier New"/>
          <w:sz w:val="20"/>
          <w:szCs w:val="20"/>
        </w:rPr>
        <w:t>Churn</w:t>
      </w:r>
      <w:r w:rsidRPr="005F41B7">
        <w:rPr>
          <w:rFonts w:ascii="Times New Roman" w:eastAsia="Times New Roman" w:hAnsi="Times New Roman" w:cs="Times New Roman"/>
          <w:sz w:val="24"/>
          <w:szCs w:val="24"/>
        </w:rPr>
        <w:t xml:space="preserve"> column was analyzed to understand the percentage of customers who churned.</w:t>
      </w:r>
    </w:p>
    <w:p w:rsidR="005F41B7" w:rsidRPr="005F41B7" w:rsidRDefault="005F41B7" w:rsidP="005F4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b/>
          <w:bCs/>
          <w:sz w:val="24"/>
          <w:szCs w:val="24"/>
        </w:rPr>
        <w:t>Univariate Analysis</w:t>
      </w:r>
      <w:r w:rsidRPr="005F41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41B7" w:rsidRPr="005F41B7" w:rsidRDefault="005F41B7" w:rsidP="005F4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sz w:val="24"/>
          <w:szCs w:val="24"/>
        </w:rPr>
        <w:t xml:space="preserve">Count plots and histograms were created for features like </w:t>
      </w:r>
      <w:r w:rsidRPr="005F41B7">
        <w:rPr>
          <w:rFonts w:ascii="Courier New" w:eastAsia="Times New Roman" w:hAnsi="Courier New" w:cs="Courier New"/>
          <w:sz w:val="20"/>
          <w:szCs w:val="20"/>
        </w:rPr>
        <w:t>Contract</w:t>
      </w:r>
      <w:r w:rsidRPr="005F41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41B7">
        <w:rPr>
          <w:rFonts w:ascii="Courier New" w:eastAsia="Times New Roman" w:hAnsi="Courier New" w:cs="Courier New"/>
          <w:sz w:val="20"/>
          <w:szCs w:val="20"/>
        </w:rPr>
        <w:t>PaymentMethod</w:t>
      </w:r>
      <w:proofErr w:type="spellEnd"/>
      <w:r w:rsidRPr="005F41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41B7">
        <w:rPr>
          <w:rFonts w:ascii="Courier New" w:eastAsia="Times New Roman" w:hAnsi="Courier New" w:cs="Courier New"/>
          <w:sz w:val="20"/>
          <w:szCs w:val="20"/>
        </w:rPr>
        <w:t>InternetService</w:t>
      </w:r>
      <w:proofErr w:type="spellEnd"/>
      <w:r w:rsidRPr="005F41B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F41B7">
        <w:rPr>
          <w:rFonts w:ascii="Courier New" w:eastAsia="Times New Roman" w:hAnsi="Courier New" w:cs="Courier New"/>
          <w:sz w:val="20"/>
          <w:szCs w:val="20"/>
        </w:rPr>
        <w:t>SeniorCitizen</w:t>
      </w:r>
      <w:proofErr w:type="spellEnd"/>
      <w:r w:rsidRPr="005F41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41B7" w:rsidRPr="005F41B7" w:rsidRDefault="005F41B7" w:rsidP="005F4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b/>
          <w:bCs/>
          <w:sz w:val="24"/>
          <w:szCs w:val="24"/>
        </w:rPr>
        <w:t>Bivariate Analysis</w:t>
      </w:r>
      <w:r w:rsidRPr="005F41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41B7" w:rsidRPr="005F41B7" w:rsidRDefault="005F41B7" w:rsidP="005F4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sz w:val="24"/>
          <w:szCs w:val="24"/>
        </w:rPr>
        <w:t xml:space="preserve">Relationships between churn and categorical features (e.g., </w:t>
      </w:r>
      <w:r w:rsidRPr="005F41B7">
        <w:rPr>
          <w:rFonts w:ascii="Courier New" w:eastAsia="Times New Roman" w:hAnsi="Courier New" w:cs="Courier New"/>
          <w:sz w:val="20"/>
          <w:szCs w:val="20"/>
        </w:rPr>
        <w:t>Contract</w:t>
      </w:r>
      <w:r w:rsidRPr="005F41B7">
        <w:rPr>
          <w:rFonts w:ascii="Times New Roman" w:eastAsia="Times New Roman" w:hAnsi="Times New Roman" w:cs="Times New Roman"/>
          <w:sz w:val="24"/>
          <w:szCs w:val="24"/>
        </w:rPr>
        <w:t xml:space="preserve"> type, </w:t>
      </w:r>
      <w:proofErr w:type="spellStart"/>
      <w:r w:rsidRPr="005F41B7">
        <w:rPr>
          <w:rFonts w:ascii="Courier New" w:eastAsia="Times New Roman" w:hAnsi="Courier New" w:cs="Courier New"/>
          <w:sz w:val="20"/>
          <w:szCs w:val="20"/>
        </w:rPr>
        <w:t>PaymentMethod</w:t>
      </w:r>
      <w:proofErr w:type="spellEnd"/>
      <w:r w:rsidRPr="005F41B7">
        <w:rPr>
          <w:rFonts w:ascii="Times New Roman" w:eastAsia="Times New Roman" w:hAnsi="Times New Roman" w:cs="Times New Roman"/>
          <w:sz w:val="24"/>
          <w:szCs w:val="24"/>
        </w:rPr>
        <w:t>) were explored using stacked bar charts and percentage-based counts.</w:t>
      </w:r>
    </w:p>
    <w:p w:rsidR="005F41B7" w:rsidRPr="005F41B7" w:rsidRDefault="005F41B7" w:rsidP="005F4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b/>
          <w:bCs/>
          <w:sz w:val="24"/>
          <w:szCs w:val="24"/>
        </w:rPr>
        <w:t>Key Observations</w:t>
      </w:r>
      <w:r w:rsidRPr="005F41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41B7" w:rsidRPr="005F41B7" w:rsidRDefault="005F41B7" w:rsidP="005F4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sz w:val="24"/>
          <w:szCs w:val="24"/>
        </w:rPr>
        <w:t>Customers on month-to-month contracts have the highest churn rates.</w:t>
      </w:r>
    </w:p>
    <w:p w:rsidR="005F41B7" w:rsidRPr="005F41B7" w:rsidRDefault="005F41B7" w:rsidP="005F41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sz w:val="24"/>
          <w:szCs w:val="24"/>
        </w:rPr>
        <w:t>Customers using electronic checks as a payment method churn more often compared to other payment methods.</w:t>
      </w:r>
    </w:p>
    <w:p w:rsidR="005F41B7" w:rsidRPr="005F41B7" w:rsidRDefault="005F41B7" w:rsidP="005F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1B7">
        <w:rPr>
          <w:rFonts w:ascii="Times New Roman" w:eastAsia="Times New Roman" w:hAnsi="Times New Roman" w:cs="Times New Roman"/>
          <w:b/>
          <w:bCs/>
          <w:sz w:val="27"/>
          <w:szCs w:val="27"/>
        </w:rPr>
        <w:t>3. Visualization Summary</w:t>
      </w:r>
    </w:p>
    <w:p w:rsidR="005F41B7" w:rsidRPr="005F41B7" w:rsidRDefault="005F41B7" w:rsidP="005F4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sz w:val="24"/>
          <w:szCs w:val="24"/>
        </w:rPr>
        <w:t>Multiple count plots and bar charts were created to analyze customer churn against:</w:t>
      </w:r>
    </w:p>
    <w:p w:rsidR="005F41B7" w:rsidRPr="005F41B7" w:rsidRDefault="005F41B7" w:rsidP="005F41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b/>
          <w:bCs/>
          <w:sz w:val="24"/>
          <w:szCs w:val="24"/>
        </w:rPr>
        <w:t>Contract Type</w:t>
      </w:r>
      <w:r w:rsidRPr="005F41B7">
        <w:rPr>
          <w:rFonts w:ascii="Times New Roman" w:eastAsia="Times New Roman" w:hAnsi="Times New Roman" w:cs="Times New Roman"/>
          <w:sz w:val="24"/>
          <w:szCs w:val="24"/>
        </w:rPr>
        <w:t>: Month-to-month contracts show significantly higher churn.</w:t>
      </w:r>
    </w:p>
    <w:p w:rsidR="005F41B7" w:rsidRPr="005F41B7" w:rsidRDefault="005F41B7" w:rsidP="005F41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</w:t>
      </w:r>
      <w:r w:rsidRPr="005F41B7">
        <w:rPr>
          <w:rFonts w:ascii="Times New Roman" w:eastAsia="Times New Roman" w:hAnsi="Times New Roman" w:cs="Times New Roman"/>
          <w:sz w:val="24"/>
          <w:szCs w:val="24"/>
        </w:rPr>
        <w:t>: Electronic check has the highest churn rate.</w:t>
      </w:r>
    </w:p>
    <w:p w:rsidR="005F41B7" w:rsidRPr="005F41B7" w:rsidRDefault="005F41B7" w:rsidP="005F41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b/>
          <w:bCs/>
          <w:sz w:val="24"/>
          <w:szCs w:val="24"/>
        </w:rPr>
        <w:t>Internet Service Type</w:t>
      </w:r>
      <w:r w:rsidRPr="005F41B7">
        <w:rPr>
          <w:rFonts w:ascii="Times New Roman" w:eastAsia="Times New Roman" w:hAnsi="Times New Roman" w:cs="Times New Roman"/>
          <w:sz w:val="24"/>
          <w:szCs w:val="24"/>
        </w:rPr>
        <w:t>: Fiber optic users churn more compared to DSL users.</w:t>
      </w:r>
    </w:p>
    <w:p w:rsidR="005F41B7" w:rsidRPr="005F41B7" w:rsidRDefault="005F41B7" w:rsidP="005F41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sz w:val="24"/>
          <w:szCs w:val="24"/>
        </w:rPr>
        <w:t xml:space="preserve">Insights were clearly labeled with bar percentages using </w:t>
      </w:r>
      <w:proofErr w:type="spellStart"/>
      <w:r w:rsidRPr="005F41B7">
        <w:rPr>
          <w:rFonts w:ascii="Courier New" w:eastAsia="Times New Roman" w:hAnsi="Courier New" w:cs="Courier New"/>
          <w:sz w:val="20"/>
          <w:szCs w:val="20"/>
        </w:rPr>
        <w:t>bar_label</w:t>
      </w:r>
      <w:proofErr w:type="spellEnd"/>
      <w:r w:rsidRPr="005F41B7">
        <w:rPr>
          <w:rFonts w:ascii="Times New Roman" w:eastAsia="Times New Roman" w:hAnsi="Times New Roman" w:cs="Times New Roman"/>
          <w:sz w:val="24"/>
          <w:szCs w:val="24"/>
        </w:rPr>
        <w:t xml:space="preserve"> for better readability.</w:t>
      </w:r>
    </w:p>
    <w:p w:rsidR="005F41B7" w:rsidRPr="005F41B7" w:rsidRDefault="005F41B7" w:rsidP="005F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1B7">
        <w:rPr>
          <w:rFonts w:ascii="Times New Roman" w:eastAsia="Times New Roman" w:hAnsi="Times New Roman" w:cs="Times New Roman"/>
          <w:b/>
          <w:bCs/>
          <w:sz w:val="27"/>
          <w:szCs w:val="27"/>
        </w:rPr>
        <w:t>4. Statistical Analysis</w:t>
      </w:r>
    </w:p>
    <w:p w:rsidR="005F41B7" w:rsidRPr="005F41B7" w:rsidRDefault="005F41B7" w:rsidP="005F41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sz w:val="24"/>
          <w:szCs w:val="24"/>
        </w:rPr>
        <w:t xml:space="preserve">Calculations such as mean, median, standard deviation, and overall statistics of columns like </w:t>
      </w:r>
      <w:r w:rsidRPr="005F41B7">
        <w:rPr>
          <w:rFonts w:ascii="Courier New" w:eastAsia="Times New Roman" w:hAnsi="Courier New" w:cs="Courier New"/>
          <w:sz w:val="20"/>
          <w:szCs w:val="20"/>
        </w:rPr>
        <w:t>tenure</w:t>
      </w:r>
      <w:r w:rsidRPr="005F41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F41B7">
        <w:rPr>
          <w:rFonts w:ascii="Courier New" w:eastAsia="Times New Roman" w:hAnsi="Courier New" w:cs="Courier New"/>
          <w:sz w:val="20"/>
          <w:szCs w:val="20"/>
        </w:rPr>
        <w:t>TotalCharges</w:t>
      </w:r>
      <w:proofErr w:type="spellEnd"/>
      <w:r w:rsidRPr="005F41B7">
        <w:rPr>
          <w:rFonts w:ascii="Times New Roman" w:eastAsia="Times New Roman" w:hAnsi="Times New Roman" w:cs="Times New Roman"/>
          <w:sz w:val="24"/>
          <w:szCs w:val="24"/>
        </w:rPr>
        <w:t xml:space="preserve"> were computed to describe the dataset quantitatively.</w:t>
      </w:r>
    </w:p>
    <w:p w:rsidR="005F41B7" w:rsidRPr="005F41B7" w:rsidRDefault="005F41B7" w:rsidP="005F4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1B7">
        <w:rPr>
          <w:rFonts w:ascii="Times New Roman" w:eastAsia="Times New Roman" w:hAnsi="Times New Roman" w:cs="Times New Roman"/>
          <w:b/>
          <w:bCs/>
          <w:sz w:val="27"/>
          <w:szCs w:val="27"/>
        </w:rPr>
        <w:t>5. Potential Modeling or Predictions</w:t>
      </w:r>
    </w:p>
    <w:p w:rsidR="005F41B7" w:rsidRPr="005F41B7" w:rsidRDefault="005F41B7" w:rsidP="005F4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1B7">
        <w:rPr>
          <w:rFonts w:ascii="Times New Roman" w:eastAsia="Times New Roman" w:hAnsi="Times New Roman" w:cs="Times New Roman"/>
          <w:sz w:val="24"/>
          <w:szCs w:val="24"/>
        </w:rPr>
        <w:lastRenderedPageBreak/>
        <w:t>The dataset appears ready for machine learning if that’s the next step, with all features analyzed and preprocessed for predictive modeling.</w:t>
      </w:r>
    </w:p>
    <w:p w:rsidR="009E5641" w:rsidRDefault="009E5641"/>
    <w:sectPr w:rsidR="009E56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4E1" w:rsidRDefault="00CB64E1" w:rsidP="005F41B7">
      <w:pPr>
        <w:spacing w:after="0" w:line="240" w:lineRule="auto"/>
      </w:pPr>
      <w:r>
        <w:separator/>
      </w:r>
    </w:p>
  </w:endnote>
  <w:endnote w:type="continuationSeparator" w:id="0">
    <w:p w:rsidR="00CB64E1" w:rsidRDefault="00CB64E1" w:rsidP="005F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1B7" w:rsidRDefault="005F41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1B7" w:rsidRDefault="005F41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1B7" w:rsidRDefault="005F41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4E1" w:rsidRDefault="00CB64E1" w:rsidP="005F41B7">
      <w:pPr>
        <w:spacing w:after="0" w:line="240" w:lineRule="auto"/>
      </w:pPr>
      <w:r>
        <w:separator/>
      </w:r>
    </w:p>
  </w:footnote>
  <w:footnote w:type="continuationSeparator" w:id="0">
    <w:p w:rsidR="00CB64E1" w:rsidRDefault="00CB64E1" w:rsidP="005F4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1B7" w:rsidRDefault="005F41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1B7" w:rsidRPr="005F41B7" w:rsidRDefault="005F41B7" w:rsidP="005F41B7">
    <w:pPr>
      <w:pStyle w:val="Header"/>
      <w:spacing w:line="276" w:lineRule="auto"/>
      <w:jc w:val="center"/>
      <w:rPr>
        <w:b/>
        <w:sz w:val="56"/>
      </w:rPr>
    </w:pPr>
    <w:bookmarkStart w:id="0" w:name="_GoBack"/>
    <w:bookmarkEnd w:id="0"/>
    <w:r w:rsidRPr="005F41B7">
      <w:rPr>
        <w:b/>
        <w:sz w:val="56"/>
      </w:rPr>
      <w:t>Summary and Recommendation</w:t>
    </w:r>
  </w:p>
  <w:p w:rsidR="005F41B7" w:rsidRDefault="005F41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1B7" w:rsidRDefault="005F4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6B7F"/>
    <w:multiLevelType w:val="multilevel"/>
    <w:tmpl w:val="4F0A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626FC"/>
    <w:multiLevelType w:val="multilevel"/>
    <w:tmpl w:val="88B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77BA7"/>
    <w:multiLevelType w:val="multilevel"/>
    <w:tmpl w:val="09E8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A5DB8"/>
    <w:multiLevelType w:val="multilevel"/>
    <w:tmpl w:val="27B0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4431E"/>
    <w:multiLevelType w:val="multilevel"/>
    <w:tmpl w:val="27B4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B7"/>
    <w:rsid w:val="005F41B7"/>
    <w:rsid w:val="009E5641"/>
    <w:rsid w:val="00CB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62F4C"/>
  <w15:chartTrackingRefBased/>
  <w15:docId w15:val="{09D8FF4B-F67C-4044-8A30-13604085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1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41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41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41B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F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1B7"/>
  </w:style>
  <w:style w:type="paragraph" w:styleId="Footer">
    <w:name w:val="footer"/>
    <w:basedOn w:val="Normal"/>
    <w:link w:val="FooterChar"/>
    <w:uiPriority w:val="99"/>
    <w:unhideWhenUsed/>
    <w:rsid w:val="005F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2024-12-19T09:07:00Z</dcterms:created>
  <dcterms:modified xsi:type="dcterms:W3CDTF">2024-12-19T09:12:00Z</dcterms:modified>
</cp:coreProperties>
</file>