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9900"/>
          <w:spacing w:val="0"/>
          <w:position w:val="0"/>
          <w:sz w:val="32"/>
          <w:shd w:fill="auto" w:val="clear"/>
        </w:rPr>
        <w:t xml:space="preserve">Prediction of Alzheimer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Algorithms Used:</w:t>
      </w:r>
    </w:p>
    <w:p>
      <w:pPr>
        <w:numPr>
          <w:ilvl w:val="0"/>
          <w:numId w:val="3"/>
        </w:numPr>
        <w:spacing w:before="40" w:after="0" w:line="240"/>
        <w:ind w:right="4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Random Forest</w:t>
      </w:r>
    </w:p>
    <w:p>
      <w:pPr>
        <w:numPr>
          <w:ilvl w:val="0"/>
          <w:numId w:val="3"/>
        </w:numPr>
        <w:spacing w:before="0" w:after="0" w:line="240"/>
        <w:ind w:right="4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Decision Tree</w:t>
      </w:r>
    </w:p>
    <w:p>
      <w:pPr>
        <w:numPr>
          <w:ilvl w:val="0"/>
          <w:numId w:val="3"/>
        </w:numPr>
        <w:spacing w:before="0" w:after="0" w:line="240"/>
        <w:ind w:right="4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K-Nearest Neighbors</w:t>
      </w:r>
    </w:p>
    <w:p>
      <w:pPr>
        <w:numPr>
          <w:ilvl w:val="0"/>
          <w:numId w:val="3"/>
        </w:numPr>
        <w:spacing w:before="0" w:after="0" w:line="240"/>
        <w:ind w:right="4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Logistic Regression</w:t>
      </w:r>
    </w:p>
    <w:p>
      <w:pPr>
        <w:numPr>
          <w:ilvl w:val="0"/>
          <w:numId w:val="3"/>
        </w:numPr>
        <w:spacing w:before="0" w:after="0" w:line="240"/>
        <w:ind w:right="4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XGBoost</w:t>
      </w:r>
    </w:p>
    <w:p>
      <w:pPr>
        <w:numPr>
          <w:ilvl w:val="0"/>
          <w:numId w:val="3"/>
        </w:numPr>
        <w:spacing w:before="0" w:after="40" w:line="240"/>
        <w:ind w:right="40" w:left="72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Catboost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Colab Notebook: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https://colab.research.google.com/drive/1D1GjPNPEeG5Mu8Elm_HxFrlpdbr1ocBZ?usp=sharing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Source: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https://www.kaggle.com/code/adhamtarek147/alzheimer-s-disease-prediction/notebook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Dataset: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https://www.kaggle.com/code/adhamtarek147/alzheimer-s-disease-prediction/input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Rows, columns: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(2149, 35)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Initial Data Exploration Summary</w:t>
      </w:r>
    </w:p>
    <w:p>
      <w:pPr>
        <w:numPr>
          <w:ilvl w:val="0"/>
          <w:numId w:val="8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dataset contains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2,149 observations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 values in the dataset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non-null and numerical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There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 duplicate records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8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After removing the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DoctorInCharge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PatientID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columns, the dataset consists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33 features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Observations from Visualization of Categorical Features</w:t>
      </w:r>
    </w:p>
    <w:p>
      <w:pPr>
        <w:numPr>
          <w:ilvl w:val="0"/>
          <w:numId w:val="12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dataset predominantly consists of individuals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without disease or health problems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Caucasian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 the most represented demographic.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High school graduates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constitute the largest educational group, followed closely by individuals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bachelor's degree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2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females and males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are equally represented across the dataset.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Observations from Visualization of Numerical Features</w:t>
      </w:r>
    </w:p>
    <w:p>
      <w:pPr>
        <w:numPr>
          <w:ilvl w:val="0"/>
          <w:numId w:val="16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Most of the columns show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fairly uniform distribution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MMSE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(Mini-Mental State Examination) scores exhibit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bimodal distribution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indicating two distinct groups within the data.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heatmap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reveals no strong correlations among features.</w:t>
      </w:r>
    </w:p>
    <w:p>
      <w:pPr>
        <w:numPr>
          <w:ilvl w:val="0"/>
          <w:numId w:val="16"/>
        </w:numPr>
        <w:spacing w:before="0" w:after="24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However,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five columns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show correlation with the target variable.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Pearson Correlation Analysis</w:t>
      </w:r>
    </w:p>
    <w:p>
      <w:pPr>
        <w:numPr>
          <w:ilvl w:val="0"/>
          <w:numId w:val="20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Pearson correlation coefficient (Pearson's r):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Measures the linear relationship between variables, ranging from -1 to 1.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Significant correlations with the target variable:</w:t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Negative correlations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(indicating lower scores are associated with a higher likelihood of Alzheimer's diagnosis):</w:t>
      </w:r>
    </w:p>
    <w:p>
      <w:pPr>
        <w:numPr>
          <w:ilvl w:val="0"/>
          <w:numId w:val="20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Functional Assessment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-0.36</w:t>
      </w:r>
    </w:p>
    <w:p>
      <w:pPr>
        <w:numPr>
          <w:ilvl w:val="0"/>
          <w:numId w:val="20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ADL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(Activities of Daily Living):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-0.33</w:t>
      </w:r>
    </w:p>
    <w:p>
      <w:pPr>
        <w:numPr>
          <w:ilvl w:val="0"/>
          <w:numId w:val="20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MMSE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-0.24</w:t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Positive correlations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(indicating presence of issues is associated with a higher likelihood of Alzheimer's diagnosis):</w:t>
      </w:r>
    </w:p>
    <w:p>
      <w:pPr>
        <w:numPr>
          <w:ilvl w:val="0"/>
          <w:numId w:val="20"/>
        </w:numPr>
        <w:spacing w:before="0" w:after="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Behavioral Problems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0.22</w:t>
      </w:r>
    </w:p>
    <w:p>
      <w:pPr>
        <w:numPr>
          <w:ilvl w:val="0"/>
          <w:numId w:val="20"/>
        </w:numPr>
        <w:spacing w:before="0" w:after="240" w:line="240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4"/>
          <w:shd w:fill="auto" w:val="clear"/>
        </w:rPr>
        <w:t xml:space="preserve">Memory Complaints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0.30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highlights the significance of these features in the diagnostic process.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Algorithms Model and Accuracy</w:t>
      </w:r>
    </w:p>
    <w:tbl>
      <w:tblPr/>
      <w:tblGrid>
        <w:gridCol w:w="3105"/>
        <w:gridCol w:w="3045"/>
      </w:tblGrid>
      <w:tr>
        <w:trPr>
          <w:trHeight w:val="330" w:hRule="auto"/>
          <w:jc w:val="left"/>
        </w:trPr>
        <w:tc>
          <w:tcPr>
            <w:tcW w:w="310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Models</w:t>
            </w:r>
          </w:p>
        </w:tc>
        <w:tc>
          <w:tcPr>
            <w:tcW w:w="304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Scores</w:t>
            </w:r>
          </w:p>
        </w:tc>
      </w:tr>
      <w:tr>
        <w:trPr>
          <w:trHeight w:val="330" w:hRule="auto"/>
          <w:jc w:val="left"/>
        </w:trPr>
        <w:tc>
          <w:tcPr>
            <w:tcW w:w="310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Random_forest</w:t>
            </w:r>
          </w:p>
        </w:tc>
        <w:tc>
          <w:tcPr>
            <w:tcW w:w="304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0.93</w:t>
            </w:r>
          </w:p>
        </w:tc>
      </w:tr>
      <w:tr>
        <w:trPr>
          <w:trHeight w:val="330" w:hRule="auto"/>
          <w:jc w:val="left"/>
        </w:trPr>
        <w:tc>
          <w:tcPr>
            <w:tcW w:w="310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Decision_Tree</w:t>
            </w:r>
          </w:p>
        </w:tc>
        <w:tc>
          <w:tcPr>
            <w:tcW w:w="304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0.93</w:t>
            </w:r>
          </w:p>
        </w:tc>
      </w:tr>
      <w:tr>
        <w:trPr>
          <w:trHeight w:val="330" w:hRule="auto"/>
          <w:jc w:val="left"/>
        </w:trPr>
        <w:tc>
          <w:tcPr>
            <w:tcW w:w="310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K-Nearest Neighbors</w:t>
            </w:r>
          </w:p>
        </w:tc>
        <w:tc>
          <w:tcPr>
            <w:tcW w:w="304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0.72</w:t>
            </w:r>
          </w:p>
        </w:tc>
      </w:tr>
      <w:tr>
        <w:trPr>
          <w:trHeight w:val="330" w:hRule="auto"/>
          <w:jc w:val="left"/>
        </w:trPr>
        <w:tc>
          <w:tcPr>
            <w:tcW w:w="310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Logistic Regression</w:t>
            </w:r>
          </w:p>
        </w:tc>
        <w:tc>
          <w:tcPr>
            <w:tcW w:w="304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0.83</w:t>
            </w:r>
          </w:p>
        </w:tc>
      </w:tr>
      <w:tr>
        <w:trPr>
          <w:trHeight w:val="330" w:hRule="auto"/>
          <w:jc w:val="left"/>
        </w:trPr>
        <w:tc>
          <w:tcPr>
            <w:tcW w:w="310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XGBoost</w:t>
            </w:r>
          </w:p>
        </w:tc>
        <w:tc>
          <w:tcPr>
            <w:tcW w:w="304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0.95</w:t>
            </w:r>
          </w:p>
        </w:tc>
      </w:tr>
      <w:tr>
        <w:trPr>
          <w:trHeight w:val="330" w:hRule="auto"/>
          <w:jc w:val="left"/>
        </w:trPr>
        <w:tc>
          <w:tcPr>
            <w:tcW w:w="310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CatBoost</w:t>
            </w:r>
          </w:p>
        </w:tc>
        <w:tc>
          <w:tcPr>
            <w:tcW w:w="3045" w:type="dxa"/>
            <w:tcBorders>
              <w:top w:val="single" w:color="cccccc" w:sz="5"/>
              <w:left w:val="single" w:color="cccccc" w:sz="5"/>
              <w:bottom w:val="single" w:color="cccccc" w:sz="5"/>
              <w:right w:val="single" w:color="cccccc" w:sz="5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Roboto" w:hAnsi="Roboto" w:cs="Roboto" w:eastAsia="Roboto"/>
                <w:color w:val="auto"/>
                <w:spacing w:val="0"/>
                <w:position w:val="0"/>
                <w:sz w:val="22"/>
                <w:shd w:fill="auto" w:val="clear"/>
              </w:rPr>
              <w:t xml:space="preserve">0.96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Best: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CatBoost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8">
    <w:abstractNumId w:val="18"/>
  </w:num>
  <w:num w:numId="12">
    <w:abstractNumId w:val="12"/>
  </w:num>
  <w:num w:numId="16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kaggle.com/code/adhamtarek147/alzheimer-s-disease-prediction/notebook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colab.research.google.com/drive/1D1GjPNPEeG5Mu8Elm_HxFrlpdbr1ocBZ?usp=sharing" Id="docRId0" Type="http://schemas.openxmlformats.org/officeDocument/2006/relationships/hyperlink" /><Relationship TargetMode="External" Target="https://www.kaggle.com/code/adhamtarek147/alzheimer-s-disease-prediction/input" Id="docRId2" Type="http://schemas.openxmlformats.org/officeDocument/2006/relationships/hyperlink" /><Relationship Target="styles.xml" Id="docRId4" Type="http://schemas.openxmlformats.org/officeDocument/2006/relationships/styles" /></Relationships>
</file>