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ab/>
        <w:tab/>
        <w:tab/>
        <w:tab/>
        <w:tab/>
      </w:r>
      <w:r w:rsidDel="00000000" w:rsidR="00000000" w:rsidRPr="00000000">
        <w:rPr>
          <w:rFonts w:ascii="Times New Roman" w:cs="Times New Roman" w:eastAsia="Times New Roman" w:hAnsi="Times New Roman"/>
          <w:b w:val="1"/>
          <w:sz w:val="28"/>
          <w:szCs w:val="28"/>
          <w:rtl w:val="0"/>
        </w:rPr>
        <w:t xml:space="preserve">Week-6</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React Application with the name “myfirstreact”, Run the application to print “welcome to the first session of React” as heading of that page.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824395"/>
            <wp:effectExtent b="0" l="0" r="0" t="0"/>
            <wp:docPr id="3" name="image5.png"/>
            <a:graphic>
              <a:graphicData uri="http://schemas.openxmlformats.org/drawingml/2006/picture">
                <pic:pic>
                  <pic:nvPicPr>
                    <pic:cNvPr id="0" name="image5.png"/>
                    <pic:cNvPicPr preferRelativeResize="0"/>
                  </pic:nvPicPr>
                  <pic:blipFill>
                    <a:blip r:embed="rId6"/>
                    <a:srcRect b="6459" l="0" r="0" t="0"/>
                    <a:stretch>
                      <a:fillRect/>
                    </a:stretch>
                  </pic:blipFill>
                  <pic:spPr>
                    <a:xfrm>
                      <a:off x="0" y="0"/>
                      <a:ext cx="5734050" cy="282439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827297"/>
            <wp:effectExtent b="0" l="0" r="0" t="0"/>
            <wp:docPr id="2" name="image4.png"/>
            <a:graphic>
              <a:graphicData uri="http://schemas.openxmlformats.org/drawingml/2006/picture">
                <pic:pic>
                  <pic:nvPicPr>
                    <pic:cNvPr id="0" name="image4.png"/>
                    <pic:cNvPicPr preferRelativeResize="0"/>
                  </pic:nvPicPr>
                  <pic:blipFill>
                    <a:blip r:embed="rId7"/>
                    <a:srcRect b="5866" l="0" r="0" t="0"/>
                    <a:stretch>
                      <a:fillRect/>
                    </a:stretch>
                  </pic:blipFill>
                  <pic:spPr>
                    <a:xfrm>
                      <a:off x="0" y="0"/>
                      <a:ext cx="5734050" cy="282729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607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react app for Student Management Portal named score calculatorapp and create a function component named “CalculateScore” which will accept Name, School, Total and goal in order to calculate the average score of a student and display the same.</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480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Academy team at Cognizant want to create a dashboard containing the details of ongoing and completed cohorts. A react application is created which displays the detail of the cohorts using react component. You are assigned the task of styling these react components.</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981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981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