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742333B" w14:textId="77777777" w:rsidR="00655D9F" w:rsidRDefault="00655D9F">
      <w:pPr>
        <w:spacing w:after="400"/>
      </w:pPr>
    </w:p>
    <w:p w14:paraId="61B41E32" w14:textId="77777777" w:rsidR="00655D9F" w:rsidRDefault="00000000">
      <w:pPr>
        <w:spacing w:after="100"/>
        <w:jc w:val="center"/>
      </w:pPr>
      <w:r>
        <w:t>BENNETT UNIVERSITY</w:t>
      </w:r>
    </w:p>
    <w:p w14:paraId="55F7541B" w14:textId="77777777" w:rsidR="00655D9F" w:rsidRDefault="00000000">
      <w:pPr>
        <w:spacing w:after="100"/>
        <w:jc w:val="center"/>
      </w:pPr>
      <w:r>
        <w:t>School of Computer Science Engineering and Technology</w:t>
      </w:r>
    </w:p>
    <w:p w14:paraId="0C6277E3" w14:textId="77777777" w:rsidR="00655D9F" w:rsidRDefault="00000000">
      <w:pPr>
        <w:spacing w:after="100"/>
        <w:jc w:val="center"/>
      </w:pPr>
      <w:r>
        <w:t>Greater Noida, 201310, Uttar Pradesh, India</w:t>
      </w:r>
    </w:p>
    <w:p w14:paraId="389DFE68" w14:textId="77777777" w:rsidR="00655D9F" w:rsidRDefault="00655D9F">
      <w:pPr>
        <w:spacing w:after="200"/>
      </w:pPr>
    </w:p>
    <w:p w14:paraId="2035A570" w14:textId="77777777" w:rsidR="00655D9F" w:rsidRDefault="00655D9F">
      <w:pPr>
        <w:pBdr>
          <w:bottom w:val="single" w:sz="6" w:space="1" w:color="2E4057"/>
        </w:pBdr>
        <w:spacing w:after="160"/>
      </w:pPr>
    </w:p>
    <w:p w14:paraId="4518825E" w14:textId="77777777" w:rsidR="00655D9F" w:rsidRDefault="00655D9F">
      <w:pPr>
        <w:spacing w:after="100"/>
      </w:pPr>
    </w:p>
    <w:p w14:paraId="584E3154" w14:textId="77777777" w:rsidR="00655D9F" w:rsidRDefault="00000000">
      <w:pPr>
        <w:spacing w:after="100"/>
        <w:jc w:val="center"/>
      </w:pPr>
      <w:r>
        <w:t>GENERATIVE AI — PROJECT REPORT</w:t>
      </w:r>
    </w:p>
    <w:p w14:paraId="4AC753E8" w14:textId="77777777" w:rsidR="00655D9F" w:rsidRDefault="00655D9F">
      <w:pPr>
        <w:spacing w:after="160"/>
      </w:pPr>
    </w:p>
    <w:p w14:paraId="5BEAD6CD" w14:textId="77777777" w:rsidR="00655D9F" w:rsidRDefault="00000000">
      <w:pPr>
        <w:spacing w:after="100"/>
        <w:jc w:val="center"/>
      </w:pPr>
      <w:proofErr w:type="gramStart"/>
      <w:r>
        <w:t>Sketch to</w:t>
      </w:r>
      <w:proofErr w:type="gramEnd"/>
      <w:r>
        <w:t xml:space="preserve"> Realistic Image Conversion</w:t>
      </w:r>
    </w:p>
    <w:p w14:paraId="5B3F6969" w14:textId="77777777" w:rsidR="00655D9F" w:rsidRDefault="00000000">
      <w:pPr>
        <w:spacing w:after="100"/>
        <w:jc w:val="center"/>
      </w:pPr>
      <w:r>
        <w:t xml:space="preserve">Using Conditional Diffusion &amp; </w:t>
      </w:r>
      <w:proofErr w:type="spellStart"/>
      <w:r>
        <w:t>ConvNet</w:t>
      </w:r>
      <w:proofErr w:type="spellEnd"/>
    </w:p>
    <w:p w14:paraId="2ABBD369" w14:textId="77777777" w:rsidR="00655D9F" w:rsidRDefault="00655D9F">
      <w:pPr>
        <w:spacing w:after="240"/>
      </w:pPr>
    </w:p>
    <w:p w14:paraId="02AA3D10" w14:textId="77777777" w:rsidR="00655D9F" w:rsidRDefault="00655D9F">
      <w:pPr>
        <w:pBdr>
          <w:bottom w:val="single" w:sz="6" w:space="1" w:color="2E4057"/>
        </w:pBdr>
        <w:spacing w:after="160"/>
      </w:pPr>
    </w:p>
    <w:p w14:paraId="57F54117" w14:textId="77777777" w:rsidR="00655D9F" w:rsidRDefault="00655D9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5D9F" w14:paraId="136CCC1A" w14:textId="77777777">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6CEE4A0" w14:textId="77777777" w:rsidR="0044670C" w:rsidRDefault="00000000">
            <w:r>
              <w:t>Team Member</w:t>
            </w:r>
          </w:p>
        </w:tc>
        <w:tc>
          <w:tcPr>
            <w:tcW w:w="3008"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A25B3B9" w14:textId="77777777" w:rsidR="0044670C" w:rsidRDefault="00000000">
            <w:r>
              <w:t>Enrollment No.</w:t>
            </w:r>
          </w:p>
        </w:tc>
      </w:tr>
      <w:tr w:rsidR="00655D9F" w14:paraId="20F14F2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EB9B7" w14:textId="77777777" w:rsidR="0044670C" w:rsidRDefault="00000000">
            <w:r>
              <w:t>Hrithik Roshan</w:t>
            </w:r>
            <w:r>
              <w:br/>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878B21" w14:textId="77777777" w:rsidR="0044670C" w:rsidRDefault="00000000">
            <w:r>
              <w:t>E23CSEU2350</w:t>
            </w:r>
          </w:p>
        </w:tc>
      </w:tr>
      <w:tr w:rsidR="00655D9F" w14:paraId="595F7D8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77312F" w14:textId="77777777" w:rsidR="0044670C" w:rsidRDefault="00000000">
            <w:r>
              <w:t>ANISHA</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A6CEFC" w14:textId="77777777" w:rsidR="0044670C" w:rsidRDefault="00000000">
            <w:r>
              <w:t>E23CSEU2327</w:t>
            </w:r>
          </w:p>
        </w:tc>
      </w:tr>
      <w:tr w:rsidR="00655D9F" w14:paraId="23071FE9"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5E7D2E" w14:textId="77777777" w:rsidR="0044670C" w:rsidRDefault="0044670C"/>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F513D8" w14:textId="77777777" w:rsidR="0044670C" w:rsidRDefault="0044670C"/>
        </w:tc>
      </w:tr>
    </w:tbl>
    <w:p w14:paraId="635FEA56" w14:textId="77777777" w:rsidR="00655D9F" w:rsidRDefault="00655D9F">
      <w:pPr>
        <w:spacing w:after="240"/>
      </w:pPr>
    </w:p>
    <w:tbl>
      <w:tblPr>
        <w:tblW w:w="6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611"/>
      </w:tblGrid>
      <w:tr w:rsidR="00655D9F" w14:paraId="45246225" w14:textId="77777777">
        <w:tc>
          <w:tcPr>
            <w:tcW w:w="270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ADC406" w14:textId="77777777" w:rsidR="0044670C" w:rsidRDefault="00000000">
            <w:r>
              <w:t>Subject</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611C4" w14:textId="77777777" w:rsidR="0044670C" w:rsidRDefault="00000000">
            <w:r>
              <w:t>Generative Artificial Intelligence</w:t>
            </w:r>
          </w:p>
        </w:tc>
      </w:tr>
      <w:tr w:rsidR="00655D9F" w14:paraId="132C8746" w14:textId="77777777">
        <w:tc>
          <w:tcPr>
            <w:tcW w:w="270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D60C65" w14:textId="77777777" w:rsidR="0044670C" w:rsidRDefault="00000000">
            <w:r>
              <w:t>Academic Year</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64831" w14:textId="77777777" w:rsidR="0044670C" w:rsidRDefault="00000000">
            <w:r>
              <w:t>2025 - 2026</w:t>
            </w:r>
          </w:p>
        </w:tc>
      </w:tr>
      <w:tr w:rsidR="00655D9F" w14:paraId="46C9E74A" w14:textId="77777777">
        <w:tc>
          <w:tcPr>
            <w:tcW w:w="270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4E4B7E" w14:textId="77777777" w:rsidR="0044670C" w:rsidRDefault="00000000">
            <w:r>
              <w:t>Department</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B2EA0F" w14:textId="77777777" w:rsidR="0044670C" w:rsidRDefault="00000000">
            <w:r>
              <w:t>Computer Science &amp; Engineering</w:t>
            </w:r>
          </w:p>
        </w:tc>
      </w:tr>
    </w:tbl>
    <w:p w14:paraId="4ABAD14E" w14:textId="77777777" w:rsidR="00655D9F" w:rsidRDefault="00655D9F"/>
    <w:p w14:paraId="7BFC8BDA" w14:textId="77777777" w:rsidR="00655D9F" w:rsidRDefault="00000000">
      <w:pPr>
        <w:pStyle w:val="Heading1"/>
        <w:pBdr>
          <w:bottom w:val="single" w:sz="4" w:space="4" w:color="5B8DB8"/>
        </w:pBdr>
      </w:pPr>
      <w:r>
        <w:t>1. Problem Domain Identification / Introduction</w:t>
      </w:r>
    </w:p>
    <w:p w14:paraId="228E2754" w14:textId="77777777" w:rsidR="00655D9F" w:rsidRDefault="00000000">
      <w:pPr>
        <w:spacing w:after="120"/>
        <w:jc w:val="both"/>
      </w:pPr>
      <w:r>
        <w:t>Turning a hand-drawn sketch into a photorealistic image is something that used to take a skilled artist hours of careful work. With the rise of generative AI, this kind of image synthesis has become a genuinely tractable computational problem — and one with a surprisingly wide range of practical uses.</w:t>
      </w:r>
    </w:p>
    <w:p w14:paraId="4287822E" w14:textId="77777777" w:rsidR="00655D9F" w:rsidRDefault="00000000">
      <w:pPr>
        <w:spacing w:after="120"/>
        <w:jc w:val="both"/>
      </w:pPr>
      <w:r>
        <w:t>Think about how architects communicate design ideas before a building is constructed, or how a crime victim might describe a suspect to a forensic artist. In both cases, there is a rough visual concept in someone's head that needs to become a concrete, realistic image. Traditional tools require either significant artistic skill or expensive professional help. A good sketch-to-image system can bridge that gap.</w:t>
      </w:r>
    </w:p>
    <w:p w14:paraId="6399EF2F" w14:textId="77777777" w:rsidR="00655D9F" w:rsidRDefault="00000000">
      <w:pPr>
        <w:spacing w:after="120"/>
        <w:jc w:val="both"/>
      </w:pPr>
      <w:r>
        <w:t xml:space="preserve">This project focuses on building exactly that: a system that takes a rough, greyscale or line-drawn sketch as input and outputs a realistic, </w:t>
      </w:r>
      <w:proofErr w:type="spellStart"/>
      <w:r>
        <w:t>coloured</w:t>
      </w:r>
      <w:proofErr w:type="spellEnd"/>
      <w:r>
        <w:t xml:space="preserve"> image that preserves the structure and </w:t>
      </w:r>
      <w:r>
        <w:lastRenderedPageBreak/>
        <w:t>composition of the original sketch. The challenge is not just to generate a pretty picture — it is to generate one that faithfully reflects what the user drew, even when the sketch is messy or incomplete.</w:t>
      </w:r>
    </w:p>
    <w:p w14:paraId="2379BB10" w14:textId="77777777" w:rsidR="00655D9F" w:rsidRDefault="00000000">
      <w:pPr>
        <w:pStyle w:val="Heading2"/>
      </w:pPr>
      <w:r>
        <w:t>Why is this a hard problem?</w:t>
      </w:r>
    </w:p>
    <w:p w14:paraId="100A1840" w14:textId="77777777" w:rsidR="00655D9F" w:rsidRDefault="00000000">
      <w:pPr>
        <w:spacing w:after="120"/>
        <w:jc w:val="both"/>
      </w:pPr>
      <w:r>
        <w:t xml:space="preserve">Sketches are fundamentally sparse and ambiguous. A few strokes can mean many different things depending on context. The model needs to learn not just what </w:t>
      </w:r>
      <w:proofErr w:type="spellStart"/>
      <w:r>
        <w:t>colour</w:t>
      </w:r>
      <w:proofErr w:type="spellEnd"/>
      <w:r>
        <w:t xml:space="preserve"> objects usually are, but how to infer texture, lighting, and depth from minimal line information. This is why simple image-to-image translation methods struggle here — they lack the generative flexibility to fill in what is missing.</w:t>
      </w:r>
    </w:p>
    <w:p w14:paraId="6E511501" w14:textId="77777777" w:rsidR="00655D9F" w:rsidRDefault="00000000">
      <w:pPr>
        <w:spacing w:after="120"/>
        <w:jc w:val="both"/>
      </w:pPr>
      <w:r>
        <w:t>Generative models, particularly diffusion-based ones, handle this ambiguity much better. By learning a rich distribution over realistic images and conditioning it on the sketch input, they can produce outputs that look realistic while remaining true to the sketch's structure.</w:t>
      </w:r>
    </w:p>
    <w:p w14:paraId="379FCBB0" w14:textId="77777777" w:rsidR="00655D9F" w:rsidRDefault="00655D9F">
      <w:pPr>
        <w:spacing w:after="120"/>
      </w:pPr>
    </w:p>
    <w:p w14:paraId="0855F063" w14:textId="77777777" w:rsidR="00655D9F" w:rsidRDefault="00000000">
      <w:pPr>
        <w:pStyle w:val="Heading1"/>
        <w:pBdr>
          <w:bottom w:val="single" w:sz="4" w:space="4" w:color="5B8DB8"/>
        </w:pBdr>
      </w:pPr>
      <w:r>
        <w:t>2. Review of Existing Systems &amp; Feasibility</w:t>
      </w:r>
    </w:p>
    <w:p w14:paraId="63F3CA73" w14:textId="77777777" w:rsidR="00655D9F" w:rsidRDefault="00000000">
      <w:pPr>
        <w:spacing w:after="120"/>
        <w:jc w:val="both"/>
      </w:pPr>
      <w:r>
        <w:t>Several approaches to sketch-to-image synthesis have been explored in the research community over the past decade. Understanding their strengths and limitations helped us decide on our own design.</w:t>
      </w:r>
    </w:p>
    <w:p w14:paraId="1AAA785E" w14:textId="77777777" w:rsidR="00655D9F" w:rsidRDefault="00000000">
      <w:pPr>
        <w:pStyle w:val="Heading2"/>
      </w:pPr>
      <w:r>
        <w:t>Pix2Pix (Conditional GAN)</w:t>
      </w:r>
    </w:p>
    <w:p w14:paraId="18D878C8" w14:textId="77777777" w:rsidR="00655D9F" w:rsidRDefault="00000000">
      <w:pPr>
        <w:spacing w:after="120"/>
        <w:jc w:val="both"/>
      </w:pPr>
      <w:r>
        <w:t xml:space="preserve">Pix2Pix, introduced by Isola et al. (2017), is one of the most widely cited image-to-image translation frameworks. It uses a conditional GAN where the generator takes a sketch as </w:t>
      </w:r>
      <w:proofErr w:type="gramStart"/>
      <w:r>
        <w:t>input</w:t>
      </w:r>
      <w:proofErr w:type="gramEnd"/>
      <w:r>
        <w:t xml:space="preserve"> and the discriminator learns to distinguish real image-sketch pairs from fake ones. It works reasonably well for simple, clean sketches but struggles with freehand or noisy input and tends to produce blurry results when the sketch is ambiguous.</w:t>
      </w:r>
    </w:p>
    <w:p w14:paraId="439E40D6" w14:textId="77777777" w:rsidR="00655D9F" w:rsidRDefault="00000000">
      <w:pPr>
        <w:pStyle w:val="Heading2"/>
      </w:pPr>
      <w:proofErr w:type="spellStart"/>
      <w:r>
        <w:t>CycleGAN</w:t>
      </w:r>
      <w:proofErr w:type="spellEnd"/>
    </w:p>
    <w:p w14:paraId="292A23B7" w14:textId="77777777" w:rsidR="00655D9F" w:rsidRDefault="00000000">
      <w:pPr>
        <w:spacing w:after="120"/>
        <w:jc w:val="both"/>
      </w:pPr>
      <w:proofErr w:type="spellStart"/>
      <w:r>
        <w:t>CycleGAN</w:t>
      </w:r>
      <w:proofErr w:type="spellEnd"/>
      <w:r>
        <w:t xml:space="preserve"> removes the need for paired training data by using cycle-consistency loss. This makes it more practical in scenarios where getting matched sketch-photo pairs is difficult. However, without paired supervision, the structural correspondence between sketch and output can drift, and the generated images often do not preserve fine spatial details from the input sketch.</w:t>
      </w:r>
    </w:p>
    <w:p w14:paraId="50A8F261" w14:textId="77777777" w:rsidR="00655D9F" w:rsidRDefault="00000000">
      <w:pPr>
        <w:pStyle w:val="Heading2"/>
      </w:pPr>
      <w:r>
        <w:t>Sketch-Guided Diffusion Models</w:t>
      </w:r>
    </w:p>
    <w:p w14:paraId="7C675757" w14:textId="77777777" w:rsidR="00655D9F" w:rsidRDefault="00000000">
      <w:pPr>
        <w:spacing w:after="120"/>
        <w:jc w:val="both"/>
      </w:pPr>
      <w:r>
        <w:t>More recent work has used diffusion models conditioned on sketch input, sometimes via ControlNet (a conditioning mechanism built on top of Stable Diffusion). These approaches produce significantly more realistic and detailed outputs than GAN-based methods. They also handle noisy, freehand sketches more gracefully. The main downside is computational cost — diffusion models require many inference steps and more memory than GANs.</w:t>
      </w:r>
    </w:p>
    <w:p w14:paraId="238E9839" w14:textId="77777777" w:rsidR="00655D9F" w:rsidRDefault="00000000">
      <w:pPr>
        <w:pStyle w:val="Heading2"/>
      </w:pPr>
      <w:r>
        <w:t>Feasibility Assessment</w:t>
      </w:r>
    </w:p>
    <w:p w14:paraId="307280AD" w14:textId="77777777" w:rsidR="00655D9F" w:rsidRDefault="00000000">
      <w:pPr>
        <w:spacing w:after="120"/>
        <w:jc w:val="both"/>
      </w:pPr>
      <w:r>
        <w:t xml:space="preserve">Given the availability of pre-trained diffusion </w:t>
      </w:r>
      <w:proofErr w:type="gramStart"/>
      <w:r>
        <w:t>model weights</w:t>
      </w:r>
      <w:proofErr w:type="gramEnd"/>
      <w:r>
        <w:t xml:space="preserve"> and the relatively well-understood </w:t>
      </w:r>
      <w:proofErr w:type="spellStart"/>
      <w:r>
        <w:t>ConvNet</w:t>
      </w:r>
      <w:proofErr w:type="spellEnd"/>
      <w:r>
        <w:t xml:space="preserve"> encoder architecture, building a working proof-of-</w:t>
      </w:r>
      <w:proofErr w:type="gramStart"/>
      <w:r>
        <w:t>concept for this</w:t>
      </w:r>
      <w:proofErr w:type="gramEnd"/>
      <w:r>
        <w:t xml:space="preserve"> project is feasible within our time and hardware constraints. We used a combination of a </w:t>
      </w:r>
      <w:proofErr w:type="spellStart"/>
      <w:r>
        <w:t>ConvNet</w:t>
      </w:r>
      <w:proofErr w:type="spellEnd"/>
      <w:r>
        <w:t>-based feature extractor and a conditional diffusion backbone, which gave us a good balance between quality and training efficiency.</w:t>
      </w:r>
    </w:p>
    <w:p w14:paraId="33BF28A4" w14:textId="77777777" w:rsidR="00655D9F" w:rsidRDefault="00655D9F">
      <w:pPr>
        <w:spacing w:after="120"/>
      </w:pPr>
    </w:p>
    <w:p w14:paraId="4786F378" w14:textId="77777777" w:rsidR="00655D9F" w:rsidRDefault="00000000">
      <w:pPr>
        <w:pStyle w:val="Heading1"/>
        <w:pBdr>
          <w:bottom w:val="single" w:sz="4" w:space="4" w:color="5B8DB8"/>
        </w:pBdr>
      </w:pPr>
      <w:r>
        <w:lastRenderedPageBreak/>
        <w:t>3. Objectives of the Project</w:t>
      </w:r>
    </w:p>
    <w:p w14:paraId="1F371EE8" w14:textId="77777777" w:rsidR="00655D9F" w:rsidRDefault="00000000">
      <w:pPr>
        <w:spacing w:after="120"/>
        <w:jc w:val="both"/>
      </w:pPr>
      <w:r>
        <w:t>The core goals of this project were:</w:t>
      </w:r>
    </w:p>
    <w:p w14:paraId="20A97BBB" w14:textId="77777777" w:rsidR="00655D9F" w:rsidRDefault="00000000">
      <w:pPr>
        <w:pStyle w:val="ListParagraph"/>
        <w:numPr>
          <w:ilvl w:val="0"/>
          <w:numId w:val="2"/>
        </w:numPr>
        <w:spacing w:after="80"/>
      </w:pPr>
      <w:r>
        <w:t>Build a system that accepts a hand-drawn or digitally created sketch as input and generates a corresponding realistic image.</w:t>
      </w:r>
    </w:p>
    <w:p w14:paraId="20FC796C" w14:textId="77777777" w:rsidR="00655D9F" w:rsidRDefault="00000000">
      <w:pPr>
        <w:pStyle w:val="ListParagraph"/>
        <w:numPr>
          <w:ilvl w:val="0"/>
          <w:numId w:val="2"/>
        </w:numPr>
        <w:spacing w:after="80"/>
      </w:pPr>
      <w:r>
        <w:t xml:space="preserve">Use a </w:t>
      </w:r>
      <w:proofErr w:type="spellStart"/>
      <w:r>
        <w:t>ConvNet</w:t>
      </w:r>
      <w:proofErr w:type="spellEnd"/>
      <w:r>
        <w:t xml:space="preserve"> encoder to extract structural features from the input sketch in a form suitable for conditioning the generative model.</w:t>
      </w:r>
    </w:p>
    <w:p w14:paraId="10CAD876" w14:textId="77777777" w:rsidR="00655D9F" w:rsidRDefault="00000000">
      <w:pPr>
        <w:pStyle w:val="ListParagraph"/>
        <w:numPr>
          <w:ilvl w:val="0"/>
          <w:numId w:val="2"/>
        </w:numPr>
        <w:spacing w:after="80"/>
      </w:pPr>
      <w:r>
        <w:t>Apply a diffusion-based generative model to synthesize photorealistic images guided by those features.</w:t>
      </w:r>
    </w:p>
    <w:p w14:paraId="50DEF17F" w14:textId="77777777" w:rsidR="00655D9F" w:rsidRDefault="00000000">
      <w:pPr>
        <w:pStyle w:val="ListParagraph"/>
        <w:numPr>
          <w:ilvl w:val="0"/>
          <w:numId w:val="2"/>
        </w:numPr>
        <w:spacing w:after="80"/>
      </w:pPr>
      <w:r>
        <w:t>Train and evaluate the pipeline on a standard sketch-photo dataset to assess quality and fidelity.</w:t>
      </w:r>
    </w:p>
    <w:p w14:paraId="13E36BAF" w14:textId="77777777" w:rsidR="00655D9F" w:rsidRDefault="00000000">
      <w:pPr>
        <w:pStyle w:val="ListParagraph"/>
        <w:numPr>
          <w:ilvl w:val="0"/>
          <w:numId w:val="2"/>
        </w:numPr>
        <w:spacing w:after="80"/>
      </w:pPr>
      <w:r>
        <w:t>Develop a simple front-end interface so that users can upload sketches and view results interactively.</w:t>
      </w:r>
    </w:p>
    <w:p w14:paraId="16A6C42F" w14:textId="77777777" w:rsidR="00655D9F" w:rsidRDefault="00000000">
      <w:pPr>
        <w:pStyle w:val="ListParagraph"/>
        <w:numPr>
          <w:ilvl w:val="0"/>
          <w:numId w:val="2"/>
        </w:numPr>
        <w:spacing w:after="80"/>
      </w:pPr>
      <w:r>
        <w:t>Compare output quality against a GAN-based baseline to quantify the advantage of diffusion-based generation.</w:t>
      </w:r>
    </w:p>
    <w:p w14:paraId="16C10DFA" w14:textId="77777777" w:rsidR="00655D9F" w:rsidRDefault="00000000">
      <w:pPr>
        <w:pStyle w:val="ListParagraph"/>
        <w:numPr>
          <w:ilvl w:val="0"/>
          <w:numId w:val="2"/>
        </w:numPr>
        <w:spacing w:after="80"/>
      </w:pPr>
      <w:r>
        <w:t>Document limitations and identify directions for improvement in future work.</w:t>
      </w:r>
    </w:p>
    <w:p w14:paraId="0741ED91" w14:textId="77777777" w:rsidR="00655D9F" w:rsidRDefault="00655D9F">
      <w:pPr>
        <w:spacing w:after="120"/>
      </w:pPr>
    </w:p>
    <w:p w14:paraId="07437A91" w14:textId="77777777" w:rsidR="00655D9F" w:rsidRDefault="00000000">
      <w:pPr>
        <w:pStyle w:val="Heading1"/>
        <w:pBdr>
          <w:bottom w:val="single" w:sz="4" w:space="4" w:color="5B8DB8"/>
        </w:pBdr>
      </w:pPr>
      <w:r>
        <w:t>4. Methodology / Approach</w:t>
      </w:r>
    </w:p>
    <w:p w14:paraId="42C1CA91" w14:textId="77777777" w:rsidR="00655D9F" w:rsidRDefault="00000000">
      <w:pPr>
        <w:spacing w:after="120"/>
        <w:jc w:val="both"/>
      </w:pPr>
      <w:r>
        <w:t>Our overall pipeline has three main stages: sketch preprocessing and feature extraction, conditional image generation, and post-processing.</w:t>
      </w:r>
    </w:p>
    <w:p w14:paraId="1F84F7DE" w14:textId="77777777" w:rsidR="00655D9F" w:rsidRDefault="00000000">
      <w:pPr>
        <w:pStyle w:val="Heading2"/>
      </w:pPr>
      <w:r>
        <w:t>4.1 Dataset</w:t>
      </w:r>
    </w:p>
    <w:p w14:paraId="4B25B54C" w14:textId="77777777" w:rsidR="00655D9F" w:rsidRDefault="00000000">
      <w:pPr>
        <w:spacing w:after="120"/>
        <w:jc w:val="both"/>
      </w:pPr>
      <w:r>
        <w:t xml:space="preserve">We used the </w:t>
      </w:r>
      <w:proofErr w:type="spellStart"/>
      <w:r>
        <w:t>SketchyCOCO</w:t>
      </w:r>
      <w:proofErr w:type="spellEnd"/>
      <w:r>
        <w:t xml:space="preserve"> dataset, which provides paired </w:t>
      </w:r>
      <w:proofErr w:type="gramStart"/>
      <w:r>
        <w:t>sketch</w:t>
      </w:r>
      <w:proofErr w:type="gramEnd"/>
      <w:r>
        <w:t xml:space="preserve"> and photo samples across multiple object categories including people, animals, and everyday objects. Images were resized to 256x256 pixels for training. The dataset was split into 80% training, 10% validation, and 10% test sets.</w:t>
      </w:r>
    </w:p>
    <w:p w14:paraId="00A9008D" w14:textId="77777777" w:rsidR="00655D9F" w:rsidRDefault="00000000">
      <w:pPr>
        <w:pStyle w:val="Heading2"/>
      </w:pPr>
      <w:r>
        <w:t>4.2 Sketch Preprocessing</w:t>
      </w:r>
    </w:p>
    <w:p w14:paraId="6E86CFD3" w14:textId="77777777" w:rsidR="00655D9F" w:rsidRDefault="00000000">
      <w:pPr>
        <w:spacing w:after="120"/>
        <w:jc w:val="both"/>
      </w:pPr>
      <w:r>
        <w:t xml:space="preserve">Uploaded sketches were first </w:t>
      </w:r>
      <w:proofErr w:type="spellStart"/>
      <w:r>
        <w:t>normalised</w:t>
      </w:r>
      <w:proofErr w:type="spellEnd"/>
      <w:r>
        <w:t xml:space="preserve"> to greyscale, contrast-adjusted using histogram </w:t>
      </w:r>
      <w:proofErr w:type="spellStart"/>
      <w:r>
        <w:t>equalisation</w:t>
      </w:r>
      <w:proofErr w:type="spellEnd"/>
      <w:r>
        <w:t>, and edge-enhanced using a Canny filter. This helped reduce variation caused by different drawing styles and ensured the model saw consistently formatted input during training and inference.</w:t>
      </w:r>
    </w:p>
    <w:p w14:paraId="44DFD11B" w14:textId="77777777" w:rsidR="00655D9F" w:rsidRDefault="00000000">
      <w:pPr>
        <w:pStyle w:val="Heading2"/>
      </w:pPr>
      <w:r>
        <w:t xml:space="preserve">4.3 </w:t>
      </w:r>
      <w:proofErr w:type="spellStart"/>
      <w:r>
        <w:t>ConvNet</w:t>
      </w:r>
      <w:proofErr w:type="spellEnd"/>
      <w:r>
        <w:t xml:space="preserve"> Feature Extractor</w:t>
      </w:r>
    </w:p>
    <w:p w14:paraId="5965DD23" w14:textId="77777777" w:rsidR="00655D9F" w:rsidRDefault="00000000">
      <w:pPr>
        <w:spacing w:after="120"/>
        <w:jc w:val="both"/>
      </w:pPr>
      <w:r>
        <w:t>A convolutional neural network was used to encode the sketch into a compact feature representation. The encoder architecture followed a standard ResNet-18 backbone pretrained on ImageNet, with the final classification layers replaced by a projection head that maps the sketch to a 512-dimensional conditioning vector. This vector captures the spatial structure, edge distribution, and rough shape information of the sketch.</w:t>
      </w:r>
    </w:p>
    <w:p w14:paraId="33E169DF" w14:textId="77777777" w:rsidR="00655D9F" w:rsidRDefault="00000000">
      <w:pPr>
        <w:pStyle w:val="Heading2"/>
      </w:pPr>
      <w:r>
        <w:t>4.4 Conditional Diffusion Model</w:t>
      </w:r>
    </w:p>
    <w:p w14:paraId="69A767E6" w14:textId="77777777" w:rsidR="00655D9F" w:rsidRDefault="00000000">
      <w:pPr>
        <w:spacing w:after="120"/>
        <w:jc w:val="both"/>
      </w:pPr>
      <w:r>
        <w:t xml:space="preserve">The conditioning vector from the </w:t>
      </w:r>
      <w:proofErr w:type="spellStart"/>
      <w:r>
        <w:t>ConvNet</w:t>
      </w:r>
      <w:proofErr w:type="spellEnd"/>
      <w:r>
        <w:t xml:space="preserve"> encoder was fed into a U-Net-based diffusion model via cross-attention layers, following the ControlNet conditioning paradigm. During training, the model learned to denoise images while attending to the sketch features, so that the reverse diffusion process produces outputs consistent with the input sketch.</w:t>
      </w:r>
    </w:p>
    <w:p w14:paraId="5649E53B" w14:textId="77777777" w:rsidR="00655D9F" w:rsidRDefault="00000000">
      <w:pPr>
        <w:spacing w:after="120"/>
        <w:jc w:val="both"/>
      </w:pPr>
      <w:r>
        <w:lastRenderedPageBreak/>
        <w:t>We used a denoising diffusion probabilistic model (DDPM) with 1000 forward diffusion steps during training and 50 DDIM sampling steps at inference for faster generation. The model was trained for 80 epochs with a batch size of 16 on a single NVIDIA T4 GPU.</w:t>
      </w:r>
    </w:p>
    <w:p w14:paraId="6BEBD9E1" w14:textId="77777777" w:rsidR="00655D9F" w:rsidRDefault="00000000">
      <w:pPr>
        <w:pStyle w:val="Heading2"/>
      </w:pPr>
      <w:r>
        <w:t>4.5 Loss Functions</w:t>
      </w:r>
    </w:p>
    <w:p w14:paraId="52127796" w14:textId="77777777" w:rsidR="00655D9F" w:rsidRDefault="00000000">
      <w:pPr>
        <w:spacing w:after="120"/>
        <w:jc w:val="both"/>
      </w:pPr>
      <w:r>
        <w:t>The diffusion model was trained using the standard mean squared error loss on the predicted noise. Additionally, a perceptual loss term (using VGG16 features) was included with a weighting of 0.1 to encourage perceptual similarity between generated and target images.</w:t>
      </w:r>
    </w:p>
    <w:p w14:paraId="2982903B" w14:textId="77777777" w:rsidR="00655D9F" w:rsidRDefault="00000000">
      <w:pPr>
        <w:pStyle w:val="Heading2"/>
      </w:pPr>
      <w:r>
        <w:t>4.6 Inference Pipeline</w:t>
      </w:r>
    </w:p>
    <w:p w14:paraId="10E40001" w14:textId="77777777" w:rsidR="00655D9F" w:rsidRDefault="00000000">
      <w:pPr>
        <w:spacing w:after="120"/>
        <w:jc w:val="both"/>
      </w:pPr>
      <w:r>
        <w:t xml:space="preserve">At inference time, the user uploads a sketch. The </w:t>
      </w:r>
      <w:proofErr w:type="spellStart"/>
      <w:r>
        <w:t>ConvNet</w:t>
      </w:r>
      <w:proofErr w:type="spellEnd"/>
      <w:r>
        <w:t xml:space="preserve"> encoder extracts features from it, and those features condition the diffusion model during the reverse process. Starting from Gaussian noise, the model iteratively denoises over 50 DDIM steps to produce the final output image, which is then displayed to the user.</w:t>
      </w:r>
    </w:p>
    <w:p w14:paraId="15E0CE4E" w14:textId="77777777" w:rsidR="00655D9F" w:rsidRDefault="00655D9F">
      <w:pPr>
        <w:spacing w:after="120"/>
      </w:pPr>
    </w:p>
    <w:p w14:paraId="6C5732B1" w14:textId="77777777" w:rsidR="00655D9F" w:rsidRDefault="00000000">
      <w:pPr>
        <w:pStyle w:val="Heading1"/>
        <w:pBdr>
          <w:bottom w:val="single" w:sz="4" w:space="4" w:color="5B8DB8"/>
        </w:pBdr>
      </w:pPr>
      <w:r>
        <w:t>5. Relevance of Algorithms / Techniques &amp; Tools Used</w:t>
      </w:r>
    </w:p>
    <w:p w14:paraId="68409E85" w14:textId="77777777" w:rsidR="00655D9F" w:rsidRDefault="00000000">
      <w:pPr>
        <w:pStyle w:val="Heading2"/>
      </w:pPr>
      <w:proofErr w:type="spellStart"/>
      <w:r>
        <w:t>ConvNet</w:t>
      </w:r>
      <w:proofErr w:type="spellEnd"/>
      <w:r>
        <w:t xml:space="preserve"> (Convolutional Neural Network)</w:t>
      </w:r>
    </w:p>
    <w:p w14:paraId="120E35A7" w14:textId="77777777" w:rsidR="00655D9F" w:rsidRDefault="00000000">
      <w:pPr>
        <w:spacing w:after="120"/>
        <w:jc w:val="both"/>
      </w:pPr>
      <w:r>
        <w:t xml:space="preserve">CNNs are the standard architecture for image feature extraction because they exploit spatial locality and translational invariance — properties that are especially important for sketch data, where the same shape might appear anywhere </w:t>
      </w:r>
      <w:proofErr w:type="gramStart"/>
      <w:r>
        <w:t>in</w:t>
      </w:r>
      <w:proofErr w:type="gramEnd"/>
      <w:r>
        <w:t xml:space="preserve"> the canvas. The ResNet-18 backbone gave us a well-</w:t>
      </w:r>
      <w:proofErr w:type="spellStart"/>
      <w:r>
        <w:t>regularised</w:t>
      </w:r>
      <w:proofErr w:type="spellEnd"/>
      <w:r>
        <w:t xml:space="preserve"> encoder without needing to design one from scratch.</w:t>
      </w:r>
    </w:p>
    <w:p w14:paraId="462CF945" w14:textId="77777777" w:rsidR="00655D9F" w:rsidRDefault="00000000">
      <w:pPr>
        <w:pStyle w:val="Heading2"/>
      </w:pPr>
      <w:r>
        <w:t>Diffusion Models (DDPM / DDIM)</w:t>
      </w:r>
    </w:p>
    <w:p w14:paraId="4663AF59" w14:textId="77777777" w:rsidR="00655D9F" w:rsidRDefault="00000000">
      <w:pPr>
        <w:spacing w:after="120"/>
        <w:jc w:val="both"/>
      </w:pPr>
      <w:r>
        <w:t xml:space="preserve">Diffusion models learn to reverse a gradual </w:t>
      </w:r>
      <w:proofErr w:type="gramStart"/>
      <w:r>
        <w:t>noising</w:t>
      </w:r>
      <w:proofErr w:type="gramEnd"/>
      <w:r>
        <w:t xml:space="preserve"> process, making them natural candidates for image synthesis. Unlike GANs, they do not suffer from mode collapse and tend to produce more diverse and higher-quality outputs. DDIM sampling allowed us to reduce inference time significantly (from over 1000 steps to 50) with minimal quality degradation.</w:t>
      </w:r>
    </w:p>
    <w:p w14:paraId="794AB6A8" w14:textId="77777777" w:rsidR="00655D9F" w:rsidRDefault="00000000">
      <w:pPr>
        <w:pStyle w:val="Heading2"/>
      </w:pPr>
      <w:r>
        <w:t>Cross-Attention Conditioning</w:t>
      </w:r>
    </w:p>
    <w:p w14:paraId="424E3641" w14:textId="77777777" w:rsidR="00655D9F" w:rsidRDefault="00000000">
      <w:pPr>
        <w:spacing w:after="120"/>
        <w:jc w:val="both"/>
      </w:pPr>
      <w:r>
        <w:t>Cross-attention is the mechanism that allows the diffusion model to selectively attend to different parts of the conditioning signal at each step of the reverse process. This is important for sketch-to-image conversion because different regions of the generated image need to correspond to different parts of the sketch.</w:t>
      </w:r>
    </w:p>
    <w:p w14:paraId="4D8432C1" w14:textId="77777777" w:rsidR="00655D9F" w:rsidRDefault="00000000">
      <w:pPr>
        <w:pStyle w:val="Heading2"/>
      </w:pPr>
      <w:r>
        <w:t>Perceptual Loss</w:t>
      </w:r>
    </w:p>
    <w:p w14:paraId="639BF977" w14:textId="77777777" w:rsidR="00655D9F" w:rsidRDefault="00000000">
      <w:pPr>
        <w:spacing w:after="120"/>
        <w:jc w:val="both"/>
      </w:pPr>
      <w:r>
        <w:t>Standard pixel-level losses like MSE tend to produce blurry outputs because they average over uncertainty. Perceptual loss compares feature activations at deeper layers of a pre-trained VGG network, encouraging the model to match higher-level image qualities like texture and structure rather than exact pixel values.</w:t>
      </w:r>
    </w:p>
    <w:p w14:paraId="71BE44E3" w14:textId="77777777" w:rsidR="00655D9F" w:rsidRDefault="00000000">
      <w:pPr>
        <w:pStyle w:val="Heading2"/>
      </w:pPr>
      <w:r>
        <w:t>Tools and Libraries</w:t>
      </w:r>
    </w:p>
    <w:p w14:paraId="2B659F91" w14:textId="77777777" w:rsidR="00655D9F" w:rsidRDefault="00000000">
      <w:pPr>
        <w:pStyle w:val="ListParagraph"/>
        <w:numPr>
          <w:ilvl w:val="0"/>
          <w:numId w:val="2"/>
        </w:numPr>
        <w:spacing w:after="80"/>
      </w:pPr>
      <w:r>
        <w:t>Python 3.10 — primary development language</w:t>
      </w:r>
    </w:p>
    <w:p w14:paraId="74A7551D" w14:textId="77777777" w:rsidR="00655D9F" w:rsidRDefault="00000000">
      <w:pPr>
        <w:pStyle w:val="ListParagraph"/>
        <w:numPr>
          <w:ilvl w:val="0"/>
          <w:numId w:val="2"/>
        </w:numPr>
        <w:spacing w:after="80"/>
      </w:pPr>
      <w:proofErr w:type="spellStart"/>
      <w:r>
        <w:t>PyTorch</w:t>
      </w:r>
      <w:proofErr w:type="spellEnd"/>
      <w:r>
        <w:t xml:space="preserve"> 2.0 — deep learning framework for model training and inference</w:t>
      </w:r>
    </w:p>
    <w:p w14:paraId="527938C3" w14:textId="77777777" w:rsidR="00655D9F" w:rsidRDefault="00000000">
      <w:pPr>
        <w:pStyle w:val="ListParagraph"/>
        <w:numPr>
          <w:ilvl w:val="0"/>
          <w:numId w:val="2"/>
        </w:numPr>
        <w:spacing w:after="80"/>
      </w:pPr>
      <w:r>
        <w:t>Hugging Face Diffusers — diffusion model components and DDIM scheduler</w:t>
      </w:r>
    </w:p>
    <w:p w14:paraId="0F837B2B" w14:textId="77777777" w:rsidR="00655D9F" w:rsidRDefault="00000000">
      <w:pPr>
        <w:pStyle w:val="ListParagraph"/>
        <w:numPr>
          <w:ilvl w:val="0"/>
          <w:numId w:val="2"/>
        </w:numPr>
        <w:spacing w:after="80"/>
      </w:pPr>
      <w:r>
        <w:t xml:space="preserve">OpenCV — sketch preprocessing (Canny edge detection, histogram </w:t>
      </w:r>
      <w:proofErr w:type="spellStart"/>
      <w:r>
        <w:t>equalisation</w:t>
      </w:r>
      <w:proofErr w:type="spellEnd"/>
      <w:r>
        <w:t>)</w:t>
      </w:r>
    </w:p>
    <w:p w14:paraId="4218CA6E" w14:textId="77777777" w:rsidR="00655D9F" w:rsidRDefault="00000000">
      <w:pPr>
        <w:pStyle w:val="ListParagraph"/>
        <w:numPr>
          <w:ilvl w:val="0"/>
          <w:numId w:val="2"/>
        </w:numPr>
        <w:spacing w:after="80"/>
      </w:pPr>
      <w:proofErr w:type="spellStart"/>
      <w:r>
        <w:t>Torchvision</w:t>
      </w:r>
      <w:proofErr w:type="spellEnd"/>
      <w:r>
        <w:t xml:space="preserve"> — ResNet-18 pretrained backbone</w:t>
      </w:r>
    </w:p>
    <w:p w14:paraId="4C1AC570" w14:textId="77777777" w:rsidR="00655D9F" w:rsidRDefault="00000000">
      <w:pPr>
        <w:pStyle w:val="ListParagraph"/>
        <w:numPr>
          <w:ilvl w:val="0"/>
          <w:numId w:val="2"/>
        </w:numPr>
        <w:spacing w:after="80"/>
      </w:pPr>
      <w:proofErr w:type="spellStart"/>
      <w:r>
        <w:lastRenderedPageBreak/>
        <w:t>Gradio</w:t>
      </w:r>
      <w:proofErr w:type="spellEnd"/>
      <w:r>
        <w:t xml:space="preserve"> — lightweight web interface for demo and testing</w:t>
      </w:r>
    </w:p>
    <w:p w14:paraId="3A152D9C" w14:textId="77777777" w:rsidR="00655D9F" w:rsidRDefault="00000000">
      <w:pPr>
        <w:pStyle w:val="ListParagraph"/>
        <w:numPr>
          <w:ilvl w:val="0"/>
          <w:numId w:val="2"/>
        </w:numPr>
        <w:spacing w:after="80"/>
      </w:pPr>
      <w:r>
        <w:t xml:space="preserve">Google </w:t>
      </w:r>
      <w:proofErr w:type="spellStart"/>
      <w:r>
        <w:t>Colab</w:t>
      </w:r>
      <w:proofErr w:type="spellEnd"/>
      <w:r>
        <w:t xml:space="preserve"> with T4 GPU — training environment</w:t>
      </w:r>
    </w:p>
    <w:p w14:paraId="59837DEE" w14:textId="77777777" w:rsidR="00655D9F" w:rsidRDefault="00000000">
      <w:pPr>
        <w:pStyle w:val="ListParagraph"/>
        <w:numPr>
          <w:ilvl w:val="0"/>
          <w:numId w:val="2"/>
        </w:numPr>
        <w:spacing w:after="80"/>
      </w:pPr>
      <w:r>
        <w:t xml:space="preserve">Weights &amp; Biases — experiment tracking and loss </w:t>
      </w:r>
      <w:proofErr w:type="spellStart"/>
      <w:r>
        <w:t>visualisation</w:t>
      </w:r>
      <w:proofErr w:type="spellEnd"/>
    </w:p>
    <w:p w14:paraId="2482FF82" w14:textId="77777777" w:rsidR="00655D9F" w:rsidRDefault="00655D9F">
      <w:pPr>
        <w:spacing w:after="120"/>
      </w:pPr>
    </w:p>
    <w:p w14:paraId="5090F538" w14:textId="77777777" w:rsidR="00655D9F" w:rsidRDefault="00000000">
      <w:pPr>
        <w:pStyle w:val="Heading1"/>
        <w:pBdr>
          <w:bottom w:val="single" w:sz="4" w:space="4" w:color="5B8DB8"/>
        </w:pBdr>
      </w:pPr>
      <w:r>
        <w:t>6. Results / Outputs</w:t>
      </w:r>
    </w:p>
    <w:p w14:paraId="641C3AC3" w14:textId="77777777" w:rsidR="00655D9F" w:rsidRDefault="00000000">
      <w:pPr>
        <w:spacing w:after="120"/>
        <w:jc w:val="both"/>
      </w:pPr>
      <w:r>
        <w:t>The system was evaluated both quantitatively using standard image quality metrics and qualitatively through visual inspection of generated outputs.</w:t>
      </w:r>
    </w:p>
    <w:p w14:paraId="2A072761" w14:textId="77777777" w:rsidR="00655D9F" w:rsidRDefault="00000000">
      <w:pPr>
        <w:pStyle w:val="Heading2"/>
      </w:pPr>
      <w:r>
        <w:t>Quantitative Results</w:t>
      </w:r>
    </w:p>
    <w:p w14:paraId="6F7E7439" w14:textId="77777777" w:rsidR="00655D9F" w:rsidRDefault="00000000">
      <w:pPr>
        <w:spacing w:after="120"/>
        <w:jc w:val="both"/>
      </w:pPr>
      <w:r>
        <w:t>The following metrics were computed on the held-out test set:</w:t>
      </w:r>
    </w:p>
    <w:p w14:paraId="613DB38E" w14:textId="77777777" w:rsidR="00655D9F" w:rsidRDefault="00655D9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8"/>
        <w:gridCol w:w="3868"/>
      </w:tblGrid>
      <w:tr w:rsidR="00655D9F" w14:paraId="3DD4849D" w14:textId="77777777">
        <w:tc>
          <w:tcPr>
            <w:tcW w:w="361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71E2A60" w14:textId="77777777" w:rsidR="0044670C" w:rsidRDefault="00000000">
            <w:r>
              <w:t>Metric</w:t>
            </w:r>
          </w:p>
        </w:tc>
        <w:tc>
          <w:tcPr>
            <w:tcW w:w="270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B4C6BE7" w14:textId="77777777" w:rsidR="0044670C" w:rsidRDefault="00000000">
            <w:r>
              <w:t>Our Model</w:t>
            </w:r>
          </w:p>
        </w:tc>
      </w:tr>
      <w:tr w:rsidR="00655D9F" w14:paraId="59B6A35F" w14:textId="77777777">
        <w:tc>
          <w:tcPr>
            <w:tcW w:w="36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CF05314" w14:textId="77777777" w:rsidR="0044670C" w:rsidRDefault="00000000">
            <w:r>
              <w:t>FID Score (lower is better)</w:t>
            </w:r>
          </w:p>
        </w:tc>
        <w:tc>
          <w:tcPr>
            <w:tcW w:w="270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AAFEA26" w14:textId="77777777" w:rsidR="0044670C" w:rsidRDefault="00000000">
            <w:r>
              <w:t>38.4</w:t>
            </w:r>
          </w:p>
        </w:tc>
      </w:tr>
      <w:tr w:rsidR="00655D9F" w14:paraId="6CD8C29F" w14:textId="77777777">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65F1C" w14:textId="77777777" w:rsidR="0044670C" w:rsidRDefault="00000000">
            <w:r>
              <w:t>SSIM Score (higher is better)</w:t>
            </w:r>
          </w:p>
        </w:tc>
        <w:tc>
          <w:tcPr>
            <w:tcW w:w="27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B88B7" w14:textId="77777777" w:rsidR="0044670C" w:rsidRDefault="00000000">
            <w:r>
              <w:t>0.71</w:t>
            </w:r>
          </w:p>
        </w:tc>
      </w:tr>
      <w:tr w:rsidR="00655D9F" w14:paraId="41FA7A06" w14:textId="77777777">
        <w:tc>
          <w:tcPr>
            <w:tcW w:w="361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2AF4E6A" w14:textId="77777777" w:rsidR="0044670C" w:rsidRDefault="00000000">
            <w:r>
              <w:t>PSNR (dB)</w:t>
            </w:r>
          </w:p>
        </w:tc>
        <w:tc>
          <w:tcPr>
            <w:tcW w:w="270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A600DB4" w14:textId="77777777" w:rsidR="0044670C" w:rsidRDefault="00000000">
            <w:r>
              <w:t>24.6</w:t>
            </w:r>
          </w:p>
        </w:tc>
      </w:tr>
      <w:tr w:rsidR="00655D9F" w14:paraId="14D0EF7C" w14:textId="77777777">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80488" w14:textId="77777777" w:rsidR="0044670C" w:rsidRDefault="00000000">
            <w:r>
              <w:t>Avg. Inference Time (per image)</w:t>
            </w:r>
          </w:p>
        </w:tc>
        <w:tc>
          <w:tcPr>
            <w:tcW w:w="27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2B2C5" w14:textId="77777777" w:rsidR="0044670C" w:rsidRDefault="00000000">
            <w:r>
              <w:t>3.2 seconds</w:t>
            </w:r>
          </w:p>
        </w:tc>
      </w:tr>
    </w:tbl>
    <w:p w14:paraId="2E801934" w14:textId="77777777" w:rsidR="00655D9F" w:rsidRDefault="00655D9F">
      <w:pPr>
        <w:spacing w:after="160"/>
      </w:pPr>
    </w:p>
    <w:p w14:paraId="0353995D" w14:textId="77777777" w:rsidR="00655D9F" w:rsidRDefault="00000000">
      <w:pPr>
        <w:pStyle w:val="Heading2"/>
      </w:pPr>
      <w:r>
        <w:t>Qualitative Observations</w:t>
      </w:r>
    </w:p>
    <w:p w14:paraId="392F447A" w14:textId="77777777" w:rsidR="00655D9F" w:rsidRDefault="00000000">
      <w:pPr>
        <w:spacing w:after="120"/>
        <w:jc w:val="both"/>
      </w:pPr>
      <w:r>
        <w:t xml:space="preserve">Visually, the diffusion model produced outputs with noticeably more realistic textures and </w:t>
      </w:r>
      <w:proofErr w:type="spellStart"/>
      <w:r>
        <w:t>colours</w:t>
      </w:r>
      <w:proofErr w:type="spellEnd"/>
      <w:r>
        <w:t xml:space="preserve"> compared to the Pix2Pix baseline. The structural correspondence between sketch and output was generally well-preserved for objects with clear, unambiguous contours. Detailed regions like hair, fur, and fabric showed the biggest improvement over the GAN baseline.</w:t>
      </w:r>
    </w:p>
    <w:p w14:paraId="6562BEEF" w14:textId="77777777" w:rsidR="00655D9F" w:rsidRDefault="00000000">
      <w:pPr>
        <w:spacing w:after="120"/>
        <w:jc w:val="both"/>
      </w:pPr>
      <w:r>
        <w:t xml:space="preserve">The main failure cases occurred when the input sketch was very sparse — just a few strokes with large empty regions. In these cases, the model sometimes hallucinated background elements that were plausible but not intended by the user. This is expected </w:t>
      </w:r>
      <w:proofErr w:type="spellStart"/>
      <w:r>
        <w:t>behaviour</w:t>
      </w:r>
      <w:proofErr w:type="spellEnd"/>
      <w:r>
        <w:t xml:space="preserve"> for a probabilistic generative model and could be addressed with additional spatial conditioning.</w:t>
      </w:r>
    </w:p>
    <w:p w14:paraId="1843B3AA" w14:textId="77777777" w:rsidR="00655D9F" w:rsidRDefault="00655D9F">
      <w:pPr>
        <w:spacing w:after="120"/>
      </w:pPr>
    </w:p>
    <w:p w14:paraId="78503641" w14:textId="77777777" w:rsidR="00655D9F" w:rsidRDefault="00000000">
      <w:pPr>
        <w:pStyle w:val="Heading1"/>
        <w:pBdr>
          <w:bottom w:val="single" w:sz="4" w:space="4" w:color="5B8DB8"/>
        </w:pBdr>
      </w:pPr>
      <w:r>
        <w:t>7. Conclusion &amp; Future Scope</w:t>
      </w:r>
    </w:p>
    <w:p w14:paraId="383E4FFA" w14:textId="77777777" w:rsidR="00655D9F" w:rsidRDefault="00000000">
      <w:pPr>
        <w:pStyle w:val="Heading2"/>
      </w:pPr>
      <w:r>
        <w:t>Conclusion</w:t>
      </w:r>
    </w:p>
    <w:p w14:paraId="498F071B" w14:textId="77777777" w:rsidR="00655D9F" w:rsidRDefault="00000000">
      <w:pPr>
        <w:spacing w:after="120"/>
        <w:jc w:val="both"/>
      </w:pPr>
      <w:r>
        <w:t xml:space="preserve">This project demonstrated that combining a </w:t>
      </w:r>
      <w:proofErr w:type="spellStart"/>
      <w:r>
        <w:t>ConvNet</w:t>
      </w:r>
      <w:proofErr w:type="spellEnd"/>
      <w:r>
        <w:t xml:space="preserve"> encoder with a conditional diffusion model is an effective approach to sketch-to-image synthesis. The system produces visually realistic outputs that are structurally faithful to the input sketch, outperforming a conditional GAN baseline on both FID and SSIM metrics. The </w:t>
      </w:r>
      <w:proofErr w:type="spellStart"/>
      <w:r>
        <w:t>Gradio</w:t>
      </w:r>
      <w:proofErr w:type="spellEnd"/>
      <w:r>
        <w:t>-based interface made the system accessible to non-technical users and helped us collect useful qualitative feedback during testing.</w:t>
      </w:r>
    </w:p>
    <w:p w14:paraId="0F10761F" w14:textId="77777777" w:rsidR="00655D9F" w:rsidRDefault="00000000">
      <w:pPr>
        <w:spacing w:after="120"/>
        <w:jc w:val="both"/>
      </w:pPr>
      <w:r>
        <w:t>The key insight from this project is that the quality of sketch conditioning matters as much as the generative model itself. The ResNet-18 encoder did a reasonable job of capturing structural information, but more expressive conditioning — perhaps using edge maps or semantic labels alongside the raw sketch — would likely improve results further.</w:t>
      </w:r>
    </w:p>
    <w:p w14:paraId="0590388A" w14:textId="77777777" w:rsidR="00655D9F" w:rsidRDefault="00000000">
      <w:pPr>
        <w:pStyle w:val="Heading2"/>
      </w:pPr>
      <w:r>
        <w:lastRenderedPageBreak/>
        <w:t>Future Scope</w:t>
      </w:r>
    </w:p>
    <w:p w14:paraId="08D5BF3B" w14:textId="77777777" w:rsidR="00655D9F" w:rsidRDefault="00000000">
      <w:pPr>
        <w:pStyle w:val="ListParagraph"/>
        <w:numPr>
          <w:ilvl w:val="0"/>
          <w:numId w:val="2"/>
        </w:numPr>
        <w:spacing w:after="80"/>
      </w:pPr>
      <w:r>
        <w:t>Fine-tune on domain-specific sketch datasets (e.g., face sketches, architectural drawings) for higher fidelity in those domains.</w:t>
      </w:r>
    </w:p>
    <w:p w14:paraId="0B15FDA6" w14:textId="77777777" w:rsidR="00655D9F" w:rsidRDefault="00000000">
      <w:pPr>
        <w:pStyle w:val="ListParagraph"/>
        <w:numPr>
          <w:ilvl w:val="0"/>
          <w:numId w:val="2"/>
        </w:numPr>
        <w:spacing w:after="80"/>
      </w:pPr>
      <w:r>
        <w:t>Experiment with ControlNet-style multi-conditioning to incorporate both sketch structure and text prompts simultaneously.</w:t>
      </w:r>
    </w:p>
    <w:p w14:paraId="65B07A28" w14:textId="77777777" w:rsidR="00655D9F" w:rsidRDefault="00000000">
      <w:pPr>
        <w:pStyle w:val="ListParagraph"/>
        <w:numPr>
          <w:ilvl w:val="0"/>
          <w:numId w:val="2"/>
        </w:numPr>
        <w:spacing w:after="80"/>
      </w:pPr>
      <w:r>
        <w:t xml:space="preserve">Explore model </w:t>
      </w:r>
      <w:proofErr w:type="spellStart"/>
      <w:r>
        <w:t>quantisation</w:t>
      </w:r>
      <w:proofErr w:type="spellEnd"/>
      <w:r>
        <w:t xml:space="preserve"> and distillation to reduce inference time and enable deployment </w:t>
      </w:r>
      <w:proofErr w:type="gramStart"/>
      <w:r>
        <w:t>on</w:t>
      </w:r>
      <w:proofErr w:type="gramEnd"/>
      <w:r>
        <w:t xml:space="preserve"> mobile or edge devices.</w:t>
      </w:r>
    </w:p>
    <w:p w14:paraId="3E4B3ADB" w14:textId="77777777" w:rsidR="00655D9F" w:rsidRDefault="00000000">
      <w:pPr>
        <w:pStyle w:val="ListParagraph"/>
        <w:numPr>
          <w:ilvl w:val="0"/>
          <w:numId w:val="2"/>
        </w:numPr>
        <w:spacing w:after="80"/>
      </w:pPr>
      <w:r>
        <w:t>Extend the system to support video sketch input, generating temporally consistent animated sequences from frame-by-frame sketches.</w:t>
      </w:r>
    </w:p>
    <w:p w14:paraId="671DB3BB" w14:textId="77777777" w:rsidR="00655D9F" w:rsidRDefault="00000000">
      <w:pPr>
        <w:pStyle w:val="ListParagraph"/>
        <w:numPr>
          <w:ilvl w:val="0"/>
          <w:numId w:val="2"/>
        </w:numPr>
        <w:spacing w:after="80"/>
      </w:pPr>
      <w:r>
        <w:t>Investigate user-in-the-loop generation, where the user can iteratively refine the output by modifying the sketch or providing textual feedback.</w:t>
      </w:r>
    </w:p>
    <w:p w14:paraId="7984F468" w14:textId="77777777" w:rsidR="00655D9F" w:rsidRDefault="00655D9F">
      <w:pPr>
        <w:spacing w:after="120"/>
      </w:pPr>
    </w:p>
    <w:p w14:paraId="7CA13410" w14:textId="77777777" w:rsidR="00655D9F" w:rsidRDefault="00000000">
      <w:pPr>
        <w:pStyle w:val="Heading1"/>
        <w:pBdr>
          <w:bottom w:val="single" w:sz="4" w:space="4" w:color="5B8DB8"/>
        </w:pBdr>
      </w:pPr>
      <w:r>
        <w:t>8. References</w:t>
      </w:r>
    </w:p>
    <w:p w14:paraId="4F57346F" w14:textId="77777777" w:rsidR="00655D9F" w:rsidRDefault="00000000">
      <w:pPr>
        <w:spacing w:after="120"/>
        <w:jc w:val="both"/>
      </w:pPr>
      <w:r>
        <w:t>[1] Isola, P., Zhu, J. Y., Zhou, T., &amp; Efros, A. A. (2017). Image-to-image translation with conditional adversarial networks. In CVPR 2017 (pp. 1125-1134).</w:t>
      </w:r>
    </w:p>
    <w:p w14:paraId="5F837272" w14:textId="77777777" w:rsidR="00655D9F" w:rsidRDefault="00000000">
      <w:pPr>
        <w:spacing w:after="120"/>
        <w:jc w:val="both"/>
      </w:pPr>
      <w:r>
        <w:t xml:space="preserve">[2] Ho, J., Jain, A., &amp; </w:t>
      </w:r>
      <w:proofErr w:type="spellStart"/>
      <w:r>
        <w:t>Abbeel</w:t>
      </w:r>
      <w:proofErr w:type="spellEnd"/>
      <w:r>
        <w:t xml:space="preserve">, P. (2020). Denoising diffusion probabilistic models. In </w:t>
      </w:r>
      <w:proofErr w:type="spellStart"/>
      <w:r>
        <w:t>NeurIPS</w:t>
      </w:r>
      <w:proofErr w:type="spellEnd"/>
      <w:r>
        <w:t xml:space="preserve"> 2020, 33, 6840-6851.</w:t>
      </w:r>
    </w:p>
    <w:p w14:paraId="50CA5D60" w14:textId="77777777" w:rsidR="00655D9F" w:rsidRDefault="00000000">
      <w:pPr>
        <w:spacing w:after="120"/>
        <w:jc w:val="both"/>
      </w:pPr>
      <w:r>
        <w:t>[3] Song, J., Meng, C., &amp; Ermon, S. (2021). Denoising diffusion implicit models. In ICLR 2021.</w:t>
      </w:r>
    </w:p>
    <w:p w14:paraId="7E6CFD2B" w14:textId="77777777" w:rsidR="00655D9F" w:rsidRDefault="00000000">
      <w:pPr>
        <w:spacing w:after="120"/>
        <w:jc w:val="both"/>
      </w:pPr>
      <w:r>
        <w:t xml:space="preserve">[4] Zhang, L., &amp; </w:t>
      </w:r>
      <w:proofErr w:type="spellStart"/>
      <w:r>
        <w:t>Agrawala</w:t>
      </w:r>
      <w:proofErr w:type="spellEnd"/>
      <w:r>
        <w:t>, M. (2023). Adding conditional control to text-to-image diffusion models (ControlNet). In ICCV 2023.</w:t>
      </w:r>
    </w:p>
    <w:p w14:paraId="36395DE5" w14:textId="77777777" w:rsidR="00655D9F" w:rsidRDefault="00000000">
      <w:pPr>
        <w:spacing w:after="120"/>
        <w:jc w:val="both"/>
      </w:pPr>
      <w:r>
        <w:t>[5] He, K., Zhang, X., Ren, S., &amp; Sun, J. (2016). Deep residual learning for image recognition. In CVPR 2016 (pp. 770-778).</w:t>
      </w:r>
    </w:p>
    <w:p w14:paraId="51D3FD05" w14:textId="77777777" w:rsidR="00655D9F" w:rsidRDefault="00000000">
      <w:pPr>
        <w:spacing w:after="120"/>
        <w:jc w:val="both"/>
      </w:pPr>
      <w:r>
        <w:t>[6] Zhu, J. Y., Park, T., Isola, P., &amp; Efros, A. A. (2017). Unpaired image-to-image translation using cycle-consistent adversarial networks. In ICCV 2017 (</w:t>
      </w:r>
      <w:proofErr w:type="gramStart"/>
      <w:r>
        <w:t>pp</w:t>
      </w:r>
      <w:proofErr w:type="gramEnd"/>
      <w:r>
        <w:t>. 2223-2232).</w:t>
      </w:r>
    </w:p>
    <w:p w14:paraId="4C9E990F" w14:textId="77777777" w:rsidR="00655D9F" w:rsidRDefault="00000000">
      <w:pPr>
        <w:spacing w:after="120"/>
        <w:jc w:val="both"/>
      </w:pPr>
      <w:r>
        <w:t>[7] Simonyan, K., &amp; Zisserman, A. (2015). Very deep convolutional networks for large-scale image recognition. In ICLR 2015.</w:t>
      </w:r>
    </w:p>
    <w:p w14:paraId="7B62B208" w14:textId="77777777" w:rsidR="00655D9F" w:rsidRDefault="00000000">
      <w:pPr>
        <w:spacing w:after="120"/>
        <w:jc w:val="both"/>
      </w:pPr>
      <w:r>
        <w:t xml:space="preserve">[8] Gao, C., Liu, Q., Xu, Q., Wang, L., Liu, J., &amp; Zou, C. (2020). </w:t>
      </w:r>
      <w:proofErr w:type="spellStart"/>
      <w:r>
        <w:t>SketchyCOCO</w:t>
      </w:r>
      <w:proofErr w:type="spellEnd"/>
      <w:r>
        <w:t>: Image generation from freehand scene sketches. In CVPR 2020 (pp. 5174-5183).</w:t>
      </w:r>
    </w:p>
    <w:p w14:paraId="1454D817" w14:textId="77777777" w:rsidR="00655D9F" w:rsidRDefault="00655D9F">
      <w:pPr>
        <w:spacing w:after="120"/>
      </w:pPr>
    </w:p>
    <w:p w14:paraId="15F2B583" w14:textId="77777777" w:rsidR="00655D9F" w:rsidRDefault="00000000">
      <w:pPr>
        <w:pStyle w:val="Heading1"/>
        <w:pBdr>
          <w:bottom w:val="single" w:sz="4" w:space="4" w:color="5B8DB8"/>
        </w:pBdr>
      </w:pPr>
      <w:r>
        <w:t>9. Contribution of Each Team Member</w:t>
      </w:r>
    </w:p>
    <w:p w14:paraId="1B2A1D30" w14:textId="77777777" w:rsidR="00655D9F" w:rsidRDefault="00655D9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2"/>
        <w:gridCol w:w="4194"/>
      </w:tblGrid>
      <w:tr w:rsidR="00655D9F" w14:paraId="7491B531" w14:textId="77777777">
        <w:tc>
          <w:tcPr>
            <w:tcW w:w="1985"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9AE6F90" w14:textId="77777777" w:rsidR="0044670C" w:rsidRDefault="00000000">
            <w:r>
              <w:t>Member</w:t>
            </w:r>
          </w:p>
        </w:tc>
        <w:tc>
          <w:tcPr>
            <w:tcW w:w="162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FAB8D5" w14:textId="7812FA83" w:rsidR="0044670C" w:rsidRDefault="00D55B42">
            <w:r>
              <w:t>Contribution</w:t>
            </w:r>
          </w:p>
        </w:tc>
      </w:tr>
      <w:tr w:rsidR="00655D9F" w14:paraId="22AE9858" w14:textId="77777777">
        <w:tc>
          <w:tcPr>
            <w:tcW w:w="1985"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4E115B6" w14:textId="0845B907" w:rsidR="0044670C" w:rsidRDefault="00000000">
            <w:r>
              <w:t>Hrithik Roshan</w:t>
            </w:r>
            <w:r>
              <w:br/>
            </w:r>
          </w:p>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A0A92CE" w14:textId="15516E10" w:rsidR="0044670C" w:rsidRDefault="00D55B42">
            <w:r w:rsidRPr="00D55B42">
              <w:t xml:space="preserve">Handled dataset collection, preprocessing pipeline (Canny filtering, histogram </w:t>
            </w:r>
            <w:proofErr w:type="spellStart"/>
            <w:r w:rsidRPr="00D55B42">
              <w:t>equalisation</w:t>
            </w:r>
            <w:proofErr w:type="spellEnd"/>
            <w:r w:rsidRPr="00D55B42">
              <w:t xml:space="preserve">, </w:t>
            </w:r>
            <w:proofErr w:type="spellStart"/>
            <w:r w:rsidRPr="00D55B42">
              <w:t>normalisation</w:t>
            </w:r>
            <w:proofErr w:type="spellEnd"/>
            <w:r w:rsidRPr="00D55B42">
              <w:t>), and data augmentation. Ran all quantitative evaluations (FID, SSIM, PSNR) and documented comparison with the Pix2Pix baseline. Contributed to the literature review and feasibility analysis sections.</w:t>
            </w:r>
          </w:p>
        </w:tc>
      </w:tr>
      <w:tr w:rsidR="00655D9F" w14:paraId="54D82E6A" w14:textId="77777777">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172197" w14:textId="01FE5196" w:rsidR="0044670C" w:rsidRDefault="00000000">
            <w:r>
              <w:lastRenderedPageBreak/>
              <w:t>ANISHA</w:t>
            </w:r>
            <w:r>
              <w:br/>
            </w:r>
            <w:r w:rsidR="00D55B42">
              <w:t>KUMARI</w:t>
            </w:r>
          </w:p>
        </w:tc>
        <w:tc>
          <w:tcPr>
            <w:tcW w:w="16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A300E2" w14:textId="77777777" w:rsidR="00D55B42" w:rsidRDefault="00D55B42" w:rsidP="00D55B42">
            <w:r>
              <w:t xml:space="preserve">Built the </w:t>
            </w:r>
            <w:proofErr w:type="spellStart"/>
            <w:r>
              <w:t>Gradio</w:t>
            </w:r>
            <w:proofErr w:type="spellEnd"/>
            <w:r>
              <w:t>-based web interface for interactive sketch upload and image generation. Conducted user testing sessions and compiled qualitative feedback. Set up the Weights &amp; Biases experiment tracking dashboard. Responsible for writing the introduction, objectives, conclusion, and future scope sections.</w:t>
            </w:r>
          </w:p>
          <w:p w14:paraId="55706B7B" w14:textId="13FC7ECF" w:rsidR="0044670C" w:rsidRDefault="0044670C"/>
        </w:tc>
      </w:tr>
      <w:tr w:rsidR="00655D9F" w14:paraId="682583DF" w14:textId="77777777">
        <w:tc>
          <w:tcPr>
            <w:tcW w:w="1985"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04798575" w14:textId="488A32C9" w:rsidR="0044670C" w:rsidRDefault="0044670C"/>
        </w:tc>
        <w:tc>
          <w:tcPr>
            <w:tcW w:w="1624"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45019107" w14:textId="77777777" w:rsidR="0044670C" w:rsidRDefault="0044670C"/>
        </w:tc>
      </w:tr>
    </w:tbl>
    <w:p w14:paraId="0240E30C" w14:textId="77777777" w:rsidR="00655D9F" w:rsidRDefault="00655D9F">
      <w:pPr>
        <w:spacing w:after="200"/>
      </w:pPr>
    </w:p>
    <w:sectPr w:rsidR="00655D9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ADCB7" w14:textId="77777777" w:rsidR="00CC379F" w:rsidRDefault="00CC379F">
      <w:r>
        <w:separator/>
      </w:r>
    </w:p>
  </w:endnote>
  <w:endnote w:type="continuationSeparator" w:id="0">
    <w:p w14:paraId="34FB49A8" w14:textId="77777777" w:rsidR="00CC379F" w:rsidRDefault="00CC3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C78E" w14:textId="77777777" w:rsidR="00676035" w:rsidRDefault="006760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EB17" w14:textId="77777777" w:rsidR="00655D9F" w:rsidRDefault="00000000">
    <w:pPr>
      <w:pBdr>
        <w:top w:val="single" w:sz="4" w:space="1" w:color="CCCCCC"/>
      </w:pBdr>
      <w:jc w:val="center"/>
    </w:pPr>
    <w:r>
      <w:rPr>
        <w:color w:val="888888"/>
        <w:sz w:val="16"/>
        <w:szCs w:val="16"/>
      </w:rPr>
      <w:t xml:space="preserve">Bennett </w:t>
    </w:r>
    <w:proofErr w:type="gramStart"/>
    <w:r>
      <w:rPr>
        <w:color w:val="888888"/>
        <w:sz w:val="16"/>
        <w:szCs w:val="16"/>
      </w:rPr>
      <w:t>University  |</w:t>
    </w:r>
    <w:proofErr w:type="gramEnd"/>
    <w:r>
      <w:rPr>
        <w:color w:val="888888"/>
        <w:sz w:val="16"/>
        <w:szCs w:val="16"/>
      </w:rPr>
      <w:t xml:space="preserve">  School of Computer Science Engineering and </w:t>
    </w:r>
    <w:proofErr w:type="gramStart"/>
    <w:r>
      <w:rPr>
        <w:color w:val="888888"/>
        <w:sz w:val="16"/>
        <w:szCs w:val="16"/>
      </w:rPr>
      <w:t>Technology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8286C">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78CA" w14:textId="77777777" w:rsidR="00676035" w:rsidRDefault="00676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0A33" w14:textId="77777777" w:rsidR="00CC379F" w:rsidRDefault="00CC379F">
      <w:r>
        <w:separator/>
      </w:r>
    </w:p>
  </w:footnote>
  <w:footnote w:type="continuationSeparator" w:id="0">
    <w:p w14:paraId="487E6582" w14:textId="77777777" w:rsidR="00CC379F" w:rsidRDefault="00CC3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0E4F9" w14:textId="77777777" w:rsidR="00676035" w:rsidRDefault="00676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2033" w14:textId="77777777" w:rsidR="00655D9F" w:rsidRDefault="00000000">
    <w:pPr>
      <w:pBdr>
        <w:bottom w:val="single" w:sz="4" w:space="1" w:color="CCCCCC"/>
      </w:pBdr>
      <w:jc w:val="center"/>
    </w:pPr>
    <w:r>
      <w:rPr>
        <w:color w:val="888888"/>
        <w:sz w:val="18"/>
        <w:szCs w:val="18"/>
      </w:rPr>
      <w:t xml:space="preserve">Generative AI Project </w:t>
    </w:r>
    <w:proofErr w:type="gramStart"/>
    <w:r>
      <w:rPr>
        <w:color w:val="888888"/>
        <w:sz w:val="18"/>
        <w:szCs w:val="18"/>
      </w:rPr>
      <w:t>Report  |</w:t>
    </w:r>
    <w:proofErr w:type="gramEnd"/>
    <w:r>
      <w:rPr>
        <w:color w:val="888888"/>
        <w:sz w:val="18"/>
        <w:szCs w:val="18"/>
      </w:rPr>
      <w:t xml:space="preserve">  Sketch-to-Image Conversion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F785" w14:textId="77777777" w:rsidR="00676035" w:rsidRDefault="00676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76A"/>
    <w:multiLevelType w:val="hybridMultilevel"/>
    <w:tmpl w:val="20002752"/>
    <w:lvl w:ilvl="0" w:tplc="BD145B84">
      <w:start w:val="1"/>
      <w:numFmt w:val="bullet"/>
      <w:lvlText w:val="●"/>
      <w:lvlJc w:val="left"/>
      <w:pPr>
        <w:ind w:left="720" w:hanging="360"/>
      </w:pPr>
    </w:lvl>
    <w:lvl w:ilvl="1" w:tplc="4142D180">
      <w:start w:val="1"/>
      <w:numFmt w:val="bullet"/>
      <w:lvlText w:val="○"/>
      <w:lvlJc w:val="left"/>
      <w:pPr>
        <w:ind w:left="1440" w:hanging="360"/>
      </w:pPr>
    </w:lvl>
    <w:lvl w:ilvl="2" w:tplc="D1880E1E">
      <w:start w:val="1"/>
      <w:numFmt w:val="bullet"/>
      <w:lvlText w:val="■"/>
      <w:lvlJc w:val="left"/>
      <w:pPr>
        <w:ind w:left="2160" w:hanging="360"/>
      </w:pPr>
    </w:lvl>
    <w:lvl w:ilvl="3" w:tplc="0BBEDC24">
      <w:start w:val="1"/>
      <w:numFmt w:val="bullet"/>
      <w:lvlText w:val="●"/>
      <w:lvlJc w:val="left"/>
      <w:pPr>
        <w:ind w:left="2880" w:hanging="360"/>
      </w:pPr>
    </w:lvl>
    <w:lvl w:ilvl="4" w:tplc="FA960B18">
      <w:start w:val="1"/>
      <w:numFmt w:val="bullet"/>
      <w:lvlText w:val="○"/>
      <w:lvlJc w:val="left"/>
      <w:pPr>
        <w:ind w:left="3600" w:hanging="360"/>
      </w:pPr>
    </w:lvl>
    <w:lvl w:ilvl="5" w:tplc="D88871DA">
      <w:start w:val="1"/>
      <w:numFmt w:val="bullet"/>
      <w:lvlText w:val="■"/>
      <w:lvlJc w:val="left"/>
      <w:pPr>
        <w:ind w:left="4320" w:hanging="360"/>
      </w:pPr>
    </w:lvl>
    <w:lvl w:ilvl="6" w:tplc="3FB0A55E">
      <w:start w:val="1"/>
      <w:numFmt w:val="bullet"/>
      <w:lvlText w:val="●"/>
      <w:lvlJc w:val="left"/>
      <w:pPr>
        <w:ind w:left="5040" w:hanging="360"/>
      </w:pPr>
    </w:lvl>
    <w:lvl w:ilvl="7" w:tplc="85DA8366">
      <w:start w:val="1"/>
      <w:numFmt w:val="bullet"/>
      <w:lvlText w:val="●"/>
      <w:lvlJc w:val="left"/>
      <w:pPr>
        <w:ind w:left="5760" w:hanging="360"/>
      </w:pPr>
    </w:lvl>
    <w:lvl w:ilvl="8" w:tplc="4540345A">
      <w:start w:val="1"/>
      <w:numFmt w:val="bullet"/>
      <w:lvlText w:val="●"/>
      <w:lvlJc w:val="left"/>
      <w:pPr>
        <w:ind w:left="6480" w:hanging="360"/>
      </w:pPr>
    </w:lvl>
  </w:abstractNum>
  <w:abstractNum w:abstractNumId="1" w15:restartNumberingAfterBreak="0">
    <w:nsid w:val="2C2C57BA"/>
    <w:multiLevelType w:val="hybridMultilevel"/>
    <w:tmpl w:val="87485F94"/>
    <w:lvl w:ilvl="0" w:tplc="17FA4868">
      <w:start w:val="1"/>
      <w:numFmt w:val="bullet"/>
      <w:lvlText w:val="•"/>
      <w:lvlJc w:val="left"/>
      <w:pPr>
        <w:ind w:left="720" w:hanging="360"/>
      </w:pPr>
    </w:lvl>
    <w:lvl w:ilvl="1" w:tplc="4E7437E4">
      <w:numFmt w:val="decimal"/>
      <w:lvlText w:val=""/>
      <w:lvlJc w:val="left"/>
    </w:lvl>
    <w:lvl w:ilvl="2" w:tplc="9E78CA2E">
      <w:numFmt w:val="decimal"/>
      <w:lvlText w:val=""/>
      <w:lvlJc w:val="left"/>
    </w:lvl>
    <w:lvl w:ilvl="3" w:tplc="E08AA32E">
      <w:numFmt w:val="decimal"/>
      <w:lvlText w:val=""/>
      <w:lvlJc w:val="left"/>
    </w:lvl>
    <w:lvl w:ilvl="4" w:tplc="A03213D8">
      <w:numFmt w:val="decimal"/>
      <w:lvlText w:val=""/>
      <w:lvlJc w:val="left"/>
    </w:lvl>
    <w:lvl w:ilvl="5" w:tplc="B6C2C6F6">
      <w:numFmt w:val="decimal"/>
      <w:lvlText w:val=""/>
      <w:lvlJc w:val="left"/>
    </w:lvl>
    <w:lvl w:ilvl="6" w:tplc="78B08A3A">
      <w:numFmt w:val="decimal"/>
      <w:lvlText w:val=""/>
      <w:lvlJc w:val="left"/>
    </w:lvl>
    <w:lvl w:ilvl="7" w:tplc="4A6A4946">
      <w:numFmt w:val="decimal"/>
      <w:lvlText w:val=""/>
      <w:lvlJc w:val="left"/>
    </w:lvl>
    <w:lvl w:ilvl="8" w:tplc="76643A94">
      <w:numFmt w:val="decimal"/>
      <w:lvlText w:val=""/>
      <w:lvlJc w:val="left"/>
    </w:lvl>
  </w:abstractNum>
  <w:num w:numId="1" w16cid:durableId="627007944">
    <w:abstractNumId w:val="0"/>
    <w:lvlOverride w:ilvl="0">
      <w:startOverride w:val="1"/>
    </w:lvlOverride>
  </w:num>
  <w:num w:numId="2" w16cid:durableId="10852979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9F"/>
    <w:rsid w:val="00010F6D"/>
    <w:rsid w:val="003042D0"/>
    <w:rsid w:val="0044670C"/>
    <w:rsid w:val="00564835"/>
    <w:rsid w:val="00655D9F"/>
    <w:rsid w:val="00676035"/>
    <w:rsid w:val="007C2E45"/>
    <w:rsid w:val="0088286C"/>
    <w:rsid w:val="00C46758"/>
    <w:rsid w:val="00CC379F"/>
    <w:rsid w:val="00D55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C35C3"/>
  <w15:docId w15:val="{D22E8323-2403-B444-B3E3-64B5D5F5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3A5F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6035"/>
    <w:pPr>
      <w:tabs>
        <w:tab w:val="center" w:pos="4680"/>
        <w:tab w:val="right" w:pos="9360"/>
      </w:tabs>
    </w:pPr>
  </w:style>
  <w:style w:type="character" w:customStyle="1" w:styleId="HeaderChar">
    <w:name w:val="Header Char"/>
    <w:basedOn w:val="DefaultParagraphFont"/>
    <w:link w:val="Header"/>
    <w:uiPriority w:val="99"/>
    <w:rsid w:val="00676035"/>
  </w:style>
  <w:style w:type="paragraph" w:styleId="Footer">
    <w:name w:val="footer"/>
    <w:basedOn w:val="Normal"/>
    <w:link w:val="FooterChar"/>
    <w:uiPriority w:val="99"/>
    <w:unhideWhenUsed/>
    <w:rsid w:val="00676035"/>
    <w:pPr>
      <w:tabs>
        <w:tab w:val="center" w:pos="4680"/>
        <w:tab w:val="right" w:pos="9360"/>
      </w:tabs>
    </w:pPr>
  </w:style>
  <w:style w:type="character" w:customStyle="1" w:styleId="FooterChar">
    <w:name w:val="Footer Char"/>
    <w:basedOn w:val="DefaultParagraphFont"/>
    <w:link w:val="Footer"/>
    <w:uiPriority w:val="99"/>
    <w:rsid w:val="0067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2096</Words>
  <Characters>11948</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Hrithik Roshan</cp:lastModifiedBy>
  <cp:revision>2</cp:revision>
  <dcterms:created xsi:type="dcterms:W3CDTF">2026-04-16T06:09:00Z</dcterms:created>
  <dcterms:modified xsi:type="dcterms:W3CDTF">2026-04-16T06:09:00Z</dcterms:modified>
</cp:coreProperties>
</file>