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D0D7042" w:rsidR="00C7658A" w:rsidRPr="00F73051" w:rsidRDefault="00F73051" w:rsidP="00F73051">
      <w:pPr>
        <w:spacing w:before="48"/>
        <w:jc w:val="center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   </w:t>
      </w:r>
      <w:r>
        <w:rPr>
          <w:rFonts w:ascii="Garamond" w:eastAsia="Garamond" w:hAnsi="Garamond" w:cs="Garamond"/>
          <w:b/>
          <w:sz w:val="20"/>
          <w:szCs w:val="20"/>
        </w:rPr>
        <w:t xml:space="preserve">     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Anish</w:t>
      </w:r>
      <w:r w:rsidR="0067405B" w:rsidRPr="00CC208A">
        <w:rPr>
          <w:rFonts w:ascii="Garamond" w:eastAsia="Garamond" w:hAnsi="Garamond" w:cs="Garamond"/>
          <w:b/>
          <w:sz w:val="32"/>
          <w:szCs w:val="32"/>
        </w:rPr>
        <w:t xml:space="preserve"> </w:t>
      </w:r>
      <w:r w:rsidR="00AF2393" w:rsidRPr="00CC208A">
        <w:rPr>
          <w:rFonts w:ascii="Garamond" w:eastAsia="Garamond" w:hAnsi="Garamond" w:cs="Garamond"/>
          <w:b/>
          <w:sz w:val="32"/>
          <w:szCs w:val="32"/>
        </w:rPr>
        <w:t>Banda</w:t>
      </w:r>
    </w:p>
    <w:p w14:paraId="00000002" w14:textId="153146D7" w:rsidR="00C7658A" w:rsidRPr="00F73051" w:rsidRDefault="00AF2393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5335 Ivy Nole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(470) 505-4338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67405B" w:rsidRPr="00F73051">
        <w:rPr>
          <w:rFonts w:ascii="Garamond" w:eastAsia="Garamond" w:hAnsi="Garamond" w:cs="Garamond"/>
          <w:sz w:val="20"/>
          <w:szCs w:val="20"/>
        </w:rPr>
        <w:t xml:space="preserve">           </w:t>
      </w:r>
      <w:r w:rsidR="0027598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                          </w:t>
      </w:r>
      <w:r w:rsidR="00F44544">
        <w:rPr>
          <w:rFonts w:ascii="Garamond" w:eastAsia="Garamond" w:hAnsi="Garamond" w:cs="Garamond"/>
          <w:sz w:val="20"/>
          <w:szCs w:val="20"/>
        </w:rPr>
        <w:t>3402 Titan Dr</w:t>
      </w:r>
      <w:r w:rsidR="0027598E" w:rsidRPr="00F73051">
        <w:rPr>
          <w:rFonts w:ascii="Garamond" w:eastAsia="Garamond" w:hAnsi="Garamond" w:cs="Garamond"/>
          <w:sz w:val="20"/>
          <w:szCs w:val="20"/>
        </w:rPr>
        <w:t>.</w:t>
      </w:r>
    </w:p>
    <w:p w14:paraId="063AA8AA" w14:textId="5619692B" w:rsidR="00CC208A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sz w:val="20"/>
          <w:szCs w:val="20"/>
        </w:rPr>
        <w:t>Cumming, GA 300</w:t>
      </w:r>
      <w:r w:rsidR="00F73051">
        <w:rPr>
          <w:rFonts w:ascii="Garamond" w:eastAsia="Garamond" w:hAnsi="Garamond" w:cs="Garamond"/>
          <w:sz w:val="20"/>
          <w:szCs w:val="20"/>
        </w:rPr>
        <w:t xml:space="preserve">40       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   </w:t>
      </w:r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6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bandaanish@gmail.com</w:t>
        </w:r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r w:rsidR="00A1676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hyperlink r:id="rId7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linkedin.com/in/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|</w:t>
      </w:r>
      <w:hyperlink r:id="rId8" w:history="1"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github.com/</w:t>
        </w:r>
        <w:proofErr w:type="spellStart"/>
        <w:r w:rsidR="00417BE0" w:rsidRPr="00F73051">
          <w:rPr>
            <w:rStyle w:val="Hyperlink"/>
            <w:rFonts w:ascii="Garamond" w:eastAsia="Garamond" w:hAnsi="Garamond" w:cs="Garamond"/>
            <w:sz w:val="20"/>
            <w:szCs w:val="20"/>
          </w:rPr>
          <w:t>anishbanda</w:t>
        </w:r>
        <w:proofErr w:type="spellEnd"/>
      </w:hyperlink>
      <w:r w:rsidR="00417BE0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875C6C">
        <w:rPr>
          <w:rFonts w:ascii="Garamond" w:eastAsia="Garamond" w:hAnsi="Garamond" w:cs="Garamond"/>
          <w:sz w:val="20"/>
          <w:szCs w:val="20"/>
        </w:rPr>
        <w:t xml:space="preserve"> </w:t>
      </w:r>
      <w:r w:rsidR="00690F04" w:rsidRPr="00F73051">
        <w:rPr>
          <w:rFonts w:ascii="Garamond" w:eastAsia="Garamond" w:hAnsi="Garamond" w:cs="Garamond"/>
          <w:sz w:val="20"/>
          <w:szCs w:val="20"/>
        </w:rPr>
        <w:t xml:space="preserve">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</w:t>
      </w:r>
      <w:r w:rsidR="00875C6C">
        <w:rPr>
          <w:rFonts w:ascii="Garamond" w:eastAsia="Garamond" w:hAnsi="Garamond" w:cs="Garamond"/>
          <w:sz w:val="2"/>
          <w:szCs w:val="2"/>
        </w:rPr>
        <w:t xml:space="preserve">   </w:t>
      </w:r>
      <w:r w:rsidRPr="00F73051">
        <w:rPr>
          <w:rFonts w:ascii="Garamond" w:eastAsia="Garamond" w:hAnsi="Garamond" w:cs="Garamond"/>
          <w:sz w:val="20"/>
          <w:szCs w:val="20"/>
        </w:rPr>
        <w:t>Athens, GA 3060</w:t>
      </w:r>
      <w:r w:rsidR="00F44544">
        <w:rPr>
          <w:rFonts w:ascii="Garamond" w:eastAsia="Garamond" w:hAnsi="Garamond" w:cs="Garamond"/>
          <w:sz w:val="20"/>
          <w:szCs w:val="20"/>
        </w:rPr>
        <w:t>5</w:t>
      </w:r>
    </w:p>
    <w:p w14:paraId="00000005" w14:textId="37850C6E" w:rsidR="00C7658A" w:rsidRPr="00F73051" w:rsidRDefault="00AF2393" w:rsidP="00F73051">
      <w:pPr>
        <w:pBdr>
          <w:bottom w:val="single" w:sz="4" w:space="2" w:color="000000"/>
        </w:pBdr>
        <w:spacing w:before="48" w:line="180" w:lineRule="auto"/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EDUCATION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0000006" w14:textId="2B3FC5B0" w:rsidR="00C7658A" w:rsidRPr="00F73051" w:rsidRDefault="0049284E" w:rsidP="00F73051">
      <w:pP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The University of Georgia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                      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Aug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2024 -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="00534594" w:rsidRPr="00F73051">
        <w:rPr>
          <w:rFonts w:ascii="Garamond" w:eastAsia="Garamond" w:hAnsi="Garamond" w:cs="Garamond"/>
          <w:sz w:val="20"/>
          <w:szCs w:val="20"/>
        </w:rPr>
        <w:t>May</w:t>
      </w:r>
      <w:r w:rsidR="008263EA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DA33B9" w:rsidRPr="00F73051">
        <w:rPr>
          <w:rFonts w:ascii="Garamond" w:eastAsia="Garamond" w:hAnsi="Garamond" w:cs="Garamond"/>
          <w:sz w:val="20"/>
          <w:szCs w:val="20"/>
        </w:rPr>
        <w:t>20</w:t>
      </w:r>
      <w:r w:rsidR="0030107B">
        <w:rPr>
          <w:rFonts w:ascii="Garamond" w:eastAsia="Garamond" w:hAnsi="Garamond" w:cs="Garamond"/>
          <w:sz w:val="20"/>
          <w:szCs w:val="20"/>
        </w:rPr>
        <w:t>2</w:t>
      </w:r>
      <w:r w:rsidR="00E824C2">
        <w:rPr>
          <w:rFonts w:ascii="Garamond" w:eastAsia="Garamond" w:hAnsi="Garamond" w:cs="Garamond"/>
          <w:sz w:val="20"/>
          <w:szCs w:val="20"/>
        </w:rPr>
        <w:t>8</w:t>
      </w:r>
    </w:p>
    <w:p w14:paraId="00000008" w14:textId="751093AE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Majors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Computer Science and Mathematics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Area of </w:t>
      </w:r>
      <w:r w:rsidR="00331B46">
        <w:rPr>
          <w:rFonts w:ascii="Garamond" w:eastAsia="Garamond" w:hAnsi="Garamond" w:cs="Garamond"/>
          <w:color w:val="000000"/>
          <w:sz w:val="20"/>
          <w:szCs w:val="20"/>
        </w:rPr>
        <w:t>Emphasis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in </w:t>
      </w:r>
      <w:r w:rsidR="00C43435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Artificial Intelligence and </w:t>
      </w:r>
      <w:r w:rsidR="00416507" w:rsidRPr="00F73051">
        <w:rPr>
          <w:rFonts w:ascii="Garamond" w:eastAsia="Garamond" w:hAnsi="Garamond" w:cs="Garamond"/>
          <w:color w:val="000000"/>
          <w:sz w:val="20"/>
          <w:szCs w:val="20"/>
        </w:rPr>
        <w:t>Applied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Mathematics</w:t>
      </w:r>
    </w:p>
    <w:p w14:paraId="3433820F" w14:textId="7435E7BE" w:rsidR="008A4C9F" w:rsidRPr="00F73051" w:rsidRDefault="008A4C9F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GPA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 3.</w:t>
      </w:r>
      <w:r w:rsidR="00B1477D">
        <w:rPr>
          <w:rFonts w:ascii="Garamond" w:eastAsia="Garamond" w:hAnsi="Garamond" w:cs="Garamond"/>
          <w:color w:val="000000"/>
          <w:sz w:val="20"/>
          <w:szCs w:val="20"/>
        </w:rPr>
        <w:t>7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/4.0</w:t>
      </w:r>
    </w:p>
    <w:p w14:paraId="00000009" w14:textId="5B9B857D" w:rsidR="00C7658A" w:rsidRPr="00F73051" w:rsidRDefault="0049284E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>Honors</w:t>
      </w:r>
      <w:r w:rsidRPr="00F73051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 Hope Scholarship</w:t>
      </w:r>
      <w:r w:rsidR="0002348C"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, </w:t>
      </w:r>
      <w:r w:rsidR="00AF2393" w:rsidRPr="00F73051">
        <w:rPr>
          <w:rFonts w:ascii="Garamond" w:eastAsia="Garamond" w:hAnsi="Garamond" w:cs="Garamond"/>
          <w:color w:val="000000"/>
          <w:sz w:val="20"/>
          <w:szCs w:val="20"/>
        </w:rPr>
        <w:t>Charter Scholarship</w:t>
      </w:r>
      <w:r w:rsidR="0002348C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, and Dean’s List</w:t>
      </w:r>
    </w:p>
    <w:p w14:paraId="153E5F50" w14:textId="6FCD772F" w:rsidR="00A20D88" w:rsidRPr="00F73051" w:rsidRDefault="00A20D88" w:rsidP="00F7305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b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b/>
          <w:color w:val="000000"/>
          <w:sz w:val="20"/>
          <w:szCs w:val="20"/>
        </w:rPr>
        <w:t xml:space="preserve">Selected Participant: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Goldman Sachs </w:t>
      </w:r>
      <w:r w:rsidR="00975A49"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 xml:space="preserve">Engineering </w:t>
      </w:r>
      <w:r w:rsidRPr="00F73051">
        <w:rPr>
          <w:rFonts w:ascii="Garamond" w:eastAsia="Garamond" w:hAnsi="Garamond" w:cs="Garamond"/>
          <w:bCs/>
          <w:color w:val="000000"/>
          <w:sz w:val="20"/>
          <w:szCs w:val="20"/>
        </w:rPr>
        <w:t>Possibilities Summit, SIG Discovery Day, and BCG Launch</w:t>
      </w:r>
    </w:p>
    <w:p w14:paraId="33095FE4" w14:textId="3187F3EB" w:rsidR="001C123A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RELEVANT EXPERIENCE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73D511D2" w14:textId="544D35CE" w:rsidR="004F2D76" w:rsidRPr="00F73051" w:rsidRDefault="004F2D76" w:rsidP="004F2D76">
      <w:pP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Fidelity Investments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Engineering Intern,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 xml:space="preserve">Westlake, TX </w:t>
      </w:r>
      <w:r w:rsidRPr="00F73051">
        <w:rPr>
          <w:rFonts w:ascii="Garamond" w:eastAsia="Garamond" w:hAnsi="Garamond" w:cs="Garamond"/>
          <w:sz w:val="20"/>
          <w:szCs w:val="20"/>
        </w:rPr>
        <w:t xml:space="preserve">(Java, </w:t>
      </w:r>
      <w:r>
        <w:rPr>
          <w:rFonts w:ascii="Garamond" w:eastAsia="Garamond" w:hAnsi="Garamond" w:cs="Garamond"/>
          <w:sz w:val="20"/>
          <w:szCs w:val="20"/>
        </w:rPr>
        <w:t>Spring/Spring Boot</w:t>
      </w:r>
      <w:r w:rsidRPr="00F73051">
        <w:rPr>
          <w:rFonts w:ascii="Garamond" w:eastAsia="Garamond" w:hAnsi="Garamond" w:cs="Garamond"/>
          <w:sz w:val="20"/>
          <w:szCs w:val="20"/>
        </w:rPr>
        <w:t>, APIs</w:t>
      </w:r>
      <w:r>
        <w:rPr>
          <w:rFonts w:ascii="Garamond" w:eastAsia="Garamond" w:hAnsi="Garamond" w:cs="Garamond"/>
          <w:sz w:val="20"/>
          <w:szCs w:val="20"/>
        </w:rPr>
        <w:t xml:space="preserve">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</w:t>
      </w:r>
      <w:r w:rsidR="00F44544">
        <w:rPr>
          <w:rFonts w:ascii="Garamond" w:eastAsia="Garamond" w:hAnsi="Garamond" w:cs="Garamond"/>
          <w:sz w:val="20"/>
          <w:szCs w:val="20"/>
        </w:rPr>
        <w:t xml:space="preserve">    </w:t>
      </w:r>
      <w:r>
        <w:rPr>
          <w:rFonts w:ascii="Garamond" w:eastAsia="Garamond" w:hAnsi="Garamond" w:cs="Garamond"/>
          <w:sz w:val="20"/>
          <w:szCs w:val="20"/>
        </w:rPr>
        <w:t xml:space="preserve">   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>
        <w:rPr>
          <w:rFonts w:ascii="Garamond" w:eastAsia="Garamond" w:hAnsi="Garamond" w:cs="Garamond"/>
          <w:sz w:val="2"/>
          <w:szCs w:val="2"/>
        </w:rPr>
        <w:t xml:space="preserve">                  </w:t>
      </w:r>
      <w:r w:rsidR="00F44544">
        <w:rPr>
          <w:rFonts w:ascii="Garamond" w:eastAsia="Garamond" w:hAnsi="Garamond" w:cs="Garamond"/>
          <w:sz w:val="2"/>
          <w:szCs w:val="2"/>
        </w:rPr>
        <w:t xml:space="preserve">    </w:t>
      </w:r>
      <w:r>
        <w:rPr>
          <w:rFonts w:ascii="Garamond" w:eastAsia="Garamond" w:hAnsi="Garamond" w:cs="Garamond"/>
          <w:sz w:val="2"/>
          <w:szCs w:val="2"/>
        </w:rPr>
        <w:t xml:space="preserve">  </w:t>
      </w:r>
      <w:r>
        <w:rPr>
          <w:rFonts w:ascii="Garamond" w:eastAsia="Garamond" w:hAnsi="Garamond" w:cs="Garamond"/>
          <w:sz w:val="20"/>
          <w:szCs w:val="20"/>
        </w:rPr>
        <w:t>Jun</w:t>
      </w:r>
      <w:r w:rsidRPr="00F73051">
        <w:rPr>
          <w:rFonts w:ascii="Garamond" w:eastAsia="Garamond" w:hAnsi="Garamond" w:cs="Garamond"/>
          <w:sz w:val="20"/>
          <w:szCs w:val="20"/>
        </w:rPr>
        <w:t xml:space="preserve"> </w:t>
      </w:r>
      <w:r>
        <w:rPr>
          <w:rFonts w:ascii="Garamond" w:eastAsia="Garamond" w:hAnsi="Garamond" w:cs="Garamond"/>
          <w:sz w:val="20"/>
          <w:szCs w:val="20"/>
        </w:rPr>
        <w:t>2026</w:t>
      </w:r>
      <w:r w:rsidR="00F44544">
        <w:rPr>
          <w:rFonts w:ascii="Garamond" w:eastAsia="Garamond" w:hAnsi="Garamond" w:cs="Garamond"/>
          <w:sz w:val="20"/>
          <w:szCs w:val="20"/>
        </w:rPr>
        <w:t xml:space="preserve"> - Present</w:t>
      </w:r>
    </w:p>
    <w:p w14:paraId="3FE263B9" w14:textId="684C152E" w:rsidR="000347D9" w:rsidRDefault="000347D9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Working on the Core Accounting team within Fidelity Funds and Investment Operations department, helping validate data flows, integrate APIs, and test reporting workflows as the migration progresses.</w:t>
      </w:r>
    </w:p>
    <w:p w14:paraId="3E866D3F" w14:textId="52FFF18C" w:rsidR="00DD6A9A" w:rsidRDefault="00B53291" w:rsidP="00F445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Building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APEX Reporting Engine which executes Spectra queries </w:t>
      </w:r>
      <w:r>
        <w:rPr>
          <w:rFonts w:ascii="Garamond" w:eastAsia="Garamond" w:hAnsi="Garamond" w:cs="Garamond"/>
          <w:color w:val="000000"/>
          <w:sz w:val="20"/>
          <w:szCs w:val="20"/>
        </w:rPr>
        <w:t>to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0347D9">
        <w:rPr>
          <w:rFonts w:ascii="Garamond" w:eastAsia="Garamond" w:hAnsi="Garamond" w:cs="Garamond"/>
          <w:color w:val="000000"/>
          <w:sz w:val="20"/>
          <w:szCs w:val="20"/>
        </w:rPr>
        <w:t>pull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fund accounting data from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InvestOne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and drive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migrat</w:t>
      </w:r>
      <w:r>
        <w:rPr>
          <w:rFonts w:ascii="Garamond" w:eastAsia="Garamond" w:hAnsi="Garamond" w:cs="Garamond"/>
          <w:color w:val="000000"/>
          <w:sz w:val="20"/>
          <w:szCs w:val="20"/>
        </w:rPr>
        <w:t>ion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to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HedgeServ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83BA212" w14:textId="136E72DD" w:rsidR="00DD6A9A" w:rsidRDefault="000347D9" w:rsidP="00DD6A9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Moved the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>
        <w:rPr>
          <w:rFonts w:ascii="Garamond" w:eastAsia="Garamond" w:hAnsi="Garamond" w:cs="Garamond"/>
          <w:color w:val="000000"/>
          <w:sz w:val="20"/>
          <w:szCs w:val="20"/>
        </w:rPr>
        <w:t>WAM/WAL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calculations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logic from EDWAMs 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>into APEX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to keep the core accounting functionality in one place.</w:t>
      </w:r>
    </w:p>
    <w:p w14:paraId="0CC15DE6" w14:textId="4FAC1E61" w:rsidR="00DD6A9A" w:rsidRPr="000347D9" w:rsidRDefault="000347D9" w:rsidP="000347D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</w:t>
      </w:r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HTTP clients modeled after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CDPClient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and </w:t>
      </w:r>
      <w:proofErr w:type="spellStart"/>
      <w:r w:rsidR="00DD6A9A">
        <w:rPr>
          <w:rFonts w:ascii="Garamond" w:eastAsia="Garamond" w:hAnsi="Garamond" w:cs="Garamond"/>
          <w:color w:val="000000"/>
          <w:sz w:val="20"/>
          <w:szCs w:val="20"/>
        </w:rPr>
        <w:t>WSOClient</w:t>
      </w:r>
      <w:proofErr w:type="spellEnd"/>
      <w:r w:rsidR="00DD6A9A">
        <w:rPr>
          <w:rFonts w:ascii="Garamond" w:eastAsia="Garamond" w:hAnsi="Garamond" w:cs="Garamond"/>
          <w:color w:val="000000"/>
          <w:sz w:val="20"/>
          <w:szCs w:val="20"/>
        </w:rPr>
        <w:t xml:space="preserve"> t</w:t>
      </w:r>
      <w:r>
        <w:rPr>
          <w:rFonts w:ascii="Garamond" w:eastAsia="Garamond" w:hAnsi="Garamond" w:cs="Garamond"/>
          <w:color w:val="000000"/>
          <w:sz w:val="20"/>
          <w:szCs w:val="20"/>
        </w:rPr>
        <w:t>hat give services a consistent way to call the APEX report APIs and retrieve data from each other.</w:t>
      </w:r>
    </w:p>
    <w:p w14:paraId="1887504C" w14:textId="7711AA3F" w:rsidR="00E559B5" w:rsidRPr="00F73051" w:rsidRDefault="00E559B5" w:rsidP="00F73051">
      <w:pPr>
        <w:rPr>
          <w:rFonts w:ascii="Garamond" w:eastAsia="Garamond" w:hAnsi="Garamond" w:cs="Garamond"/>
          <w:sz w:val="20"/>
          <w:szCs w:val="20"/>
        </w:rPr>
      </w:pPr>
      <w:proofErr w:type="spellStart"/>
      <w:r w:rsidRPr="00F73051">
        <w:rPr>
          <w:rFonts w:ascii="Garamond" w:eastAsia="Garamond" w:hAnsi="Garamond" w:cs="Garamond"/>
          <w:b/>
          <w:sz w:val="20"/>
          <w:szCs w:val="20"/>
        </w:rPr>
        <w:t>UltraRep</w:t>
      </w:r>
      <w:proofErr w:type="spellEnd"/>
      <w:r w:rsidRPr="00F73051">
        <w:rPr>
          <w:rFonts w:ascii="Garamond" w:eastAsia="Garamond" w:hAnsi="Garamond" w:cs="Garamond"/>
          <w:b/>
          <w:sz w:val="20"/>
          <w:szCs w:val="20"/>
        </w:rPr>
        <w:t xml:space="preserve"> LLC</w:t>
      </w:r>
      <w:r w:rsidRPr="00F73051">
        <w:rPr>
          <w:rFonts w:ascii="Garamond" w:eastAsia="Garamond" w:hAnsi="Garamond" w:cs="Garamond"/>
          <w:sz w:val="20"/>
          <w:szCs w:val="20"/>
        </w:rPr>
        <w:t xml:space="preserve">,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Backend </w:t>
      </w:r>
      <w:r w:rsidRPr="00F73051">
        <w:rPr>
          <w:rFonts w:ascii="Garamond" w:eastAsia="Garamond" w:hAnsi="Garamond" w:cs="Garamond"/>
          <w:iCs/>
          <w:sz w:val="20"/>
          <w:szCs w:val="20"/>
        </w:rPr>
        <w:t>Software Engineer</w:t>
      </w:r>
      <w:r w:rsidR="00C75FBE" w:rsidRPr="00F73051">
        <w:rPr>
          <w:rFonts w:ascii="Garamond" w:eastAsia="Garamond" w:hAnsi="Garamond" w:cs="Garamond"/>
          <w:iCs/>
          <w:sz w:val="20"/>
          <w:szCs w:val="20"/>
        </w:rPr>
        <w:t>ing</w:t>
      </w:r>
      <w:r w:rsidR="00236CBE" w:rsidRPr="00F73051">
        <w:rPr>
          <w:rFonts w:ascii="Garamond" w:eastAsia="Garamond" w:hAnsi="Garamond" w:cs="Garamond"/>
          <w:iCs/>
          <w:sz w:val="20"/>
          <w:szCs w:val="20"/>
        </w:rPr>
        <w:t xml:space="preserve"> Intern</w:t>
      </w:r>
      <w:r w:rsidRPr="00F73051">
        <w:rPr>
          <w:rFonts w:ascii="Garamond" w:eastAsia="Garamond" w:hAnsi="Garamond" w:cs="Garamond"/>
          <w:iCs/>
          <w:sz w:val="20"/>
          <w:szCs w:val="20"/>
        </w:rPr>
        <w:t>,</w:t>
      </w:r>
      <w:r w:rsidRPr="00F73051">
        <w:rPr>
          <w:rFonts w:ascii="Garamond" w:eastAsia="Garamond" w:hAnsi="Garamond" w:cs="Garamond"/>
          <w:sz w:val="20"/>
          <w:szCs w:val="20"/>
        </w:rPr>
        <w:t xml:space="preserve"> Remote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(Java, OpenAI, APIs, R</w:t>
      </w:r>
      <w:r w:rsidR="00F73051">
        <w:rPr>
          <w:rFonts w:ascii="Garamond" w:eastAsia="Garamond" w:hAnsi="Garamond" w:cs="Garamond"/>
          <w:sz w:val="20"/>
          <w:szCs w:val="20"/>
        </w:rPr>
        <w:t xml:space="preserve">edis) </w:t>
      </w:r>
      <w:r w:rsidRPr="00F73051">
        <w:rPr>
          <w:rFonts w:ascii="Garamond" w:eastAsia="Garamond" w:hAnsi="Garamond" w:cs="Garamond"/>
          <w:sz w:val="20"/>
          <w:szCs w:val="20"/>
        </w:rPr>
        <w:t xml:space="preserve">                      </w:t>
      </w:r>
      <w:r w:rsidR="00314626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 </w:t>
      </w:r>
      <w:r w:rsidR="00F73051" w:rsidRPr="00F73051">
        <w:rPr>
          <w:rFonts w:ascii="Garamond" w:eastAsia="Garamond" w:hAnsi="Garamond" w:cs="Garamond"/>
          <w:sz w:val="20"/>
          <w:szCs w:val="20"/>
        </w:rPr>
        <w:t xml:space="preserve">    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      </w:t>
      </w:r>
      <w:r w:rsidR="00314626">
        <w:rPr>
          <w:rFonts w:ascii="Garamond" w:eastAsia="Garamond" w:hAnsi="Garamond" w:cs="Garamond"/>
          <w:sz w:val="2"/>
          <w:szCs w:val="2"/>
        </w:rPr>
        <w:t xml:space="preserve">  </w:t>
      </w:r>
      <w:r w:rsidR="00314626">
        <w:rPr>
          <w:rFonts w:ascii="Garamond" w:eastAsia="Garamond" w:hAnsi="Garamond" w:cs="Garamond"/>
          <w:sz w:val="20"/>
          <w:szCs w:val="20"/>
        </w:rPr>
        <w:t>Jun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 </w:t>
      </w:r>
      <w:r w:rsidR="00F73051" w:rsidRPr="00F73051">
        <w:rPr>
          <w:rFonts w:ascii="Garamond" w:eastAsia="Garamond" w:hAnsi="Garamond" w:cs="Garamond"/>
          <w:sz w:val="20"/>
          <w:szCs w:val="20"/>
        </w:rPr>
        <w:t>-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="00314626">
        <w:rPr>
          <w:rFonts w:ascii="Garamond" w:eastAsia="Garamond" w:hAnsi="Garamond" w:cs="Garamond"/>
          <w:sz w:val="20"/>
          <w:szCs w:val="20"/>
        </w:rPr>
        <w:t>Aug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2025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                                                                      </w:t>
      </w:r>
    </w:p>
    <w:p w14:paraId="54BF2B4C" w14:textId="26FE94D3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REST endpoint that took conversation JSON as input, called the OpenAI API to generate coaching feedback, and returned a structured JSON response that the frontend could render reliably.</w:t>
      </w:r>
    </w:p>
    <w:p w14:paraId="2FCDA5BB" w14:textId="5B2E9E34" w:rsidR="00AC31A6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a strict response validation (required fields and type checks) and error handling for timeouts and malformed/unexpected response formats so the endpoint didn’t crash on bad upstream output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2B77EAD0" w14:textId="108A1DFE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Wrote JUnit tests that mocked the OpenAI client across success and failure paths (timeout, non-200, missing fields) and asserted the endpoint returns a consistent fallback payload (‘status=degraded’, error_code, retryable, correlated id)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62A59E9E" w14:textId="716D5F4C" w:rsidR="00F73051" w:rsidRPr="00F73051" w:rsidRDefault="00875C6C" w:rsidP="00F73051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Debugged a production parsing failure caused by an OpenAI response shape change: captured the raw response in logs, reproduced it with a failing test, then updated parsing/validation and kept the regression test in CI to prevent repeats</w:t>
      </w:r>
      <w:r w:rsidR="00F73051" w:rsidRPr="00F73051">
        <w:rPr>
          <w:rFonts w:ascii="Garamond" w:eastAsia="Garamond" w:hAnsi="Garamond" w:cs="Garamond"/>
          <w:color w:val="000000"/>
          <w:sz w:val="20"/>
          <w:szCs w:val="20"/>
        </w:rPr>
        <w:t>.</w:t>
      </w:r>
    </w:p>
    <w:p w14:paraId="0000000C" w14:textId="71826ACC" w:rsidR="00C7658A" w:rsidRPr="00F73051" w:rsidRDefault="00AF2393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>University of Georgia</w:t>
      </w:r>
      <w:r w:rsidR="00572764" w:rsidRPr="00F73051">
        <w:rPr>
          <w:rFonts w:ascii="Garamond" w:eastAsia="Garamond" w:hAnsi="Garamond" w:cs="Garamond"/>
          <w:sz w:val="20"/>
          <w:szCs w:val="20"/>
        </w:rPr>
        <w:t xml:space="preserve"> </w:t>
      </w:r>
      <w:r w:rsidRPr="00F73051">
        <w:rPr>
          <w:rFonts w:ascii="Garamond" w:eastAsia="Garamond" w:hAnsi="Garamond" w:cs="Garamond"/>
          <w:b/>
          <w:bCs/>
          <w:sz w:val="20"/>
          <w:szCs w:val="20"/>
        </w:rPr>
        <w:t>Small Satellite Research Laboratory</w:t>
      </w:r>
      <w:r w:rsidRPr="00F73051">
        <w:rPr>
          <w:rFonts w:ascii="Garamond" w:eastAsia="Garamond" w:hAnsi="Garamond" w:cs="Garamond"/>
          <w:sz w:val="20"/>
          <w:szCs w:val="20"/>
        </w:rPr>
        <w:t>, Data Team</w:t>
      </w:r>
      <w:r w:rsidR="00A53525" w:rsidRPr="00F73051">
        <w:rPr>
          <w:rFonts w:ascii="Garamond" w:eastAsia="Garamond" w:hAnsi="Garamond" w:cs="Garamond"/>
          <w:sz w:val="20"/>
          <w:szCs w:val="20"/>
        </w:rPr>
        <w:t xml:space="preserve"> Lead</w:t>
      </w:r>
      <w:r w:rsidRPr="00F73051">
        <w:rPr>
          <w:rFonts w:ascii="Garamond" w:eastAsia="Garamond" w:hAnsi="Garamond" w:cs="Garamond"/>
          <w:sz w:val="20"/>
          <w:szCs w:val="20"/>
        </w:rPr>
        <w:t>, Athens, GA</w:t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 </w:t>
      </w:r>
      <w:r w:rsidR="004B6CF9" w:rsidRPr="00F73051">
        <w:rPr>
          <w:rFonts w:ascii="Garamond" w:eastAsia="Garamond" w:hAnsi="Garamond" w:cs="Garamond"/>
          <w:sz w:val="20"/>
          <w:szCs w:val="20"/>
        </w:rPr>
        <w:t xml:space="preserve">                   </w:t>
      </w:r>
      <w:r w:rsidR="00C75FBE" w:rsidRPr="00F73051">
        <w:rPr>
          <w:rFonts w:ascii="Garamond" w:eastAsia="Garamond" w:hAnsi="Garamond" w:cs="Garamond"/>
          <w:sz w:val="20"/>
          <w:szCs w:val="20"/>
        </w:rPr>
        <w:t xml:space="preserve">  </w:t>
      </w:r>
      <w:r w:rsidR="00F73051">
        <w:rPr>
          <w:rFonts w:ascii="Garamond" w:eastAsia="Garamond" w:hAnsi="Garamond" w:cs="Garamond"/>
          <w:sz w:val="2"/>
          <w:szCs w:val="2"/>
        </w:rPr>
        <w:t xml:space="preserve">      </w:t>
      </w:r>
      <w:r w:rsidRPr="00F73051">
        <w:rPr>
          <w:rFonts w:ascii="Garamond" w:eastAsia="Garamond" w:hAnsi="Garamond" w:cs="Garamond"/>
          <w:sz w:val="20"/>
          <w:szCs w:val="20"/>
        </w:rPr>
        <w:t>Sep 2024 - Present</w:t>
      </w:r>
    </w:p>
    <w:p w14:paraId="7DC50446" w14:textId="3E69988C" w:rsidR="00F73051" w:rsidRPr="00F73051" w:rsidRDefault="00F73051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F73051">
        <w:rPr>
          <w:rFonts w:ascii="Garamond" w:eastAsia="Garamond" w:hAnsi="Garamond" w:cs="Garamond"/>
          <w:color w:val="000000"/>
          <w:sz w:val="20"/>
          <w:szCs w:val="20"/>
        </w:rPr>
        <w:t xml:space="preserve">Designed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the data pipeline for a </w:t>
      </w:r>
      <w:r w:rsidR="00875C6C"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512x51</w:t>
      </w:r>
      <w:r w:rsid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 xml:space="preserve">2@20FPS 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microscope payload (onboard filtering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H.265 compression </w:t>
      </w:r>
      <w:r w:rsidR="00875C6C">
        <w:rPr>
          <w:rFonts w:eastAsia="Garamond"/>
          <w:color w:val="000000"/>
          <w:sz w:val="20"/>
          <w:szCs w:val="20"/>
        </w:rPr>
        <w:t>‣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downlink scheduling) to reduce expected downlink needs by &gt;75% within S-band/X-band limits.</w:t>
      </w:r>
    </w:p>
    <w:p w14:paraId="3EB4E90C" w14:textId="78610E2F" w:rsidR="00975A49" w:rsidRPr="00F73051" w:rsidRDefault="00875C6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simulation tools to estimate daily data volume and downlink gaps (about 4.6GB/day) and used them to choose compression settings, frame thinning strategies, and ground station usage.</w:t>
      </w:r>
    </w:p>
    <w:p w14:paraId="26C09E99" w14:textId="22676027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Helped define the technical plan for a National Geographic livestream CubeSat, 12U system that captures a visitor’s face, displays it onboard, and streams a composite video feed using H.265 at ~6-7Mbps (720p30) over a 10Mbps X-band link.</w:t>
      </w:r>
    </w:p>
    <w:p w14:paraId="1F22B154" w14:textId="1DAD4D33" w:rsidR="00A1123A" w:rsidRPr="00F73051" w:rsidRDefault="00875C6C" w:rsidP="00F730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Led early feasibility analysis for a museum-style interactive experience (targeting 1-3s latency, stable Earth pointing, and ~60-70W streaming power), supporting up to $2M in potential funding.</w:t>
      </w:r>
    </w:p>
    <w:p w14:paraId="0000001C" w14:textId="73D7B2F1" w:rsidR="00C7658A" w:rsidRPr="00F73051" w:rsidRDefault="0049284E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 w:rsidRPr="00F73051">
        <w:rPr>
          <w:rFonts w:ascii="Garamond" w:eastAsia="Garamond" w:hAnsi="Garamond" w:cs="Garamond"/>
          <w:b/>
          <w:sz w:val="20"/>
          <w:szCs w:val="20"/>
        </w:rPr>
        <w:t xml:space="preserve">RELEVANT </w:t>
      </w:r>
      <w:r w:rsidR="00F73051" w:rsidRPr="00F73051">
        <w:rPr>
          <w:rFonts w:ascii="Garamond" w:eastAsia="Garamond" w:hAnsi="Garamond" w:cs="Garamond"/>
          <w:b/>
          <w:sz w:val="20"/>
          <w:szCs w:val="20"/>
        </w:rPr>
        <w:t>PROJECTS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091457DD" w14:textId="2C535A9F" w:rsidR="004F2D76" w:rsidRPr="00875C6C" w:rsidRDefault="00856BAF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R.I.V.E.R. SENSE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(Sensor ML)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                                                      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 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           </w:t>
      </w:r>
      <w:r w:rsidR="001B37F0">
        <w:rPr>
          <w:rFonts w:ascii="Garamond" w:eastAsia="Garamond" w:hAnsi="Garamond" w:cs="Garamond"/>
          <w:color w:val="000000"/>
          <w:sz w:val="2"/>
          <w:szCs w:val="2"/>
        </w:rPr>
        <w:t xml:space="preserve">     </w:t>
      </w:r>
      <w:r w:rsidR="004F2D76">
        <w:rPr>
          <w:rFonts w:ascii="Garamond" w:eastAsia="Garamond" w:hAnsi="Garamond" w:cs="Garamond"/>
          <w:color w:val="000000"/>
          <w:sz w:val="2"/>
          <w:szCs w:val="2"/>
        </w:rPr>
        <w:t xml:space="preserve">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Apr 2025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–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Jan 2026</w:t>
      </w:r>
    </w:p>
    <w:p w14:paraId="11A4C62B" w14:textId="1BB0238B" w:rsidR="00856BAF" w:rsidRDefault="00856BAF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Worked directly with Athens-Clarke County Water Treatment Facility and professors under UGA’s Geography department.</w:t>
      </w:r>
    </w:p>
    <w:p w14:paraId="6C7B736D" w14:textId="101BB2BD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Built a feature pipeline for dissolved oxygen prediction from multivariate sensor streams, processing &gt;1M readings/day using SQL windowing plus real-time aggregation.</w:t>
      </w:r>
    </w:p>
    <w:p w14:paraId="57081B00" w14:textId="77777777" w:rsidR="004F2D76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Tuned models for low-power edge devices using quantization and pruning to reduce inferencing time on microcontrollers.</w:t>
      </w:r>
    </w:p>
    <w:p w14:paraId="6D00B952" w14:textId="77777777" w:rsidR="004F2D76" w:rsidRPr="00875C6C" w:rsidRDefault="004F2D76" w:rsidP="004F2D76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color w:val="000000"/>
          <w:sz w:val="20"/>
          <w:szCs w:val="20"/>
        </w:rPr>
        <w:t>Added data quality checks and anomaly triggers so predictions stayed stable during sensor noise and missing transmissions.</w:t>
      </w:r>
    </w:p>
    <w:p w14:paraId="1C1B334F" w14:textId="50EDDC2B" w:rsidR="004F2D76" w:rsidRPr="00875C6C" w:rsidRDefault="004F2D76" w:rsidP="004F2D76">
      <w:p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Hammerhead Construction</w:t>
      </w:r>
      <w:r>
        <w:rPr>
          <w:rFonts w:ascii="Garamond" w:eastAsia="Garamond" w:hAnsi="Garamond" w:cs="Garamond"/>
          <w:color w:val="000000"/>
          <w:sz w:val="20"/>
          <w:szCs w:val="20"/>
        </w:rPr>
        <w:t>, AI@UGA Software Engineer, Athens, GA (Python, AutoCAD)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 xml:space="preserve">  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           </w:t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</w:t>
      </w:r>
      <w:r w:rsidR="001B37F0">
        <w:rPr>
          <w:rFonts w:ascii="Garamond" w:eastAsia="Garamond" w:hAnsi="Garamond" w:cs="Garamond"/>
          <w:color w:val="000000"/>
          <w:sz w:val="2"/>
          <w:szCs w:val="2"/>
        </w:rPr>
        <w:t xml:space="preserve">        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Apr 2025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–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1B37F0">
        <w:rPr>
          <w:rFonts w:ascii="Garamond" w:eastAsia="Garamond" w:hAnsi="Garamond" w:cs="Garamond"/>
          <w:color w:val="000000"/>
          <w:sz w:val="20"/>
          <w:szCs w:val="20"/>
        </w:rPr>
        <w:t>Feb 2026</w:t>
      </w:r>
    </w:p>
    <w:p w14:paraId="5A8C20FC" w14:textId="77777777" w:rsidR="004F2D76" w:rsidRDefault="004F2D76" w:rsidP="004F2D76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Built a system that turns 2D blueprints into structured CAD geometry using shape detection, contour tracing, and graph-based region assembly; reducing manual redraw work and speeding up early design iterations</w:t>
      </w:r>
      <w:r w:rsidRPr="00875C6C">
        <w:rPr>
          <w:rFonts w:ascii="Garamond" w:hAnsi="Garamond"/>
          <w:sz w:val="20"/>
          <w:szCs w:val="20"/>
        </w:rPr>
        <w:t>.</w:t>
      </w:r>
    </w:p>
    <w:p w14:paraId="58CB449E" w14:textId="2264F3EC" w:rsidR="004F2D76" w:rsidRPr="004F2D76" w:rsidRDefault="004F2D76" w:rsidP="00CC208A">
      <w:pPr>
        <w:pStyle w:val="ListParagraph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Wrote a preprocessing pipeline to clean and normalize noisy drawings (remove artifacts, infer structure) so CAD generation failed less often and ran faster (from days to hours on typical inputs).</w:t>
      </w:r>
    </w:p>
    <w:p w14:paraId="39F1744D" w14:textId="48C215CD" w:rsidR="00CC208A" w:rsidRPr="00CC208A" w:rsidRDefault="0067405B" w:rsidP="00CC208A">
      <w:p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b/>
          <w:sz w:val="20"/>
          <w:szCs w:val="20"/>
        </w:rPr>
        <w:t xml:space="preserve">Personal Project, 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 xml:space="preserve">2048 AI </w:t>
      </w:r>
      <w:r w:rsidRPr="00CC208A">
        <w:rPr>
          <w:rFonts w:ascii="Garamond" w:eastAsia="Garamond" w:hAnsi="Garamond" w:cs="Garamond"/>
          <w:bCs/>
          <w:sz w:val="20"/>
          <w:szCs w:val="20"/>
        </w:rPr>
        <w:t>(Python</w:t>
      </w:r>
      <w:r w:rsidR="003E4516" w:rsidRPr="00CC208A">
        <w:rPr>
          <w:rFonts w:ascii="Garamond" w:eastAsia="Garamond" w:hAnsi="Garamond" w:cs="Garamond"/>
          <w:bCs/>
          <w:sz w:val="20"/>
          <w:szCs w:val="20"/>
        </w:rPr>
        <w:t>, Pygame, NumPy</w:t>
      </w:r>
      <w:r w:rsidRPr="00CC208A">
        <w:rPr>
          <w:rFonts w:ascii="Garamond" w:eastAsia="Garamond" w:hAnsi="Garamond" w:cs="Garamond"/>
          <w:bCs/>
          <w:sz w:val="20"/>
          <w:szCs w:val="20"/>
        </w:rPr>
        <w:t>)</w:t>
      </w:r>
      <w:r w:rsidRPr="00CC208A">
        <w:rPr>
          <w:rFonts w:ascii="Garamond" w:eastAsia="Garamond" w:hAnsi="Garamond" w:cs="Garamond"/>
          <w:i/>
          <w:sz w:val="20"/>
          <w:szCs w:val="20"/>
        </w:rPr>
        <w:tab/>
        <w:t xml:space="preserve">     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iCs/>
          <w:sz w:val="20"/>
          <w:szCs w:val="20"/>
        </w:rPr>
        <w:t xml:space="preserve">       </w:t>
      </w:r>
      <w:r w:rsidR="00F73051" w:rsidRPr="00CC208A">
        <w:rPr>
          <w:rFonts w:ascii="Garamond" w:eastAsia="Garamond" w:hAnsi="Garamond" w:cs="Garamond"/>
          <w:iCs/>
          <w:sz w:val="2"/>
          <w:szCs w:val="2"/>
        </w:rPr>
        <w:t xml:space="preserve">                                                                                 </w:t>
      </w:r>
      <w:r w:rsidR="00C75FBE" w:rsidRPr="00CC208A">
        <w:rPr>
          <w:rFonts w:ascii="Garamond" w:eastAsia="Garamond" w:hAnsi="Garamond" w:cs="Garamond"/>
          <w:sz w:val="20"/>
          <w:szCs w:val="20"/>
        </w:rPr>
        <w:t>Feb 2025</w:t>
      </w:r>
      <w:r w:rsidRPr="00CC208A">
        <w:rPr>
          <w:rFonts w:ascii="Garamond" w:eastAsia="Garamond" w:hAnsi="Garamond" w:cs="Garamond"/>
          <w:iCs/>
          <w:sz w:val="20"/>
          <w:szCs w:val="20"/>
        </w:rPr>
        <w:t xml:space="preserve">                </w:t>
      </w:r>
    </w:p>
    <w:p w14:paraId="7518B9DF" w14:textId="3D940845" w:rsidR="00F73051" w:rsidRPr="00CC208A" w:rsidRDefault="00F73051" w:rsidP="00CC208A">
      <w:pPr>
        <w:pStyle w:val="ListParagraph"/>
        <w:numPr>
          <w:ilvl w:val="0"/>
          <w:numId w:val="17"/>
        </w:numPr>
        <w:rPr>
          <w:rFonts w:ascii="Garamond" w:eastAsia="Garamond" w:hAnsi="Garamond" w:cs="Garamond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Engineered a depth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limited Expectimax search agent with transposition tables, probabilistic evaluation heuristics, and board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state memorization, achieving a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100%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="00875C6C" w:rsidRPr="00CC208A">
        <w:rPr>
          <w:rFonts w:ascii="Garamond" w:eastAsia="Garamond" w:hAnsi="Garamond" w:cs="Garamond"/>
          <w:color w:val="000000"/>
          <w:sz w:val="20"/>
          <w:szCs w:val="20"/>
        </w:rPr>
        <w:t>win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 xml:space="preserve"> rate.</w:t>
      </w:r>
    </w:p>
    <w:p w14:paraId="64300720" w14:textId="246B4A4F" w:rsidR="00975A49" w:rsidRDefault="00F73051" w:rsidP="00CC208A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CC208A">
        <w:rPr>
          <w:rFonts w:ascii="Garamond" w:eastAsia="Garamond" w:hAnsi="Garamond" w:cs="Garamond"/>
          <w:color w:val="000000"/>
          <w:sz w:val="20"/>
          <w:szCs w:val="20"/>
        </w:rPr>
        <w:t>Profiled and optimized state evaluation bottlenecks, reducing per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move computation time and enabling real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CC208A">
        <w:rPr>
          <w:rFonts w:ascii="Garamond" w:eastAsia="Garamond" w:hAnsi="Garamond" w:cs="Garamond"/>
          <w:color w:val="000000"/>
          <w:sz w:val="20"/>
          <w:szCs w:val="20"/>
        </w:rPr>
        <w:t>time gameplay even with deep search trees.</w:t>
      </w:r>
    </w:p>
    <w:p w14:paraId="206F2EC2" w14:textId="60462B99" w:rsidR="00875C6C" w:rsidRDefault="00875C6C" w:rsidP="00875C6C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>
        <w:rPr>
          <w:rFonts w:ascii="Garamond" w:eastAsia="Garamond" w:hAnsi="Garamond" w:cs="Garamond"/>
          <w:b/>
          <w:bCs/>
          <w:color w:val="000000"/>
          <w:sz w:val="20"/>
          <w:szCs w:val="20"/>
        </w:rPr>
        <w:t>Personal Project</w:t>
      </w:r>
      <w:r>
        <w:rPr>
          <w:rFonts w:ascii="Garamond" w:eastAsia="Garamond" w:hAnsi="Garamond" w:cs="Garamond"/>
          <w:color w:val="000000"/>
          <w:sz w:val="20"/>
          <w:szCs w:val="20"/>
        </w:rPr>
        <w:t>, Blackjack Card Counting Trainer (TypeScript, React, Tailwind)</w:t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0"/>
          <w:szCs w:val="20"/>
        </w:rPr>
        <w:tab/>
      </w:r>
      <w:r>
        <w:rPr>
          <w:rFonts w:ascii="Garamond" w:eastAsia="Garamond" w:hAnsi="Garamond" w:cs="Garamond"/>
          <w:color w:val="000000"/>
          <w:sz w:val="2"/>
          <w:szCs w:val="2"/>
        </w:rPr>
        <w:t xml:space="preserve">         </w:t>
      </w:r>
      <w:r>
        <w:rPr>
          <w:rFonts w:ascii="Garamond" w:eastAsia="Garamond" w:hAnsi="Garamond" w:cs="Garamond"/>
          <w:color w:val="000000"/>
          <w:sz w:val="20"/>
          <w:szCs w:val="20"/>
        </w:rPr>
        <w:t>Jan 202</w:t>
      </w:r>
      <w:r w:rsidR="00B405C1">
        <w:rPr>
          <w:rFonts w:ascii="Garamond" w:eastAsia="Garamond" w:hAnsi="Garamond" w:cs="Garamond"/>
          <w:color w:val="000000"/>
          <w:sz w:val="20"/>
          <w:szCs w:val="20"/>
        </w:rPr>
        <w:t>6</w:t>
      </w:r>
    </w:p>
    <w:p w14:paraId="1D1ED9C4" w14:textId="0F9FCCE0" w:rsidR="00875C6C" w:rsidRP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Built a fully interactive 4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deck blackjack game (208</w:t>
      </w:r>
      <w:r>
        <w:rPr>
          <w:rFonts w:ascii="Garamond" w:eastAsia="Garamond" w:hAnsi="Garamond" w:cs="Garamond"/>
          <w:color w:val="000000"/>
          <w:sz w:val="20"/>
          <w:szCs w:val="20"/>
        </w:rPr>
        <w:t xml:space="preserve"> c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ard shoe) with realistic dealing, splits, doubles, and bankroll tracking so I can practice real betting decisions.</w:t>
      </w:r>
    </w:p>
    <w:p w14:paraId="2D649DC2" w14:textId="4D7A6219" w:rsidR="00875C6C" w:rsidRDefault="00875C6C" w:rsidP="00875C6C">
      <w:pPr>
        <w:pStyle w:val="ListParagraph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Added Hi</w:t>
      </w:r>
      <w:r>
        <w:rPr>
          <w:rFonts w:ascii="Garamond" w:eastAsia="Garamond" w:hAnsi="Garamond" w:cs="Garamond"/>
          <w:color w:val="000000"/>
          <w:sz w:val="20"/>
          <w:szCs w:val="20"/>
        </w:rPr>
        <w:t>/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Lo card counting practice with running count, true count (based on decks remaining), and a tutorial mode that checks my count and bet sizing after each round.</w:t>
      </w:r>
    </w:p>
    <w:p w14:paraId="26B5270C" w14:textId="7B6E4A04" w:rsidR="00875C6C" w:rsidRPr="00875C6C" w:rsidRDefault="00875C6C" w:rsidP="00875C6C">
      <w:pPr>
        <w:pStyle w:val="ListParagraph"/>
        <w:numPr>
          <w:ilvl w:val="0"/>
          <w:numId w:val="25"/>
        </w:numP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color w:val="000000"/>
          <w:sz w:val="20"/>
          <w:szCs w:val="20"/>
        </w:rPr>
        <w:t>Tracked session stats like counting accuracy and profit/loss to measure improvement over time.</w:t>
      </w:r>
    </w:p>
    <w:p w14:paraId="585BE2C5" w14:textId="737E8BD3" w:rsidR="00F73051" w:rsidRPr="00F73051" w:rsidRDefault="00F73051" w:rsidP="00F73051">
      <w:pPr>
        <w:pBdr>
          <w:bottom w:val="single" w:sz="4" w:space="1" w:color="000000"/>
        </w:pBdr>
        <w:rPr>
          <w:rFonts w:ascii="Garamond" w:eastAsia="Garamond" w:hAnsi="Garamond" w:cs="Garamond"/>
          <w:b/>
          <w:sz w:val="20"/>
          <w:szCs w:val="20"/>
        </w:rPr>
      </w:pPr>
      <w:r>
        <w:rPr>
          <w:rFonts w:ascii="Garamond" w:eastAsia="Garamond" w:hAnsi="Garamond" w:cs="Garamond"/>
          <w:b/>
          <w:sz w:val="20"/>
          <w:szCs w:val="20"/>
        </w:rPr>
        <w:t>SKILLS</w:t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</w:r>
      <w:r w:rsidRPr="00F73051">
        <w:rPr>
          <w:rFonts w:ascii="Garamond" w:eastAsia="Garamond" w:hAnsi="Garamond" w:cs="Garamond"/>
          <w:sz w:val="20"/>
          <w:szCs w:val="20"/>
        </w:rPr>
        <w:tab/>
        <w:t xml:space="preserve">      </w:t>
      </w:r>
    </w:p>
    <w:p w14:paraId="6A86787C" w14:textId="43C90DEE" w:rsidR="00060CC8" w:rsidRPr="00875C6C" w:rsidRDefault="00F73051" w:rsidP="00F73051">
      <w:pPr>
        <w:pBdr>
          <w:top w:val="nil"/>
          <w:left w:val="nil"/>
          <w:bottom w:val="nil"/>
          <w:right w:val="nil"/>
          <w:between w:val="nil"/>
        </w:pBdr>
        <w:rPr>
          <w:rFonts w:ascii="Garamond" w:eastAsia="Garamond" w:hAnsi="Garamond" w:cs="Garamond"/>
          <w:color w:val="000000"/>
          <w:sz w:val="20"/>
          <w:szCs w:val="20"/>
        </w:rPr>
      </w:pPr>
      <w:r w:rsidRPr="00875C6C">
        <w:rPr>
          <w:rFonts w:ascii="Garamond" w:eastAsia="Garamond" w:hAnsi="Garamond" w:cs="Garamond"/>
          <w:b/>
          <w:bCs/>
          <w:color w:val="000000"/>
          <w:sz w:val="20"/>
          <w:szCs w:val="20"/>
        </w:rPr>
        <w:t>Skills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>: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Python, Java, </w:t>
      </w:r>
      <w:r w:rsidRPr="00875C6C">
        <w:rPr>
          <w:rFonts w:ascii="Garamond" w:eastAsia="Garamond" w:hAnsi="Garamond" w:cs="Garamond"/>
          <w:color w:val="000000"/>
          <w:sz w:val="19"/>
          <w:szCs w:val="19"/>
        </w:rPr>
        <w:t>C/C++,</w:t>
      </w:r>
      <w:r w:rsidRPr="00875C6C">
        <w:rPr>
          <w:rFonts w:ascii="Garamond" w:eastAsia="Garamond" w:hAnsi="Garamond" w:cs="Garamond"/>
          <w:color w:val="000000"/>
          <w:sz w:val="20"/>
          <w:szCs w:val="20"/>
        </w:rPr>
        <w:t xml:space="preserve"> JavaScript, SQL, 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React, HTML/CSS, REST APIs, Redis, Git, Docker, and Scikit</w:t>
      </w:r>
      <w:r w:rsidR="00875C6C">
        <w:rPr>
          <w:rFonts w:ascii="Garamond" w:eastAsia="Garamond" w:hAnsi="Garamond" w:cs="Garamond"/>
          <w:color w:val="000000"/>
          <w:sz w:val="20"/>
          <w:szCs w:val="20"/>
        </w:rPr>
        <w:t>-</w:t>
      </w:r>
      <w:r w:rsidR="004F2D76">
        <w:rPr>
          <w:rFonts w:ascii="Garamond" w:eastAsia="Garamond" w:hAnsi="Garamond" w:cs="Garamond"/>
          <w:color w:val="000000"/>
          <w:sz w:val="20"/>
          <w:szCs w:val="20"/>
        </w:rPr>
        <w:t>l</w:t>
      </w:r>
      <w:r w:rsidR="00875C6C" w:rsidRPr="00875C6C">
        <w:rPr>
          <w:rFonts w:ascii="Garamond" w:eastAsia="Garamond" w:hAnsi="Garamond" w:cs="Garamond"/>
          <w:color w:val="000000"/>
          <w:sz w:val="20"/>
          <w:szCs w:val="20"/>
        </w:rPr>
        <w:t>earn/TensorFlow/PyTorch</w:t>
      </w:r>
    </w:p>
    <w:sectPr w:rsidR="00060CC8" w:rsidRPr="00875C6C">
      <w:type w:val="continuous"/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Calibri"/>
    <w:panose1 w:val="020B0604020202020204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66A35"/>
    <w:multiLevelType w:val="hybridMultilevel"/>
    <w:tmpl w:val="6DEA01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946AE6"/>
    <w:multiLevelType w:val="hybridMultilevel"/>
    <w:tmpl w:val="6F9E943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133006"/>
    <w:multiLevelType w:val="hybridMultilevel"/>
    <w:tmpl w:val="3DFA25A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421C7"/>
    <w:multiLevelType w:val="multilevel"/>
    <w:tmpl w:val="2C32CC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2824895"/>
    <w:multiLevelType w:val="hybridMultilevel"/>
    <w:tmpl w:val="593E347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B85AD3"/>
    <w:multiLevelType w:val="multilevel"/>
    <w:tmpl w:val="B9544342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64B0042"/>
    <w:multiLevelType w:val="hybridMultilevel"/>
    <w:tmpl w:val="483EF7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C035AB4"/>
    <w:multiLevelType w:val="hybridMultilevel"/>
    <w:tmpl w:val="3E220B28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52417"/>
    <w:multiLevelType w:val="hybridMultilevel"/>
    <w:tmpl w:val="E5FC8AFE"/>
    <w:lvl w:ilvl="0" w:tplc="3A2289DA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4D2A33"/>
    <w:multiLevelType w:val="multilevel"/>
    <w:tmpl w:val="593A654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EDE46A7"/>
    <w:multiLevelType w:val="multilevel"/>
    <w:tmpl w:val="80E65D60"/>
    <w:lvl w:ilvl="0">
      <w:start w:val="1"/>
      <w:numFmt w:val="bullet"/>
      <w:lvlText w:val="●"/>
      <w:lvlJc w:val="left"/>
      <w:pPr>
        <w:ind w:left="7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37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FC30D72"/>
    <w:multiLevelType w:val="hybridMultilevel"/>
    <w:tmpl w:val="861099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B18C6"/>
    <w:multiLevelType w:val="multilevel"/>
    <w:tmpl w:val="258491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C8F04FC"/>
    <w:multiLevelType w:val="multilevel"/>
    <w:tmpl w:val="E55227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2B13DE0"/>
    <w:multiLevelType w:val="hybridMultilevel"/>
    <w:tmpl w:val="235AAF8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3B6D8B"/>
    <w:multiLevelType w:val="multilevel"/>
    <w:tmpl w:val="DE0883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57435B4"/>
    <w:multiLevelType w:val="multilevel"/>
    <w:tmpl w:val="5EB83E76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58E22B42"/>
    <w:multiLevelType w:val="hybridMultilevel"/>
    <w:tmpl w:val="B772051A"/>
    <w:lvl w:ilvl="0" w:tplc="9092CEB6">
      <w:start w:val="5335"/>
      <w:numFmt w:val="bullet"/>
      <w:lvlText w:val=""/>
      <w:lvlJc w:val="left"/>
      <w:pPr>
        <w:ind w:left="108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A762278"/>
    <w:multiLevelType w:val="hybridMultilevel"/>
    <w:tmpl w:val="CA7ED6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FE5A4E"/>
    <w:multiLevelType w:val="hybridMultilevel"/>
    <w:tmpl w:val="4FCE225E"/>
    <w:lvl w:ilvl="0" w:tplc="7A4AE184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95657A"/>
    <w:multiLevelType w:val="hybridMultilevel"/>
    <w:tmpl w:val="800CD95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27324D6"/>
    <w:multiLevelType w:val="hybridMultilevel"/>
    <w:tmpl w:val="1BF28276"/>
    <w:lvl w:ilvl="0" w:tplc="898AFCCE"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DD1345"/>
    <w:multiLevelType w:val="multilevel"/>
    <w:tmpl w:val="B7D637B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59B1275"/>
    <w:multiLevelType w:val="hybridMultilevel"/>
    <w:tmpl w:val="5FE65ED4"/>
    <w:lvl w:ilvl="0" w:tplc="7070184C">
      <w:start w:val="5335"/>
      <w:numFmt w:val="bullet"/>
      <w:lvlText w:val=""/>
      <w:lvlJc w:val="left"/>
      <w:pPr>
        <w:ind w:left="720" w:hanging="360"/>
      </w:pPr>
      <w:rPr>
        <w:rFonts w:ascii="Symbol" w:eastAsia="Garamond" w:hAnsi="Symbol" w:cs="Garamon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294FB7"/>
    <w:multiLevelType w:val="multilevel"/>
    <w:tmpl w:val="ECF4F8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20694886">
    <w:abstractNumId w:val="13"/>
  </w:num>
  <w:num w:numId="2" w16cid:durableId="72359494">
    <w:abstractNumId w:val="24"/>
  </w:num>
  <w:num w:numId="3" w16cid:durableId="1071539697">
    <w:abstractNumId w:val="22"/>
  </w:num>
  <w:num w:numId="4" w16cid:durableId="272632615">
    <w:abstractNumId w:val="5"/>
  </w:num>
  <w:num w:numId="5" w16cid:durableId="1873690552">
    <w:abstractNumId w:val="12"/>
  </w:num>
  <w:num w:numId="6" w16cid:durableId="462700611">
    <w:abstractNumId w:val="10"/>
  </w:num>
  <w:num w:numId="7" w16cid:durableId="1365442996">
    <w:abstractNumId w:val="9"/>
  </w:num>
  <w:num w:numId="8" w16cid:durableId="1706834026">
    <w:abstractNumId w:val="16"/>
  </w:num>
  <w:num w:numId="9" w16cid:durableId="2048409212">
    <w:abstractNumId w:val="3"/>
  </w:num>
  <w:num w:numId="10" w16cid:durableId="1048989698">
    <w:abstractNumId w:val="8"/>
  </w:num>
  <w:num w:numId="11" w16cid:durableId="1952204038">
    <w:abstractNumId w:val="23"/>
  </w:num>
  <w:num w:numId="12" w16cid:durableId="2066030431">
    <w:abstractNumId w:val="21"/>
  </w:num>
  <w:num w:numId="13" w16cid:durableId="1912503817">
    <w:abstractNumId w:val="4"/>
  </w:num>
  <w:num w:numId="14" w16cid:durableId="16465873">
    <w:abstractNumId w:val="6"/>
  </w:num>
  <w:num w:numId="15" w16cid:durableId="1515414075">
    <w:abstractNumId w:val="15"/>
  </w:num>
  <w:num w:numId="16" w16cid:durableId="1700354088">
    <w:abstractNumId w:val="17"/>
  </w:num>
  <w:num w:numId="17" w16cid:durableId="1707293146">
    <w:abstractNumId w:val="0"/>
  </w:num>
  <w:num w:numId="18" w16cid:durableId="841357513">
    <w:abstractNumId w:val="18"/>
  </w:num>
  <w:num w:numId="19" w16cid:durableId="2120104698">
    <w:abstractNumId w:val="1"/>
  </w:num>
  <w:num w:numId="20" w16cid:durableId="688989111">
    <w:abstractNumId w:val="20"/>
  </w:num>
  <w:num w:numId="21" w16cid:durableId="1435708522">
    <w:abstractNumId w:val="2"/>
  </w:num>
  <w:num w:numId="22" w16cid:durableId="1009914935">
    <w:abstractNumId w:val="7"/>
  </w:num>
  <w:num w:numId="23" w16cid:durableId="305136003">
    <w:abstractNumId w:val="11"/>
  </w:num>
  <w:num w:numId="24" w16cid:durableId="1543863685">
    <w:abstractNumId w:val="19"/>
  </w:num>
  <w:num w:numId="25" w16cid:durableId="19903285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58A"/>
    <w:rsid w:val="000212BE"/>
    <w:rsid w:val="0002348C"/>
    <w:rsid w:val="0002692A"/>
    <w:rsid w:val="000347D9"/>
    <w:rsid w:val="00060CC8"/>
    <w:rsid w:val="000A3AED"/>
    <w:rsid w:val="000D6EB0"/>
    <w:rsid w:val="00181D46"/>
    <w:rsid w:val="001B37F0"/>
    <w:rsid w:val="001C123A"/>
    <w:rsid w:val="00233C20"/>
    <w:rsid w:val="00236CBE"/>
    <w:rsid w:val="002716CF"/>
    <w:rsid w:val="00273446"/>
    <w:rsid w:val="0027598E"/>
    <w:rsid w:val="00283DFD"/>
    <w:rsid w:val="002C591C"/>
    <w:rsid w:val="003000A4"/>
    <w:rsid w:val="0030107B"/>
    <w:rsid w:val="00314626"/>
    <w:rsid w:val="00331B46"/>
    <w:rsid w:val="00335800"/>
    <w:rsid w:val="00372603"/>
    <w:rsid w:val="003C2552"/>
    <w:rsid w:val="003E4516"/>
    <w:rsid w:val="00416507"/>
    <w:rsid w:val="00417BE0"/>
    <w:rsid w:val="00476202"/>
    <w:rsid w:val="0049284E"/>
    <w:rsid w:val="004B6CF9"/>
    <w:rsid w:val="004C14FC"/>
    <w:rsid w:val="004F2D76"/>
    <w:rsid w:val="004F7824"/>
    <w:rsid w:val="00534594"/>
    <w:rsid w:val="00572764"/>
    <w:rsid w:val="00595A54"/>
    <w:rsid w:val="005B4132"/>
    <w:rsid w:val="005E04B5"/>
    <w:rsid w:val="005E167E"/>
    <w:rsid w:val="00617DBD"/>
    <w:rsid w:val="0062545D"/>
    <w:rsid w:val="0067405B"/>
    <w:rsid w:val="00690F04"/>
    <w:rsid w:val="00714802"/>
    <w:rsid w:val="00752E60"/>
    <w:rsid w:val="007A5D16"/>
    <w:rsid w:val="007A5EC6"/>
    <w:rsid w:val="007F71FE"/>
    <w:rsid w:val="00811BAA"/>
    <w:rsid w:val="008207C2"/>
    <w:rsid w:val="008263EA"/>
    <w:rsid w:val="00855EE2"/>
    <w:rsid w:val="00856BAF"/>
    <w:rsid w:val="00875C6C"/>
    <w:rsid w:val="008A4C9F"/>
    <w:rsid w:val="008B31B7"/>
    <w:rsid w:val="008F7755"/>
    <w:rsid w:val="00906101"/>
    <w:rsid w:val="00943EC2"/>
    <w:rsid w:val="00955FD2"/>
    <w:rsid w:val="00975A49"/>
    <w:rsid w:val="0097719A"/>
    <w:rsid w:val="00986D2E"/>
    <w:rsid w:val="009F11E1"/>
    <w:rsid w:val="009F681E"/>
    <w:rsid w:val="00A1123A"/>
    <w:rsid w:val="00A1676E"/>
    <w:rsid w:val="00A20D88"/>
    <w:rsid w:val="00A31793"/>
    <w:rsid w:val="00A356E6"/>
    <w:rsid w:val="00A53525"/>
    <w:rsid w:val="00A66A10"/>
    <w:rsid w:val="00A82765"/>
    <w:rsid w:val="00A85A54"/>
    <w:rsid w:val="00AB0AE2"/>
    <w:rsid w:val="00AB7227"/>
    <w:rsid w:val="00AC31A6"/>
    <w:rsid w:val="00AC54C1"/>
    <w:rsid w:val="00AD38C0"/>
    <w:rsid w:val="00AF2393"/>
    <w:rsid w:val="00AF47BD"/>
    <w:rsid w:val="00AF6B4E"/>
    <w:rsid w:val="00B1477D"/>
    <w:rsid w:val="00B20A1B"/>
    <w:rsid w:val="00B405C1"/>
    <w:rsid w:val="00B53291"/>
    <w:rsid w:val="00B92705"/>
    <w:rsid w:val="00BC0C4A"/>
    <w:rsid w:val="00BD2BA7"/>
    <w:rsid w:val="00BD7688"/>
    <w:rsid w:val="00BE2C9C"/>
    <w:rsid w:val="00C038D4"/>
    <w:rsid w:val="00C064D6"/>
    <w:rsid w:val="00C11C5A"/>
    <w:rsid w:val="00C43435"/>
    <w:rsid w:val="00C75FBE"/>
    <w:rsid w:val="00C7658A"/>
    <w:rsid w:val="00CC208A"/>
    <w:rsid w:val="00D032A1"/>
    <w:rsid w:val="00D10297"/>
    <w:rsid w:val="00D31B50"/>
    <w:rsid w:val="00D350BC"/>
    <w:rsid w:val="00D35CC4"/>
    <w:rsid w:val="00DA33B9"/>
    <w:rsid w:val="00DD6A9A"/>
    <w:rsid w:val="00E14E61"/>
    <w:rsid w:val="00E2001F"/>
    <w:rsid w:val="00E41669"/>
    <w:rsid w:val="00E43BD8"/>
    <w:rsid w:val="00E54513"/>
    <w:rsid w:val="00E559B5"/>
    <w:rsid w:val="00E81BF3"/>
    <w:rsid w:val="00E824C2"/>
    <w:rsid w:val="00E97EE4"/>
    <w:rsid w:val="00F118AD"/>
    <w:rsid w:val="00F21080"/>
    <w:rsid w:val="00F44544"/>
    <w:rsid w:val="00F71806"/>
    <w:rsid w:val="00F73051"/>
    <w:rsid w:val="00FC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4C6775"/>
  <w15:docId w15:val="{0F141EC6-30D7-9F44-B29A-2FEFAB4CB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rsid w:val="00645339"/>
    <w:rPr>
      <w:color w:val="0000FF"/>
      <w:u w:val="single"/>
    </w:rPr>
  </w:style>
  <w:style w:type="paragraph" w:styleId="Header">
    <w:name w:val="header"/>
    <w:basedOn w:val="Normal"/>
    <w:rsid w:val="002E4A1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2E4A15"/>
    <w:pPr>
      <w:tabs>
        <w:tab w:val="center" w:pos="4320"/>
        <w:tab w:val="right" w:pos="8640"/>
      </w:tabs>
    </w:pPr>
  </w:style>
  <w:style w:type="table" w:customStyle="1" w:styleId="TableGrid1">
    <w:name w:val="Table Grid1"/>
    <w:basedOn w:val="TableNormal"/>
    <w:next w:val="TableGrid"/>
    <w:rsid w:val="00706773"/>
    <w:rPr>
      <w:rFonts w:eastAsia="Batan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06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1114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17B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17B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8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2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ishbanda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anish-band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bandaanish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PYdded7gSTjTXVeHye/G7QbEJQ==">AMUW2mV1KlUEXVDSlvX4MSH/EALfzYAPmJrKusYncK1/lTugtCcIEcP1oZfRgq1hfSMKsEej7U4nrr2ROmCUt8Dhruand/sLDqwNywSTrfHNN5G+eP0wM9ggrsdrth1JOjedZv/oIZuD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945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Hull</dc:creator>
  <cp:keywords/>
  <dc:description/>
  <cp:lastModifiedBy>Anish Banda</cp:lastModifiedBy>
  <cp:revision>2</cp:revision>
  <cp:lastPrinted>2025-09-17T23:20:00Z</cp:lastPrinted>
  <dcterms:created xsi:type="dcterms:W3CDTF">2026-06-24T19:01:00Z</dcterms:created>
  <dcterms:modified xsi:type="dcterms:W3CDTF">2026-06-24T19:01:00Z</dcterms:modified>
</cp:coreProperties>
</file>