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AEA63" w14:textId="551C48B4" w:rsidR="0055448B" w:rsidRDefault="0055448B" w:rsidP="00E512CB">
      <w:pPr>
        <w:rPr>
          <w:rFonts w:ascii="Times New Roman" w:hAnsi="Times New Roman" w:cs="Times New Roman"/>
        </w:rPr>
      </w:pPr>
      <w:r w:rsidRPr="00B50B78">
        <w:rPr>
          <w:noProof/>
          <w:sz w:val="24"/>
          <w:szCs w:val="24"/>
        </w:rPr>
        <mc:AlternateContent>
          <mc:Choice Requires="wpg">
            <w:drawing>
              <wp:anchor distT="0" distB="0" distL="114300" distR="114300" simplePos="0" relativeHeight="251659264" behindDoc="0" locked="0" layoutInCell="1" allowOverlap="1" wp14:anchorId="36E8BE41" wp14:editId="443B5952">
                <wp:simplePos x="0" y="0"/>
                <wp:positionH relativeFrom="page">
                  <wp:posOffset>146050</wp:posOffset>
                </wp:positionH>
                <wp:positionV relativeFrom="page">
                  <wp:posOffset>177800</wp:posOffset>
                </wp:positionV>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ECC4FBC" id="Group 51" o:spid="_x0000_s1026" style="position:absolute;margin-left:11.5pt;margin-top:14pt;width:8in;height:95.7pt;z-index:251659264;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FZKSb3cAAAACgEAAA8AAABkcnMvZG93&#10;bnJldi54bWxMT01vwjAMvSPtP0SetNtI2wFjXVM0kPgBsGniGBqvrWic0qTQ7tfPnMbp2X7W+8hW&#10;g23EBTtfO1IQTyMQSIUzNZUKvj63z0sQPmgyunGECkb0sMofJplOjbvSDi/7UAoWIZ9qBVUIbSql&#10;Lyq02k9di8Tcj+usDrx2pTSdvrK4bWQSRQtpdU3sUOkWNxUWp31v2feQrPv4dxxJHr5P63ZcnPvZ&#10;Wamnx+HjHUTAIfw/wy0+R4ecMx1dT8aLRkHywlUC45Lxxsevc56OfInfZiDzTN5XyP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sidR="009D65DA">
        <w:rPr>
          <w:rFonts w:ascii="Times New Roman" w:hAnsi="Times New Roman" w:cs="Times New Roman"/>
        </w:rPr>
        <w:t>`</w:t>
      </w:r>
    </w:p>
    <w:p w14:paraId="2C2D7CEF" w14:textId="4E1D3232" w:rsidR="0055448B" w:rsidRDefault="00763799">
      <w:pPr>
        <w:rPr>
          <w:rFonts w:ascii="Times New Roman" w:hAnsi="Times New Roman" w:cs="Times New Roman"/>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11B8AB2" wp14:editId="66455E1E">
                <wp:simplePos x="0" y="0"/>
                <wp:positionH relativeFrom="column">
                  <wp:posOffset>685800</wp:posOffset>
                </wp:positionH>
                <wp:positionV relativeFrom="paragraph">
                  <wp:posOffset>4591050</wp:posOffset>
                </wp:positionV>
                <wp:extent cx="3981450" cy="1206500"/>
                <wp:effectExtent l="0" t="0" r="19050" b="12700"/>
                <wp:wrapNone/>
                <wp:docPr id="1340983983" name="Text Box 1"/>
                <wp:cNvGraphicFramePr/>
                <a:graphic xmlns:a="http://schemas.openxmlformats.org/drawingml/2006/main">
                  <a:graphicData uri="http://schemas.microsoft.com/office/word/2010/wordprocessingShape">
                    <wps:wsp>
                      <wps:cNvSpPr txBox="1"/>
                      <wps:spPr>
                        <a:xfrm>
                          <a:off x="0" y="0"/>
                          <a:ext cx="3981450" cy="1206500"/>
                        </a:xfrm>
                        <a:prstGeom prst="rect">
                          <a:avLst/>
                        </a:prstGeom>
                        <a:solidFill>
                          <a:schemeClr val="lt1"/>
                        </a:solidFill>
                        <a:ln w="6350">
                          <a:solidFill>
                            <a:prstClr val="black"/>
                          </a:solidFill>
                        </a:ln>
                      </wps:spPr>
                      <wps:txbx>
                        <w:txbxContent>
                          <w:p w14:paraId="10042D8B" w14:textId="77777777" w:rsidR="00763799" w:rsidRPr="00763799" w:rsidRDefault="00763799" w:rsidP="00763799">
                            <w:pPr>
                              <w:rPr>
                                <w:rFonts w:ascii="Times New Roman" w:hAnsi="Times New Roman" w:cs="Times New Roman"/>
                              </w:rPr>
                            </w:pPr>
                            <w:r w:rsidRPr="00763799">
                              <w:rPr>
                                <w:rFonts w:ascii="Times New Roman" w:hAnsi="Times New Roman" w:cs="Times New Roman"/>
                              </w:rPr>
                              <w:t>Anish Gupta</w:t>
                            </w:r>
                          </w:p>
                          <w:p w14:paraId="0B53E492" w14:textId="232858EB" w:rsidR="00763799" w:rsidRPr="00763799" w:rsidRDefault="00763799" w:rsidP="00763799">
                            <w:pPr>
                              <w:rPr>
                                <w:rFonts w:ascii="Times New Roman" w:hAnsi="Times New Roman" w:cs="Times New Roman"/>
                              </w:rPr>
                            </w:pPr>
                            <w:r w:rsidRPr="00763799">
                              <w:rPr>
                                <w:rFonts w:ascii="Times New Roman" w:hAnsi="Times New Roman" w:cs="Times New Roman"/>
                              </w:rPr>
                              <w:t>Machine Learning for Public Informatics</w:t>
                            </w:r>
                          </w:p>
                          <w:p w14:paraId="2C747BEC" w14:textId="654B9459" w:rsidR="00763799" w:rsidRPr="00763799" w:rsidRDefault="00763799" w:rsidP="00763799">
                            <w:pPr>
                              <w:rPr>
                                <w:rFonts w:ascii="Times New Roman" w:hAnsi="Times New Roman" w:cs="Times New Roman"/>
                              </w:rPr>
                            </w:pPr>
                            <w:r w:rsidRPr="00763799">
                              <w:rPr>
                                <w:rFonts w:ascii="Times New Roman" w:hAnsi="Times New Roman" w:cs="Times New Roman"/>
                              </w:rPr>
                              <w:t>1/13/2025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1B8AB2" id="_x0000_t202" coordsize="21600,21600" o:spt="202" path="m,l,21600r21600,l21600,xe">
                <v:stroke joinstyle="miter"/>
                <v:path gradientshapeok="t" o:connecttype="rect"/>
              </v:shapetype>
              <v:shape id="Text Box 1" o:spid="_x0000_s1026" type="#_x0000_t202" style="position:absolute;margin-left:54pt;margin-top:361.5pt;width:313.5pt;height: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" fillcolor="white [3201]" strokeweight=".5pt">
                <v:textbox>
                  <w:txbxContent>
                    <w:p w14:paraId="10042D8B" w14:textId="77777777" w:rsidR="00763799" w:rsidRPr="00763799" w:rsidRDefault="00763799" w:rsidP="00763799">
                      <w:pPr>
                        <w:rPr>
                          <w:rFonts w:ascii="Times New Roman" w:hAnsi="Times New Roman" w:cs="Times New Roman"/>
                        </w:rPr>
                      </w:pPr>
                      <w:r w:rsidRPr="00763799">
                        <w:rPr>
                          <w:rFonts w:ascii="Times New Roman" w:hAnsi="Times New Roman" w:cs="Times New Roman"/>
                        </w:rPr>
                        <w:t>Anish Gupta</w:t>
                      </w:r>
                    </w:p>
                    <w:p w14:paraId="0B53E492" w14:textId="232858EB" w:rsidR="00763799" w:rsidRPr="00763799" w:rsidRDefault="00763799" w:rsidP="00763799">
                      <w:pPr>
                        <w:rPr>
                          <w:rFonts w:ascii="Times New Roman" w:hAnsi="Times New Roman" w:cs="Times New Roman"/>
                        </w:rPr>
                      </w:pPr>
                      <w:r w:rsidRPr="00763799">
                        <w:rPr>
                          <w:rFonts w:ascii="Times New Roman" w:hAnsi="Times New Roman" w:cs="Times New Roman"/>
                        </w:rPr>
                        <w:t>Machine Learning for Public Informatics</w:t>
                      </w:r>
                    </w:p>
                    <w:p w14:paraId="2C747BEC" w14:textId="654B9459" w:rsidR="00763799" w:rsidRPr="00763799" w:rsidRDefault="00763799" w:rsidP="00763799">
                      <w:pPr>
                        <w:rPr>
                          <w:rFonts w:ascii="Times New Roman" w:hAnsi="Times New Roman" w:cs="Times New Roman"/>
                        </w:rPr>
                      </w:pPr>
                      <w:r w:rsidRPr="00763799">
                        <w:rPr>
                          <w:rFonts w:ascii="Times New Roman" w:hAnsi="Times New Roman" w:cs="Times New Roman"/>
                        </w:rPr>
                        <w:t>1/13/2025</w:t>
                      </w:r>
                    </w:p>
                  </w:txbxContent>
                </v:textbox>
              </v:shape>
            </w:pict>
          </mc:Fallback>
        </mc:AlternateContent>
      </w:r>
      <w:r w:rsidR="0055448B" w:rsidRPr="00B50B78">
        <w:rPr>
          <w:noProof/>
          <w:sz w:val="24"/>
          <w:szCs w:val="24"/>
        </w:rPr>
        <mc:AlternateContent>
          <mc:Choice Requires="wps">
            <w:drawing>
              <wp:anchor distT="0" distB="0" distL="114300" distR="114300" simplePos="0" relativeHeight="251661312" behindDoc="0" locked="0" layoutInCell="1" allowOverlap="1" wp14:anchorId="4B0D936F" wp14:editId="62DDDD51">
                <wp:simplePos x="0" y="0"/>
                <wp:positionH relativeFrom="page">
                  <wp:posOffset>914400</wp:posOffset>
                </wp:positionH>
                <wp:positionV relativeFrom="page">
                  <wp:posOffset>1468755</wp:posOffset>
                </wp:positionV>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958138" w14:textId="77777777" w:rsidR="0055448B" w:rsidRPr="00763799" w:rsidRDefault="0055448B" w:rsidP="0055448B">
                            <w:pPr>
                              <w:rPr>
                                <w:rFonts w:ascii="Times New Roman" w:hAnsi="Times New Roman" w:cs="Times New Roman"/>
                                <w:b/>
                                <w:bCs/>
                                <w:color w:val="0070C0"/>
                                <w:sz w:val="64"/>
                                <w:szCs w:val="64"/>
                              </w:rPr>
                            </w:pPr>
                            <w:r w:rsidRPr="00763799">
                              <w:rPr>
                                <w:rFonts w:ascii="Times New Roman" w:hAnsi="Times New Roman" w:cs="Times New Roman"/>
                                <w:b/>
                                <w:bCs/>
                                <w:color w:val="0070C0"/>
                                <w:sz w:val="64"/>
                                <w:szCs w:val="64"/>
                              </w:rPr>
                              <w:t>Exploring Walkability Through Machine Learning: A Dual Approach of Classification and Regression</w:t>
                            </w:r>
                          </w:p>
                          <w:p w14:paraId="504C8AD9" w14:textId="7867DCFB" w:rsidR="0055448B" w:rsidRDefault="0055448B" w:rsidP="0055448B">
                            <w:pPr>
                              <w:jc w:val="right"/>
                              <w:rPr>
                                <w:smallCaps/>
                                <w:color w:val="404040" w:themeColor="text1" w:themeTint="BF"/>
                                <w:sz w:val="36"/>
                                <w:szCs w:val="36"/>
                              </w:rPr>
                            </w:pPr>
                            <w:r w:rsidRPr="00F46005">
                              <w:rPr>
                                <w:caps/>
                                <w:color w:val="156082" w:themeColor="accent1"/>
                                <w:sz w:val="64"/>
                                <w:szCs w:val="64"/>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B0D936F" id="Text Box 54" o:spid="_x0000_s1027" type="#_x0000_t202" style="position:absolute;margin-left:1in;margin-top:115.65pt;width:8in;height:286.5pt;z-index:251661312;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" filled="f" stroked="f" strokeweight=".5pt">
                <v:textbox inset="126pt,0,54pt,0">
                  <w:txbxContent>
                    <w:p w14:paraId="43958138" w14:textId="77777777" w:rsidR="0055448B" w:rsidRPr="00763799" w:rsidRDefault="0055448B" w:rsidP="0055448B">
                      <w:pPr>
                        <w:rPr>
                          <w:rFonts w:ascii="Times New Roman" w:hAnsi="Times New Roman" w:cs="Times New Roman"/>
                          <w:b/>
                          <w:bCs/>
                          <w:color w:val="0070C0"/>
                          <w:sz w:val="64"/>
                          <w:szCs w:val="64"/>
                        </w:rPr>
                      </w:pPr>
                      <w:r w:rsidRPr="00763799">
                        <w:rPr>
                          <w:rFonts w:ascii="Times New Roman" w:hAnsi="Times New Roman" w:cs="Times New Roman"/>
                          <w:b/>
                          <w:bCs/>
                          <w:color w:val="0070C0"/>
                          <w:sz w:val="64"/>
                          <w:szCs w:val="64"/>
                        </w:rPr>
                        <w:t>Exploring Walkability Through Machine Learning: A Dual Approach of Classification and Regression</w:t>
                      </w:r>
                    </w:p>
                    <w:p w14:paraId="504C8AD9" w14:textId="7867DCFB" w:rsidR="0055448B" w:rsidRDefault="0055448B" w:rsidP="0055448B">
                      <w:pPr>
                        <w:jc w:val="right"/>
                        <w:rPr>
                          <w:smallCaps/>
                          <w:color w:val="404040" w:themeColor="text1" w:themeTint="BF"/>
                          <w:sz w:val="36"/>
                          <w:szCs w:val="36"/>
                        </w:rPr>
                      </w:pPr>
                      <w:r w:rsidRPr="00F46005">
                        <w:rPr>
                          <w:caps/>
                          <w:color w:val="156082" w:themeColor="accent1"/>
                          <w:sz w:val="64"/>
                          <w:szCs w:val="64"/>
                        </w:rPr>
                        <w:t xml:space="preserve"> </w:t>
                      </w:r>
                    </w:p>
                  </w:txbxContent>
                </v:textbox>
                <w10:wrap type="square" anchorx="page" anchory="page"/>
              </v:shape>
            </w:pict>
          </mc:Fallback>
        </mc:AlternateContent>
      </w:r>
      <w:r w:rsidR="0055448B">
        <w:rPr>
          <w:rFonts w:ascii="Times New Roman" w:hAnsi="Times New Roman" w:cs="Times New Roman"/>
        </w:rPr>
        <w:br w:type="page"/>
      </w:r>
    </w:p>
    <w:p w14:paraId="55942A19" w14:textId="17A616BD" w:rsidR="0055448B" w:rsidRPr="00C364BC" w:rsidRDefault="009F4DE1"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lastRenderedPageBreak/>
        <w:t>Abstract</w:t>
      </w:r>
    </w:p>
    <w:p w14:paraId="2523C6E8" w14:textId="18FCC454" w:rsidR="00E512CB" w:rsidRPr="00C364BC" w:rsidRDefault="00E512CB"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The increasing focus on sustainable urban planning has highlighted the importance of walkability in urban areas. The EPA's Walkability Index dataset provides an extensive array of variables that allow researchers to analyze and predict walkability. This project applies classification and regression techniques to predict walkability categories and specific metrics, enabling policymakers and urban planners to make informed decisions. This paper outlines the methodology, data preparation, and insights gained from both approaches.</w:t>
      </w:r>
    </w:p>
    <w:p w14:paraId="6AE0EE65" w14:textId="194A2813" w:rsidR="0063659B" w:rsidRPr="00C364BC" w:rsidRDefault="0063659B" w:rsidP="00C364BC">
      <w:pPr>
        <w:pStyle w:val="ListParagraph"/>
        <w:numPr>
          <w:ilvl w:val="0"/>
          <w:numId w:val="1"/>
        </w:num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In</w:t>
      </w:r>
      <w:r w:rsidR="00EE0BF1" w:rsidRPr="00C364BC">
        <w:rPr>
          <w:rFonts w:ascii="Times New Roman" w:hAnsi="Times New Roman" w:cs="Times New Roman"/>
          <w:b/>
          <w:bCs/>
          <w:sz w:val="24"/>
          <w:szCs w:val="24"/>
        </w:rPr>
        <w:t>troduction</w:t>
      </w:r>
    </w:p>
    <w:p w14:paraId="20237E32" w14:textId="77777777" w:rsidR="004A0CD2" w:rsidRPr="00C364BC" w:rsidRDefault="008B2C8D"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Walkability can be defined as the degree to which the built environment supports walking for transportation, exercise, and leisure. It has become a focus in urban planning, public health, and environmental sustainability. Neighborhoods and urban areas are not the only indicators of urban design efficiency. Furthermore, walkability significantly influences health, social cohesion, and environmental impact.</w:t>
      </w:r>
      <w:r w:rsidR="006977F5" w:rsidRPr="00C364BC">
        <w:rPr>
          <w:rFonts w:ascii="Times New Roman" w:hAnsi="Times New Roman" w:cs="Times New Roman"/>
          <w:sz w:val="24"/>
          <w:szCs w:val="24"/>
        </w:rPr>
        <w:t xml:space="preserve"> Walkable neighborhoods improve physical and mental health and foster social cohesion. Still, they also play a key role in sustainable urban growth by promoting active transportation, reducing greenhouse gas emissions, and enhancing resource efficiency.</w:t>
      </w:r>
      <w:r w:rsidRPr="00C364BC">
        <w:rPr>
          <w:rFonts w:ascii="Times New Roman" w:hAnsi="Times New Roman" w:cs="Times New Roman"/>
          <w:sz w:val="24"/>
          <w:szCs w:val="24"/>
        </w:rPr>
        <w:t xml:space="preserve"> </w:t>
      </w:r>
      <w:r w:rsidR="006977F5" w:rsidRPr="00C364BC">
        <w:rPr>
          <w:rFonts w:ascii="Times New Roman" w:hAnsi="Times New Roman" w:cs="Times New Roman"/>
          <w:sz w:val="24"/>
          <w:szCs w:val="24"/>
        </w:rPr>
        <w:t xml:space="preserve">Addressing contemporary challenges like rising obesity, traffic congestion, and climate change has driven interest in walkable communities. However, realizing the potential of walkability requires a comprehensive, data-driven approach that assesses its physical and social dimensions. By leveraging advanced tools such as GIS, urban analytics, and participatory planning, policymakers and researchers can effectively identify infrastructure needs, evaluate accessibility, and implement targeted interventions. This focus on evidence-based strategies highlights walkability's power to transform cities into healthier, more inclusive, and sustainable </w:t>
      </w:r>
      <w:r w:rsidR="006977F5" w:rsidRPr="00C364BC">
        <w:rPr>
          <w:rFonts w:ascii="Times New Roman" w:hAnsi="Times New Roman" w:cs="Times New Roman"/>
          <w:sz w:val="24"/>
          <w:szCs w:val="24"/>
        </w:rPr>
        <w:lastRenderedPageBreak/>
        <w:t xml:space="preserve">environments. </w:t>
      </w:r>
      <w:r w:rsidRPr="00C364BC">
        <w:rPr>
          <w:rFonts w:ascii="Times New Roman" w:hAnsi="Times New Roman" w:cs="Times New Roman"/>
          <w:sz w:val="24"/>
          <w:szCs w:val="24"/>
        </w:rPr>
        <w:t>This review synthesizes academic literature and industry resources to examine its concept, determinants, and effects.</w:t>
      </w:r>
    </w:p>
    <w:p w14:paraId="66E68F3C" w14:textId="61490D1D" w:rsidR="004A0CD2" w:rsidRPr="00C364BC" w:rsidRDefault="004A0CD2"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Problem Statement</w:t>
      </w:r>
    </w:p>
    <w:p w14:paraId="557B80A7" w14:textId="7959B1E2" w:rsidR="004A0CD2" w:rsidRPr="00C364BC" w:rsidRDefault="004A0CD2"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Walkability, an essential aspect of urban planning and sustainable development, impacts various domains such as public health, environmental sustainability, and community livability. However, current methods for assessing walkability often rely on manual surveys, subjective interpretations, or limited datasets. These traditional approaches are time-consuming and may lack the scalability and granularity required to address the growing need for data-driven urban planning.</w:t>
      </w:r>
    </w:p>
    <w:p w14:paraId="7E0375EF" w14:textId="617BD3C9" w:rsidR="004A0CD2" w:rsidRPr="00C364BC" w:rsidRDefault="004A0CD2"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This project aims to predict and understand walkability using the EPA Smart Location Database, a comprehensive dataset containing diverse variables related to the built environment, employment, demographics, and accessibility. This study seeks to offer an efficient and robust methodology for walkability assessment by leveraging predictive modeling techniques such as Random Forest and Gradient Boosting. The proposed model simplifies the evaluation process and identifies key factors influencing walkability, enabling urban planners and policymakers to make more informed decisions.</w:t>
      </w:r>
    </w:p>
    <w:p w14:paraId="4804E193" w14:textId="77777777" w:rsidR="00505E72" w:rsidRPr="00C364BC" w:rsidRDefault="00505E72"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Objectives</w:t>
      </w:r>
    </w:p>
    <w:p w14:paraId="15E08284" w14:textId="46F688B5" w:rsidR="00032C8F" w:rsidRPr="00C364BC" w:rsidRDefault="00032C8F"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This project </w:t>
      </w:r>
      <w:r w:rsidR="0083709F" w:rsidRPr="00C364BC">
        <w:rPr>
          <w:rFonts w:ascii="Times New Roman" w:hAnsi="Times New Roman" w:cs="Times New Roman"/>
          <w:sz w:val="24"/>
          <w:szCs w:val="24"/>
        </w:rPr>
        <w:t>addresses</w:t>
      </w:r>
      <w:r w:rsidRPr="00C364BC">
        <w:rPr>
          <w:rFonts w:ascii="Times New Roman" w:hAnsi="Times New Roman" w:cs="Times New Roman"/>
          <w:sz w:val="24"/>
          <w:szCs w:val="24"/>
        </w:rPr>
        <w:t xml:space="preserve"> the challenges of evaluating walkability by leveraging data-driven strategies. Some of the specific objectives include:</w:t>
      </w:r>
    </w:p>
    <w:p w14:paraId="057B5F15" w14:textId="77777777" w:rsidR="00755B03" w:rsidRPr="00C364BC" w:rsidRDefault="00032C8F"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Developing a predictive solution: </w:t>
      </w:r>
      <w:r w:rsidR="00956B14" w:rsidRPr="00C364BC">
        <w:rPr>
          <w:rFonts w:ascii="Times New Roman" w:hAnsi="Times New Roman" w:cs="Times New Roman"/>
          <w:sz w:val="24"/>
          <w:szCs w:val="24"/>
        </w:rPr>
        <w:t>Utilizing machine learning methods to create a robust and scalable predictive model to estimate the National Walkability Index (</w:t>
      </w:r>
      <w:proofErr w:type="spellStart"/>
      <w:r w:rsidR="00956B14" w:rsidRPr="00C364BC">
        <w:rPr>
          <w:rFonts w:ascii="Times New Roman" w:hAnsi="Times New Roman" w:cs="Times New Roman"/>
          <w:sz w:val="24"/>
          <w:szCs w:val="24"/>
        </w:rPr>
        <w:t>NatWalkInd</w:t>
      </w:r>
      <w:proofErr w:type="spellEnd"/>
      <w:r w:rsidR="00956B14" w:rsidRPr="00C364BC">
        <w:rPr>
          <w:rFonts w:ascii="Times New Roman" w:hAnsi="Times New Roman" w:cs="Times New Roman"/>
          <w:sz w:val="24"/>
          <w:szCs w:val="24"/>
        </w:rPr>
        <w:t>) using the variables provided in the EPA Smart Location Database.</w:t>
      </w:r>
    </w:p>
    <w:p w14:paraId="061BD4AA" w14:textId="215104F5" w:rsidR="008D4438" w:rsidRPr="00C364BC" w:rsidRDefault="00755B03"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lastRenderedPageBreak/>
        <w:t xml:space="preserve">Identifying key influencing features: </w:t>
      </w:r>
      <w:r w:rsidR="003E7954" w:rsidRPr="00C364BC">
        <w:rPr>
          <w:rFonts w:ascii="Times New Roman" w:hAnsi="Times New Roman" w:cs="Times New Roman"/>
          <w:sz w:val="24"/>
          <w:szCs w:val="24"/>
        </w:rPr>
        <w:t xml:space="preserve">The predictive model will determine the most </w:t>
      </w:r>
      <w:r w:rsidR="0044459F" w:rsidRPr="00C364BC">
        <w:rPr>
          <w:rFonts w:ascii="Times New Roman" w:hAnsi="Times New Roman" w:cs="Times New Roman"/>
          <w:sz w:val="24"/>
          <w:szCs w:val="24"/>
        </w:rPr>
        <w:t>critical</w:t>
      </w:r>
      <w:r w:rsidR="003E7954" w:rsidRPr="00C364BC">
        <w:rPr>
          <w:rFonts w:ascii="Times New Roman" w:hAnsi="Times New Roman" w:cs="Times New Roman"/>
          <w:sz w:val="24"/>
          <w:szCs w:val="24"/>
        </w:rPr>
        <w:t xml:space="preserve"> factors that impact walkability in New Jersey. Understanding these relationships is </w:t>
      </w:r>
      <w:r w:rsidR="0044459F" w:rsidRPr="00C364BC">
        <w:rPr>
          <w:rFonts w:ascii="Times New Roman" w:hAnsi="Times New Roman" w:cs="Times New Roman"/>
          <w:sz w:val="24"/>
          <w:szCs w:val="24"/>
        </w:rPr>
        <w:t>essential</w:t>
      </w:r>
      <w:r w:rsidR="003E7954" w:rsidRPr="00C364BC">
        <w:rPr>
          <w:rFonts w:ascii="Times New Roman" w:hAnsi="Times New Roman" w:cs="Times New Roman"/>
          <w:sz w:val="24"/>
          <w:szCs w:val="24"/>
        </w:rPr>
        <w:t xml:space="preserve"> and will help urban planners and policymakers prioritize areas for intervention and resource allocation.</w:t>
      </w:r>
    </w:p>
    <w:p w14:paraId="587C9179" w14:textId="77777777" w:rsidR="008151A1" w:rsidRPr="00C364BC" w:rsidRDefault="00295C8C"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Classifying walkability: Geographic areas will be categorized into distinct levels of walkability based on the predicted values of the </w:t>
      </w:r>
      <w:proofErr w:type="spellStart"/>
      <w:r w:rsidRPr="00C364BC">
        <w:rPr>
          <w:rFonts w:ascii="Times New Roman" w:hAnsi="Times New Roman" w:cs="Times New Roman"/>
          <w:sz w:val="24"/>
          <w:szCs w:val="24"/>
        </w:rPr>
        <w:t>NatWalkInd</w:t>
      </w:r>
      <w:proofErr w:type="spellEnd"/>
      <w:r w:rsidRPr="00C364BC">
        <w:rPr>
          <w:rFonts w:ascii="Times New Roman" w:hAnsi="Times New Roman" w:cs="Times New Roman"/>
          <w:sz w:val="24"/>
          <w:szCs w:val="24"/>
        </w:rPr>
        <w:t xml:space="preserve">. This classification will enable a better understanding of patterns in walkability and provide </w:t>
      </w:r>
      <w:r w:rsidR="00FB3015" w:rsidRPr="00C364BC">
        <w:rPr>
          <w:rFonts w:ascii="Times New Roman" w:hAnsi="Times New Roman" w:cs="Times New Roman"/>
          <w:sz w:val="24"/>
          <w:szCs w:val="24"/>
        </w:rPr>
        <w:t>actionable insights for targeted urban improvements.</w:t>
      </w:r>
    </w:p>
    <w:p w14:paraId="10693C20" w14:textId="77777777" w:rsidR="008151A1" w:rsidRPr="00C364BC" w:rsidRDefault="008151A1"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Dataset and Study Area</w:t>
      </w:r>
    </w:p>
    <w:p w14:paraId="7C7BF153" w14:textId="2EF4AE75" w:rsidR="000F1BE8" w:rsidRPr="00C364BC" w:rsidRDefault="008151A1"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This machine-learning project utilizes the EPA Smart Location Database (SLD), a comprehensive dataset developed by the U.S. Environmental Protection Agency. The study </w:t>
      </w:r>
      <w:r w:rsidR="008152A1" w:rsidRPr="00C364BC">
        <w:rPr>
          <w:rFonts w:ascii="Times New Roman" w:hAnsi="Times New Roman" w:cs="Times New Roman"/>
          <w:sz w:val="24"/>
          <w:szCs w:val="24"/>
        </w:rPr>
        <w:t>focuses specifically on New Jersey, chosen for its urban diversity, ranging from densely populated metropolitan areas to suburban and rural landscapes. In addition, New Jersey is home to Rutgers University.</w:t>
      </w:r>
      <w:r w:rsidR="00C20DD7" w:rsidRPr="00C364BC">
        <w:rPr>
          <w:rFonts w:ascii="Times New Roman" w:hAnsi="Times New Roman" w:cs="Times New Roman"/>
          <w:sz w:val="24"/>
          <w:szCs w:val="24"/>
        </w:rPr>
        <w:t xml:space="preserve"> Furthermore, New Jersey’s policy emphasis on sustainability, smart growth, and improving public transportation systems</w:t>
      </w:r>
      <w:r w:rsidR="000408CB" w:rsidRPr="00C364BC">
        <w:rPr>
          <w:rFonts w:ascii="Times New Roman" w:hAnsi="Times New Roman" w:cs="Times New Roman"/>
          <w:sz w:val="24"/>
          <w:szCs w:val="24"/>
        </w:rPr>
        <w:t xml:space="preserve"> </w:t>
      </w:r>
      <w:r w:rsidR="00BF0B65" w:rsidRPr="00C364BC">
        <w:rPr>
          <w:rFonts w:ascii="Times New Roman" w:hAnsi="Times New Roman" w:cs="Times New Roman"/>
          <w:sz w:val="24"/>
          <w:szCs w:val="24"/>
        </w:rPr>
        <w:t>is associated</w:t>
      </w:r>
      <w:r w:rsidR="00C20DD7" w:rsidRPr="00C364BC">
        <w:rPr>
          <w:rFonts w:ascii="Times New Roman" w:hAnsi="Times New Roman" w:cs="Times New Roman"/>
          <w:sz w:val="24"/>
          <w:szCs w:val="24"/>
        </w:rPr>
        <w:t xml:space="preserve"> with the goals of this project, making</w:t>
      </w:r>
      <w:r w:rsidR="00BF0B65" w:rsidRPr="00C364BC">
        <w:rPr>
          <w:rFonts w:ascii="Times New Roman" w:hAnsi="Times New Roman" w:cs="Times New Roman"/>
          <w:sz w:val="24"/>
          <w:szCs w:val="24"/>
        </w:rPr>
        <w:t xml:space="preserve"> it a highly relevant area for exploring improvements in walkability.</w:t>
      </w:r>
    </w:p>
    <w:p w14:paraId="2AE716E5" w14:textId="77777777" w:rsidR="000F1BE8" w:rsidRPr="00C364BC" w:rsidRDefault="000F1BE8"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Methodology Overview</w:t>
      </w:r>
    </w:p>
    <w:p w14:paraId="3974C1BC" w14:textId="4F834029" w:rsidR="007D1314" w:rsidRPr="00C364BC" w:rsidRDefault="000F1BE8"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Some </w:t>
      </w:r>
      <w:r w:rsidR="00AC1962" w:rsidRPr="00C364BC">
        <w:rPr>
          <w:rFonts w:ascii="Times New Roman" w:hAnsi="Times New Roman" w:cs="Times New Roman"/>
          <w:sz w:val="24"/>
          <w:szCs w:val="24"/>
        </w:rPr>
        <w:t>methods</w:t>
      </w:r>
      <w:r w:rsidRPr="00C364BC">
        <w:rPr>
          <w:rFonts w:ascii="Times New Roman" w:hAnsi="Times New Roman" w:cs="Times New Roman"/>
          <w:sz w:val="24"/>
          <w:szCs w:val="24"/>
        </w:rPr>
        <w:t xml:space="preserve"> used in this project include data preprocessing, feature selection, model development, and </w:t>
      </w:r>
      <w:r w:rsidR="00AC1962" w:rsidRPr="00C364BC">
        <w:rPr>
          <w:rFonts w:ascii="Times New Roman" w:hAnsi="Times New Roman" w:cs="Times New Roman"/>
          <w:sz w:val="24"/>
          <w:szCs w:val="24"/>
        </w:rPr>
        <w:t xml:space="preserve">evaluation. In addition, the machine-learning algorithms explored in this project were Decision Trees, Random </w:t>
      </w:r>
      <w:r w:rsidR="001D066E" w:rsidRPr="00C364BC">
        <w:rPr>
          <w:rFonts w:ascii="Times New Roman" w:hAnsi="Times New Roman" w:cs="Times New Roman"/>
          <w:sz w:val="24"/>
          <w:szCs w:val="24"/>
        </w:rPr>
        <w:t>Forests</w:t>
      </w:r>
      <w:r w:rsidR="00AC1962" w:rsidRPr="00C364BC">
        <w:rPr>
          <w:rFonts w:ascii="Times New Roman" w:hAnsi="Times New Roman" w:cs="Times New Roman"/>
          <w:sz w:val="24"/>
          <w:szCs w:val="24"/>
        </w:rPr>
        <w:t>, and Gradient Boosting.</w:t>
      </w:r>
    </w:p>
    <w:p w14:paraId="2B692781" w14:textId="77777777" w:rsidR="00340F42" w:rsidRPr="00C364BC" w:rsidRDefault="00340F42" w:rsidP="00C364BC">
      <w:pPr>
        <w:spacing w:line="480" w:lineRule="auto"/>
        <w:rPr>
          <w:rFonts w:ascii="Times New Roman" w:hAnsi="Times New Roman" w:cs="Times New Roman"/>
          <w:sz w:val="24"/>
          <w:szCs w:val="24"/>
        </w:rPr>
      </w:pPr>
    </w:p>
    <w:p w14:paraId="2AA4C72B" w14:textId="6551A4AC" w:rsidR="007D1314" w:rsidRPr="00C364BC" w:rsidRDefault="00340F42" w:rsidP="00C364BC">
      <w:pPr>
        <w:spacing w:line="480" w:lineRule="auto"/>
        <w:ind w:left="720"/>
        <w:rPr>
          <w:rFonts w:ascii="Times New Roman" w:hAnsi="Times New Roman" w:cs="Times New Roman"/>
          <w:sz w:val="24"/>
          <w:szCs w:val="24"/>
        </w:rPr>
      </w:pPr>
      <w:r w:rsidRPr="00C364BC">
        <w:rPr>
          <w:rFonts w:ascii="Times New Roman" w:hAnsi="Times New Roman" w:cs="Times New Roman"/>
          <w:b/>
          <w:bCs/>
          <w:sz w:val="24"/>
          <w:szCs w:val="24"/>
        </w:rPr>
        <w:lastRenderedPageBreak/>
        <w:t>2.</w:t>
      </w:r>
      <w:r w:rsidR="00D4611A" w:rsidRPr="00C364BC">
        <w:rPr>
          <w:rFonts w:ascii="Times New Roman" w:hAnsi="Times New Roman" w:cs="Times New Roman"/>
          <w:b/>
          <w:bCs/>
          <w:sz w:val="24"/>
          <w:szCs w:val="24"/>
        </w:rPr>
        <w:t xml:space="preserve"> </w:t>
      </w:r>
      <w:r w:rsidR="007D1314" w:rsidRPr="00C364BC">
        <w:rPr>
          <w:rFonts w:ascii="Times New Roman" w:hAnsi="Times New Roman" w:cs="Times New Roman"/>
          <w:b/>
          <w:bCs/>
          <w:sz w:val="24"/>
          <w:szCs w:val="24"/>
        </w:rPr>
        <w:t xml:space="preserve">Literature Review: </w:t>
      </w:r>
      <w:r w:rsidR="007D1314" w:rsidRPr="00C364BC">
        <w:rPr>
          <w:rFonts w:ascii="Times New Roman" w:hAnsi="Times New Roman" w:cs="Times New Roman"/>
          <w:sz w:val="24"/>
          <w:szCs w:val="24"/>
        </w:rPr>
        <w:t>Walkability and Its Implications on Urban Design, Public Health, and Sustainability</w:t>
      </w:r>
    </w:p>
    <w:p w14:paraId="7675351D" w14:textId="7521E9C7" w:rsidR="007D1314" w:rsidRPr="00C364BC" w:rsidRDefault="007D1314"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Walkability can be defined as the degree to which the built environment supports walking for transportation, exercise, and leisure. It has become a focus in urban planning, public health, and environmental sustainability. Neighborhoods and urban areas are not </w:t>
      </w:r>
      <w:r w:rsidR="00D4611A" w:rsidRPr="00C364BC">
        <w:rPr>
          <w:rFonts w:ascii="Times New Roman" w:hAnsi="Times New Roman" w:cs="Times New Roman"/>
          <w:sz w:val="24"/>
          <w:szCs w:val="24"/>
        </w:rPr>
        <w:t xml:space="preserve">the </w:t>
      </w:r>
      <w:r w:rsidRPr="00C364BC">
        <w:rPr>
          <w:rFonts w:ascii="Times New Roman" w:hAnsi="Times New Roman" w:cs="Times New Roman"/>
          <w:sz w:val="24"/>
          <w:szCs w:val="24"/>
        </w:rPr>
        <w:t>only indicators of urban design efficiency. Furthermore, walkability significantly influences health, social cohesion, and environmental impact.</w:t>
      </w:r>
      <w:r w:rsidR="0072357E" w:rsidRPr="00C364BC">
        <w:rPr>
          <w:rFonts w:ascii="Times New Roman" w:hAnsi="Times New Roman" w:cs="Times New Roman"/>
          <w:sz w:val="24"/>
          <w:szCs w:val="24"/>
        </w:rPr>
        <w:t xml:space="preserve"> </w:t>
      </w:r>
      <w:r w:rsidRPr="00C364BC">
        <w:rPr>
          <w:rFonts w:ascii="Times New Roman" w:hAnsi="Times New Roman" w:cs="Times New Roman"/>
          <w:sz w:val="24"/>
          <w:szCs w:val="24"/>
        </w:rPr>
        <w:t>This review synthesizes academic literature and industry resources to examine its concept, determinants, and effects</w:t>
      </w:r>
      <w:r w:rsidRPr="00C364BC">
        <w:rPr>
          <w:rFonts w:ascii="Times New Roman" w:hAnsi="Times New Roman" w:cs="Times New Roman"/>
          <w:color w:val="00B050"/>
          <w:sz w:val="24"/>
          <w:szCs w:val="24"/>
        </w:rPr>
        <w:t>.</w:t>
      </w:r>
      <w:r w:rsidR="00BF0B65" w:rsidRPr="00C364BC">
        <w:rPr>
          <w:rFonts w:ascii="Times New Roman" w:hAnsi="Times New Roman" w:cs="Times New Roman"/>
          <w:sz w:val="24"/>
          <w:szCs w:val="24"/>
        </w:rPr>
        <w:t xml:space="preserve"> </w:t>
      </w:r>
      <w:r w:rsidR="00C20DD7" w:rsidRPr="00C364BC">
        <w:rPr>
          <w:rFonts w:ascii="Times New Roman" w:hAnsi="Times New Roman" w:cs="Times New Roman"/>
          <w:sz w:val="24"/>
          <w:szCs w:val="24"/>
        </w:rPr>
        <w:t xml:space="preserve"> </w:t>
      </w:r>
    </w:p>
    <w:p w14:paraId="0DEDD8FB" w14:textId="77777777" w:rsidR="007D1314" w:rsidRPr="00C364BC" w:rsidRDefault="007D1314"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Conceptualizing Walkability</w:t>
      </w:r>
    </w:p>
    <w:p w14:paraId="1B136878" w14:textId="77777777" w:rsidR="007D1314" w:rsidRPr="00C364BC" w:rsidRDefault="007D1314"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The concept of walkability extends beyond physical infrastructure to include social factors. A </w:t>
      </w:r>
      <w:r w:rsidRPr="00C364BC">
        <w:rPr>
          <w:rFonts w:ascii="Times New Roman" w:hAnsi="Times New Roman" w:cs="Times New Roman"/>
          <w:i/>
          <w:iCs/>
          <w:sz w:val="24"/>
          <w:szCs w:val="24"/>
        </w:rPr>
        <w:t>BMC Public Health</w:t>
      </w:r>
      <w:r w:rsidRPr="00C364BC">
        <w:rPr>
          <w:rFonts w:ascii="Times New Roman" w:hAnsi="Times New Roman" w:cs="Times New Roman"/>
          <w:sz w:val="24"/>
          <w:szCs w:val="24"/>
        </w:rPr>
        <w:t xml:space="preserve"> article argues that safety, aesthetics, and sidewalks and crosswalks influence population-level walking behaviors. According to BMC Public Health, walkability involves elements of the built and social environments that support pedestrian activity at the population level, such as well-maintained sidewalks, safety, and aesthetic appeal (BMC Public Health, 2022). The Tennessee Department of Health similarly emphasizes the role of walkable neighborhoods in promoting active transportation and community building. Similarly, the Tennessee Department of Health defines walkable neighborhoods as those promoting health through active transportation and community cohesion (Tennessee Department of Health, n.d.). Both definitions highlight the interconnectedness of physical design and community engagement in creating walkable environments.</w:t>
      </w:r>
    </w:p>
    <w:p w14:paraId="78735695" w14:textId="3C3ECEE9" w:rsidR="007D1314" w:rsidRPr="00C364BC" w:rsidRDefault="007D1314"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Health Benefits of Walkability</w:t>
      </w:r>
    </w:p>
    <w:p w14:paraId="6338E0DC" w14:textId="77C80C3A" w:rsidR="007D1314" w:rsidRPr="00C364BC" w:rsidRDefault="00724B01"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lastRenderedPageBreak/>
        <w:t>Walkable environments can improve public health outcomes, which connects to a significant body of research. According to the BMC Public Health, lower mortality rates and non-communicable disease rates in more walkable areas. A systematic review by BMC Public Health identifies reductions in mortality rates and non-communicable diseases as direct results of improved walkability (BMC Public Health, 2023). These findings are verified by the International Journal of Environmental Research and Public Health, which relates greater walkability levels to increased physical activity and diminished obesity rates. Another study by the International Journal of Environmental Research and Public Health links walkability to increased physical activity</w:t>
      </w:r>
      <w:r w:rsidR="00DB5CCA" w:rsidRPr="00C364BC">
        <w:rPr>
          <w:rFonts w:ascii="Times New Roman" w:hAnsi="Times New Roman" w:cs="Times New Roman"/>
          <w:sz w:val="24"/>
          <w:szCs w:val="24"/>
        </w:rPr>
        <w:t>, reduced obesity rates,</w:t>
      </w:r>
      <w:r w:rsidRPr="00C364BC">
        <w:rPr>
          <w:rFonts w:ascii="Times New Roman" w:hAnsi="Times New Roman" w:cs="Times New Roman"/>
          <w:sz w:val="24"/>
          <w:szCs w:val="24"/>
        </w:rPr>
        <w:t xml:space="preserve"> and decreased BMI levels (International Journal of Environmental Research and Public Health, 2023). Research from Boston University shows that well-designed urban environments encourage walking with direct benefits for BMI and fitness. This evidence reinforces the importance of walkability for physical health and disease prevention. Furthermore, research from Boston University emphasizes the relationship between walkable neighborhoods and physical fitness, showing that higher walkability levels encourage walking and reduce sedentary behaviors (Boston University School of Public Health, 2023).</w:t>
      </w:r>
    </w:p>
    <w:p w14:paraId="2B4C368E" w14:textId="4DE3F38F" w:rsidR="00724B01" w:rsidRPr="00C364BC" w:rsidRDefault="00724B01"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Urban Design and Sustainability</w:t>
      </w:r>
    </w:p>
    <w:p w14:paraId="1595B4F7" w14:textId="5D662B86" w:rsidR="00724B01" w:rsidRPr="00C364BC" w:rsidRDefault="00724B01"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Walkability has an important role to play when it comes to advancing towards sustainable urban design. Frontiers in Built Environment states that incorporating walkability into urban planning promotes health and mitigates urban sprawl by prioritizing pedestrian-friendly spaces over automobile-centric infrastructure (Frontiers in Built Environment, 2021). </w:t>
      </w:r>
      <w:proofErr w:type="spellStart"/>
      <w:r w:rsidRPr="00C364BC">
        <w:rPr>
          <w:rFonts w:ascii="Times New Roman" w:hAnsi="Times New Roman" w:cs="Times New Roman"/>
          <w:sz w:val="24"/>
          <w:szCs w:val="24"/>
        </w:rPr>
        <w:t>Planetizen</w:t>
      </w:r>
      <w:proofErr w:type="spellEnd"/>
      <w:r w:rsidRPr="00C364BC">
        <w:rPr>
          <w:rFonts w:ascii="Times New Roman" w:hAnsi="Times New Roman" w:cs="Times New Roman"/>
          <w:sz w:val="24"/>
          <w:szCs w:val="24"/>
        </w:rPr>
        <w:t xml:space="preserve"> and Walk Score further emphasize the importance of mixed-use developments, street connectivity, and accessible amenities in fostering walkable urban areas (</w:t>
      </w:r>
      <w:proofErr w:type="spellStart"/>
      <w:r w:rsidRPr="00C364BC">
        <w:rPr>
          <w:rFonts w:ascii="Times New Roman" w:hAnsi="Times New Roman" w:cs="Times New Roman"/>
          <w:sz w:val="24"/>
          <w:szCs w:val="24"/>
        </w:rPr>
        <w:t>Planetizen</w:t>
      </w:r>
      <w:proofErr w:type="spellEnd"/>
      <w:r w:rsidRPr="00C364BC">
        <w:rPr>
          <w:rFonts w:ascii="Times New Roman" w:hAnsi="Times New Roman" w:cs="Times New Roman"/>
          <w:sz w:val="24"/>
          <w:szCs w:val="24"/>
        </w:rPr>
        <w:t xml:space="preserve">, n.d.; Walk Score, n.d.). </w:t>
      </w:r>
      <w:r w:rsidRPr="00C364BC">
        <w:rPr>
          <w:rFonts w:ascii="Times New Roman" w:hAnsi="Times New Roman" w:cs="Times New Roman"/>
          <w:sz w:val="24"/>
          <w:szCs w:val="24"/>
        </w:rPr>
        <w:lastRenderedPageBreak/>
        <w:t xml:space="preserve">Walkability promotes walking as a primary mode of transportation, reduces greenhouse gas emissions, and supports environmentally sustainable cities. It can also offer </w:t>
      </w:r>
      <w:r w:rsidR="00380C70" w:rsidRPr="00C364BC">
        <w:rPr>
          <w:rFonts w:ascii="Times New Roman" w:hAnsi="Times New Roman" w:cs="Times New Roman"/>
          <w:sz w:val="24"/>
          <w:szCs w:val="24"/>
        </w:rPr>
        <w:t>significant</w:t>
      </w:r>
      <w:r w:rsidRPr="00C364BC">
        <w:rPr>
          <w:rFonts w:ascii="Times New Roman" w:hAnsi="Times New Roman" w:cs="Times New Roman"/>
          <w:sz w:val="24"/>
          <w:szCs w:val="24"/>
        </w:rPr>
        <w:t xml:space="preserve"> health benefits, further justifying its prioritization in urban design.</w:t>
      </w:r>
    </w:p>
    <w:p w14:paraId="761BB492" w14:textId="4ED412AC" w:rsidR="00724B01" w:rsidRPr="00C364BC" w:rsidRDefault="00724B01"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Social Impacts of Walkability</w:t>
      </w:r>
    </w:p>
    <w:p w14:paraId="16B4136B" w14:textId="77777777" w:rsidR="00724B01" w:rsidRPr="00C364BC" w:rsidRDefault="00C20DD7"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 </w:t>
      </w:r>
      <w:r w:rsidR="00724B01" w:rsidRPr="00C364BC">
        <w:rPr>
          <w:rFonts w:ascii="Times New Roman" w:hAnsi="Times New Roman" w:cs="Times New Roman"/>
          <w:sz w:val="24"/>
          <w:szCs w:val="24"/>
        </w:rPr>
        <w:t>In addition to its physical and environmental benefits, walkability strengthens social cohesion and community well-being. According to the International Journal of Environmental Research and Public Health, they revealed that pedestrian-friendly neighborhoods promote neighborly interactions and community engagement, thereby enhancing social health (International Journal of Environmental Research and Public Health, 2023). This finding aligns with research from Walk Score, which identifies well-connected streets as crucial for facilitating multimodal transportation and fostering a sense of belonging (Walk Score, n.d.). These social benefits reveal walkability’s comprehensive role in improving the overall quality of life in urban areas.</w:t>
      </w:r>
    </w:p>
    <w:p w14:paraId="58078D3F" w14:textId="04BB6BA1" w:rsidR="00724B01" w:rsidRPr="00C364BC" w:rsidRDefault="008152A1" w:rsidP="00C364BC">
      <w:pPr>
        <w:spacing w:line="480" w:lineRule="auto"/>
        <w:rPr>
          <w:rFonts w:ascii="Times New Roman" w:hAnsi="Times New Roman" w:cs="Times New Roman"/>
          <w:b/>
          <w:bCs/>
          <w:sz w:val="24"/>
          <w:szCs w:val="24"/>
        </w:rPr>
      </w:pPr>
      <w:r w:rsidRPr="00C364BC">
        <w:rPr>
          <w:rFonts w:ascii="Times New Roman" w:hAnsi="Times New Roman" w:cs="Times New Roman"/>
          <w:sz w:val="24"/>
          <w:szCs w:val="24"/>
        </w:rPr>
        <w:t xml:space="preserve"> </w:t>
      </w:r>
      <w:r w:rsidR="00724B01" w:rsidRPr="00C364BC">
        <w:rPr>
          <w:rFonts w:ascii="Times New Roman" w:hAnsi="Times New Roman" w:cs="Times New Roman"/>
          <w:b/>
          <w:bCs/>
          <w:sz w:val="24"/>
          <w:szCs w:val="24"/>
        </w:rPr>
        <w:t>Optimization and Technology in Walkability</w:t>
      </w:r>
    </w:p>
    <w:p w14:paraId="0CCB327F" w14:textId="6DF15F1D" w:rsidR="00AA5393" w:rsidRPr="00C364BC" w:rsidRDefault="00AA5393"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Technology and data analytics have significantly improved walkability optimization. An </w:t>
      </w:r>
      <w:proofErr w:type="spellStart"/>
      <w:r w:rsidRPr="00C364BC">
        <w:rPr>
          <w:rFonts w:ascii="Times New Roman" w:hAnsi="Times New Roman" w:cs="Times New Roman"/>
          <w:i/>
          <w:iCs/>
          <w:sz w:val="24"/>
          <w:szCs w:val="24"/>
        </w:rPr>
        <w:t>arXiv</w:t>
      </w:r>
      <w:proofErr w:type="spellEnd"/>
      <w:r w:rsidRPr="00C364BC">
        <w:rPr>
          <w:rFonts w:ascii="Times New Roman" w:hAnsi="Times New Roman" w:cs="Times New Roman"/>
          <w:sz w:val="24"/>
          <w:szCs w:val="24"/>
        </w:rPr>
        <w:t xml:space="preserve"> study presents models for enhancing walkability through optimized amenity access, using Toronto as a case study (</w:t>
      </w:r>
      <w:proofErr w:type="spellStart"/>
      <w:r w:rsidRPr="00C364BC">
        <w:rPr>
          <w:rFonts w:ascii="Times New Roman" w:hAnsi="Times New Roman" w:cs="Times New Roman"/>
          <w:sz w:val="24"/>
          <w:szCs w:val="24"/>
        </w:rPr>
        <w:t>arXiv</w:t>
      </w:r>
      <w:proofErr w:type="spellEnd"/>
      <w:r w:rsidRPr="00C364BC">
        <w:rPr>
          <w:rFonts w:ascii="Times New Roman" w:hAnsi="Times New Roman" w:cs="Times New Roman"/>
          <w:sz w:val="24"/>
          <w:szCs w:val="24"/>
        </w:rPr>
        <w:t xml:space="preserve">, 2022). A Scientific Reports visualization analysis explores </w:t>
      </w:r>
      <w:r w:rsidR="00DA1791" w:rsidRPr="00C364BC">
        <w:rPr>
          <w:rFonts w:ascii="Times New Roman" w:hAnsi="Times New Roman" w:cs="Times New Roman"/>
          <w:sz w:val="24"/>
          <w:szCs w:val="24"/>
        </w:rPr>
        <w:t>using</w:t>
      </w:r>
      <w:r w:rsidRPr="00C364BC">
        <w:rPr>
          <w:rFonts w:ascii="Times New Roman" w:hAnsi="Times New Roman" w:cs="Times New Roman"/>
          <w:sz w:val="24"/>
          <w:szCs w:val="24"/>
        </w:rPr>
        <w:t xml:space="preserve"> big data and GIS for monitoring and enhancing urban walkability (Scientific Reports, 2024). These innovations highlight the increasing integration of technology and urban design to maximize walkability’s benefits.</w:t>
      </w:r>
    </w:p>
    <w:p w14:paraId="2A35CC6E" w14:textId="675FCBDA" w:rsidR="00D12871" w:rsidRPr="00C364BC" w:rsidRDefault="006D1CC2"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Limitations and Future Directions</w:t>
      </w:r>
    </w:p>
    <w:p w14:paraId="70656FC5" w14:textId="2C1823C4" w:rsidR="00DB421D" w:rsidRPr="00C364BC" w:rsidRDefault="006D1CC2"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lastRenderedPageBreak/>
        <w:t xml:space="preserve">While advantageous, walkability is challenged by inequitable distribution, urban sprawl, and safety concerns. A </w:t>
      </w:r>
      <w:r w:rsidRPr="00C364BC">
        <w:rPr>
          <w:rFonts w:ascii="Times New Roman" w:hAnsi="Times New Roman" w:cs="Times New Roman"/>
          <w:i/>
          <w:iCs/>
          <w:sz w:val="24"/>
          <w:szCs w:val="24"/>
        </w:rPr>
        <w:t>Transport Reviews</w:t>
      </w:r>
      <w:r w:rsidRPr="00C364BC">
        <w:rPr>
          <w:rFonts w:ascii="Times New Roman" w:hAnsi="Times New Roman" w:cs="Times New Roman"/>
          <w:sz w:val="24"/>
          <w:szCs w:val="24"/>
        </w:rPr>
        <w:t xml:space="preserve"> review (2022) also highlights the influence of demographics and individual needs on walkability perceptions. </w:t>
      </w:r>
    </w:p>
    <w:p w14:paraId="2C37B0C9" w14:textId="594E9CE1" w:rsidR="00DB421D" w:rsidRPr="00C364BC" w:rsidRDefault="00DB421D" w:rsidP="00C364BC">
      <w:pPr>
        <w:pStyle w:val="ListParagraph"/>
        <w:numPr>
          <w:ilvl w:val="0"/>
          <w:numId w:val="7"/>
        </w:num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Data</w:t>
      </w:r>
    </w:p>
    <w:p w14:paraId="113AF625" w14:textId="0CA93EB2" w:rsidR="00DB421D" w:rsidRPr="00C364BC" w:rsidRDefault="00C60221"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The SLD integrates spatial, demographic, and transportation-related variables </w:t>
      </w:r>
      <w:r w:rsidR="00B114EC" w:rsidRPr="00C364BC">
        <w:rPr>
          <w:rFonts w:ascii="Times New Roman" w:hAnsi="Times New Roman" w:cs="Times New Roman"/>
          <w:sz w:val="24"/>
          <w:szCs w:val="24"/>
        </w:rPr>
        <w:t>for</w:t>
      </w:r>
      <w:r w:rsidRPr="00C364BC">
        <w:rPr>
          <w:rFonts w:ascii="Times New Roman" w:hAnsi="Times New Roman" w:cs="Times New Roman"/>
          <w:sz w:val="24"/>
          <w:szCs w:val="24"/>
        </w:rPr>
        <w:t xml:space="preserve"> analyzing urban and regional planning patterns. Some of the variables in the SLD include:</w:t>
      </w:r>
    </w:p>
    <w:p w14:paraId="0BEB1102" w14:textId="6D34468D" w:rsidR="00C60221" w:rsidRPr="00C364BC" w:rsidRDefault="00743352"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D4A_Ranked</w:t>
      </w:r>
      <w:r w:rsidR="00C60221" w:rsidRPr="00C364BC">
        <w:rPr>
          <w:rFonts w:ascii="Times New Roman" w:hAnsi="Times New Roman" w:cs="Times New Roman"/>
          <w:sz w:val="24"/>
          <w:szCs w:val="24"/>
        </w:rPr>
        <w:t>: Metrics capturing land use diversity and access.</w:t>
      </w:r>
    </w:p>
    <w:p w14:paraId="53F8281B" w14:textId="69A7D257" w:rsidR="00C60221" w:rsidRPr="00C364BC" w:rsidRDefault="00C60221" w:rsidP="00C364BC">
      <w:pPr>
        <w:spacing w:line="480" w:lineRule="auto"/>
        <w:rPr>
          <w:rFonts w:ascii="Times New Roman" w:hAnsi="Times New Roman" w:cs="Times New Roman"/>
          <w:sz w:val="24"/>
          <w:szCs w:val="24"/>
        </w:rPr>
      </w:pPr>
      <w:r w:rsidRPr="00C364BC">
        <w:rPr>
          <w:rFonts w:ascii="Times New Roman" w:hAnsi="Times New Roman" w:cs="Times New Roman"/>
          <w:b/>
          <w:bCs/>
          <w:sz w:val="24"/>
          <w:szCs w:val="24"/>
        </w:rPr>
        <w:t>D3B_Ranked</w:t>
      </w:r>
      <w:r w:rsidRPr="00C364BC">
        <w:rPr>
          <w:rFonts w:ascii="Times New Roman" w:hAnsi="Times New Roman" w:cs="Times New Roman"/>
          <w:sz w:val="24"/>
          <w:szCs w:val="24"/>
        </w:rPr>
        <w:t>: Measures of pedestrian-oriented design.</w:t>
      </w:r>
    </w:p>
    <w:p w14:paraId="72277E5B" w14:textId="23480DAA" w:rsidR="00C60221" w:rsidRPr="00C364BC" w:rsidRDefault="00C60221" w:rsidP="00C364BC">
      <w:pPr>
        <w:spacing w:line="480" w:lineRule="auto"/>
        <w:rPr>
          <w:rFonts w:ascii="Times New Roman" w:hAnsi="Times New Roman" w:cs="Times New Roman"/>
          <w:sz w:val="24"/>
          <w:szCs w:val="24"/>
        </w:rPr>
      </w:pPr>
      <w:r w:rsidRPr="00C364BC">
        <w:rPr>
          <w:rFonts w:ascii="Times New Roman" w:hAnsi="Times New Roman" w:cs="Times New Roman"/>
          <w:b/>
          <w:bCs/>
          <w:sz w:val="24"/>
          <w:szCs w:val="24"/>
        </w:rPr>
        <w:t>D4D</w:t>
      </w:r>
      <w:r w:rsidRPr="00C364BC">
        <w:rPr>
          <w:rFonts w:ascii="Times New Roman" w:hAnsi="Times New Roman" w:cs="Times New Roman"/>
          <w:sz w:val="24"/>
          <w:szCs w:val="24"/>
        </w:rPr>
        <w:t>: Indicators of destination accessibility.</w:t>
      </w:r>
    </w:p>
    <w:p w14:paraId="70274E22" w14:textId="118CC0F1" w:rsidR="00C60221" w:rsidRPr="00C364BC" w:rsidRDefault="00743352" w:rsidP="00C364BC">
      <w:pPr>
        <w:spacing w:line="480" w:lineRule="auto"/>
        <w:rPr>
          <w:rFonts w:ascii="Times New Roman" w:hAnsi="Times New Roman" w:cs="Times New Roman"/>
          <w:sz w:val="24"/>
          <w:szCs w:val="24"/>
        </w:rPr>
      </w:pPr>
      <w:r w:rsidRPr="00C364BC">
        <w:rPr>
          <w:rFonts w:ascii="Times New Roman" w:hAnsi="Times New Roman" w:cs="Times New Roman"/>
          <w:b/>
          <w:bCs/>
          <w:sz w:val="24"/>
          <w:szCs w:val="24"/>
        </w:rPr>
        <w:t xml:space="preserve">D5BE: </w:t>
      </w:r>
      <w:r w:rsidR="002D4A32" w:rsidRPr="00C364BC">
        <w:rPr>
          <w:rFonts w:ascii="Times New Roman" w:hAnsi="Times New Roman" w:cs="Times New Roman"/>
          <w:sz w:val="24"/>
          <w:szCs w:val="24"/>
        </w:rPr>
        <w:t>Working age population within 45-minute transit commute, time decay (walk network travel time, GTFS schedules)</w:t>
      </w:r>
    </w:p>
    <w:p w14:paraId="604463EF" w14:textId="6076D2B0" w:rsidR="00C60221" w:rsidRPr="00C364BC" w:rsidRDefault="00C60221" w:rsidP="00C364BC">
      <w:pPr>
        <w:spacing w:line="480" w:lineRule="auto"/>
        <w:rPr>
          <w:rFonts w:ascii="Times New Roman" w:hAnsi="Times New Roman" w:cs="Times New Roman"/>
          <w:sz w:val="24"/>
          <w:szCs w:val="24"/>
        </w:rPr>
      </w:pPr>
      <w:r w:rsidRPr="00C364BC">
        <w:rPr>
          <w:rFonts w:ascii="Times New Roman" w:hAnsi="Times New Roman" w:cs="Times New Roman"/>
          <w:b/>
          <w:bCs/>
          <w:sz w:val="24"/>
          <w:szCs w:val="24"/>
        </w:rPr>
        <w:t>Pct_AO0</w:t>
      </w:r>
      <w:r w:rsidRPr="00C364BC">
        <w:rPr>
          <w:rFonts w:ascii="Times New Roman" w:hAnsi="Times New Roman" w:cs="Times New Roman"/>
          <w:sz w:val="24"/>
          <w:szCs w:val="24"/>
        </w:rPr>
        <w:t>: Proportion of zero-auto households.</w:t>
      </w:r>
    </w:p>
    <w:p w14:paraId="152FA919" w14:textId="21697515" w:rsidR="002D4A32" w:rsidRPr="00C364BC" w:rsidRDefault="002D4A32"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 xml:space="preserve">D1A: </w:t>
      </w:r>
      <w:r w:rsidR="00A175B6" w:rsidRPr="00C364BC">
        <w:rPr>
          <w:rFonts w:ascii="Times New Roman" w:hAnsi="Times New Roman" w:cs="Times New Roman"/>
          <w:sz w:val="24"/>
          <w:szCs w:val="24"/>
        </w:rPr>
        <w:t>Gross residential density (HU/acre) on unprotected land</w:t>
      </w:r>
    </w:p>
    <w:p w14:paraId="5B51828F" w14:textId="0A0E7621" w:rsidR="00A31E6E" w:rsidRPr="00C364BC" w:rsidRDefault="0076170C"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These variables, among others, are essential for developing predictive models and understanding the factors </w:t>
      </w:r>
      <w:r w:rsidR="0043482B" w:rsidRPr="00C364BC">
        <w:rPr>
          <w:rFonts w:ascii="Times New Roman" w:hAnsi="Times New Roman" w:cs="Times New Roman"/>
          <w:sz w:val="24"/>
          <w:szCs w:val="24"/>
        </w:rPr>
        <w:t>influencing</w:t>
      </w:r>
      <w:r w:rsidRPr="00C364BC">
        <w:rPr>
          <w:rFonts w:ascii="Times New Roman" w:hAnsi="Times New Roman" w:cs="Times New Roman"/>
          <w:sz w:val="24"/>
          <w:szCs w:val="24"/>
        </w:rPr>
        <w:t xml:space="preserve"> walkability.</w:t>
      </w:r>
    </w:p>
    <w:p w14:paraId="063398EC" w14:textId="6587A743" w:rsidR="00540C79" w:rsidRPr="00C364BC" w:rsidRDefault="00540C79"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Exploratory Data Analysis</w:t>
      </w:r>
    </w:p>
    <w:p w14:paraId="3AE80F12" w14:textId="6AFCF029" w:rsidR="0076170C" w:rsidRPr="00C364BC" w:rsidRDefault="00B617AB" w:rsidP="00C364BC">
      <w:pPr>
        <w:spacing w:line="480" w:lineRule="auto"/>
        <w:rPr>
          <w:rFonts w:ascii="Times New Roman" w:hAnsi="Times New Roman" w:cs="Times New Roman"/>
          <w:sz w:val="24"/>
          <w:szCs w:val="24"/>
        </w:rPr>
      </w:pPr>
      <w:r w:rsidRPr="00C364BC">
        <w:rPr>
          <w:rFonts w:ascii="Times New Roman" w:hAnsi="Times New Roman" w:cs="Times New Roman"/>
          <w:noProof/>
          <w:sz w:val="24"/>
          <w:szCs w:val="24"/>
        </w:rPr>
        <w:lastRenderedPageBreak/>
        <w:drawing>
          <wp:inline distT="0" distB="0" distL="0" distR="0" wp14:anchorId="04964D9C" wp14:editId="038EC88B">
            <wp:extent cx="2470150" cy="3602443"/>
            <wp:effectExtent l="0" t="0" r="6350" b="0"/>
            <wp:docPr id="821105675" name="Picture 1" descr="A map of the st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05675" name="Picture 1" descr="A map of the state&#10;&#10;Description automatically generated"/>
                    <pic:cNvPicPr/>
                  </pic:nvPicPr>
                  <pic:blipFill>
                    <a:blip r:embed="rId7"/>
                    <a:stretch>
                      <a:fillRect/>
                    </a:stretch>
                  </pic:blipFill>
                  <pic:spPr>
                    <a:xfrm>
                      <a:off x="0" y="0"/>
                      <a:ext cx="2488371" cy="3629017"/>
                    </a:xfrm>
                    <a:prstGeom prst="rect">
                      <a:avLst/>
                    </a:prstGeom>
                  </pic:spPr>
                </pic:pic>
              </a:graphicData>
            </a:graphic>
          </wp:inline>
        </w:drawing>
      </w:r>
    </w:p>
    <w:p w14:paraId="28BDB48A" w14:textId="77777777" w:rsidR="00B617AB" w:rsidRPr="00C364BC" w:rsidRDefault="00B617AB" w:rsidP="00C364BC">
      <w:pPr>
        <w:spacing w:line="480" w:lineRule="auto"/>
        <w:rPr>
          <w:rFonts w:ascii="Times New Roman" w:hAnsi="Times New Roman" w:cs="Times New Roman"/>
          <w:sz w:val="24"/>
          <w:szCs w:val="24"/>
        </w:rPr>
      </w:pPr>
    </w:p>
    <w:p w14:paraId="2B496726" w14:textId="228894F4" w:rsidR="009C0E98" w:rsidRPr="00C364BC" w:rsidRDefault="009C0E98"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As part of the exploratory data analysis, I created a map that visualizes the distribution of the National Walkability Index (</w:t>
      </w:r>
      <w:proofErr w:type="spellStart"/>
      <w:r w:rsidRPr="00C364BC">
        <w:rPr>
          <w:rFonts w:ascii="Times New Roman" w:hAnsi="Times New Roman" w:cs="Times New Roman"/>
          <w:sz w:val="24"/>
          <w:szCs w:val="24"/>
        </w:rPr>
        <w:t>NatWalkInd</w:t>
      </w:r>
      <w:proofErr w:type="spellEnd"/>
      <w:r w:rsidRPr="00C364BC">
        <w:rPr>
          <w:rFonts w:ascii="Times New Roman" w:hAnsi="Times New Roman" w:cs="Times New Roman"/>
          <w:sz w:val="24"/>
          <w:szCs w:val="24"/>
        </w:rPr>
        <w:t xml:space="preserve">) across block groups in New Jersey, using a gradient scale to indicate different levels of walkability. The map provides insights into spatial patterns </w:t>
      </w:r>
      <w:r w:rsidR="001A078A" w:rsidRPr="00C364BC">
        <w:rPr>
          <w:rFonts w:ascii="Times New Roman" w:hAnsi="Times New Roman" w:cs="Times New Roman"/>
          <w:sz w:val="24"/>
          <w:szCs w:val="24"/>
        </w:rPr>
        <w:t>highlighting</w:t>
      </w:r>
      <w:r w:rsidRPr="00C364BC">
        <w:rPr>
          <w:rFonts w:ascii="Times New Roman" w:hAnsi="Times New Roman" w:cs="Times New Roman"/>
          <w:sz w:val="24"/>
          <w:szCs w:val="24"/>
        </w:rPr>
        <w:t xml:space="preserve"> </w:t>
      </w:r>
      <w:r w:rsidR="002E7AE5" w:rsidRPr="00C364BC">
        <w:rPr>
          <w:rFonts w:ascii="Times New Roman" w:hAnsi="Times New Roman" w:cs="Times New Roman"/>
          <w:sz w:val="24"/>
          <w:szCs w:val="24"/>
        </w:rPr>
        <w:t>higher or lower walkability regions</w:t>
      </w:r>
      <w:r w:rsidRPr="00C364BC">
        <w:rPr>
          <w:rFonts w:ascii="Times New Roman" w:hAnsi="Times New Roman" w:cs="Times New Roman"/>
          <w:sz w:val="24"/>
          <w:szCs w:val="24"/>
        </w:rPr>
        <w:t>.</w:t>
      </w:r>
    </w:p>
    <w:p w14:paraId="2EF1E8A9" w14:textId="77777777" w:rsidR="009C0E98" w:rsidRPr="00C364BC" w:rsidRDefault="009C0E98" w:rsidP="00C364BC">
      <w:pPr>
        <w:pStyle w:val="ListParagraph"/>
        <w:numPr>
          <w:ilvl w:val="0"/>
          <w:numId w:val="8"/>
        </w:numPr>
        <w:spacing w:line="480" w:lineRule="auto"/>
        <w:rPr>
          <w:rFonts w:ascii="Times New Roman" w:hAnsi="Times New Roman" w:cs="Times New Roman"/>
          <w:sz w:val="24"/>
          <w:szCs w:val="24"/>
        </w:rPr>
      </w:pPr>
      <w:r w:rsidRPr="00C364BC">
        <w:rPr>
          <w:rFonts w:ascii="Times New Roman" w:hAnsi="Times New Roman" w:cs="Times New Roman"/>
          <w:b/>
          <w:bCs/>
          <w:sz w:val="24"/>
          <w:szCs w:val="24"/>
        </w:rPr>
        <w:t>Highest Walkability Areas</w:t>
      </w:r>
      <w:r w:rsidRPr="00C364BC">
        <w:rPr>
          <w:rFonts w:ascii="Times New Roman" w:hAnsi="Times New Roman" w:cs="Times New Roman"/>
          <w:sz w:val="24"/>
          <w:szCs w:val="24"/>
        </w:rPr>
        <w:t xml:space="preserve"> (shaded in yellow and light green)</w:t>
      </w:r>
    </w:p>
    <w:p w14:paraId="2B8676C0" w14:textId="77777777" w:rsidR="009C0E98" w:rsidRPr="00C364BC" w:rsidRDefault="009C0E98" w:rsidP="00C364BC">
      <w:pPr>
        <w:pStyle w:val="ListParagraph"/>
        <w:spacing w:line="480" w:lineRule="auto"/>
        <w:rPr>
          <w:rFonts w:ascii="Times New Roman" w:hAnsi="Times New Roman" w:cs="Times New Roman"/>
          <w:sz w:val="24"/>
          <w:szCs w:val="24"/>
        </w:rPr>
      </w:pPr>
    </w:p>
    <w:p w14:paraId="64EEB1DE" w14:textId="076592B0" w:rsidR="002E7AE5" w:rsidRPr="00C364BC" w:rsidRDefault="002E7AE5" w:rsidP="00C364BC">
      <w:pPr>
        <w:pStyle w:val="ListParagraph"/>
        <w:spacing w:line="480" w:lineRule="auto"/>
        <w:rPr>
          <w:rFonts w:ascii="Times New Roman" w:hAnsi="Times New Roman" w:cs="Times New Roman"/>
          <w:sz w:val="24"/>
          <w:szCs w:val="24"/>
        </w:rPr>
      </w:pPr>
      <w:r w:rsidRPr="00C364BC">
        <w:rPr>
          <w:rFonts w:ascii="Times New Roman" w:hAnsi="Times New Roman" w:cs="Times New Roman"/>
          <w:sz w:val="24"/>
          <w:szCs w:val="24"/>
        </w:rPr>
        <w:t>The areas with the highest walkability scores (15.33–20.00) are concentrated around urban and densely populated regions.</w:t>
      </w:r>
      <w:r w:rsidR="00E129CB" w:rsidRPr="00C364BC">
        <w:rPr>
          <w:rFonts w:ascii="Times New Roman" w:hAnsi="Times New Roman" w:cs="Times New Roman"/>
          <w:sz w:val="24"/>
          <w:szCs w:val="24"/>
        </w:rPr>
        <w:t xml:space="preserve"> </w:t>
      </w:r>
      <w:r w:rsidRPr="00C364BC">
        <w:rPr>
          <w:rFonts w:ascii="Times New Roman" w:hAnsi="Times New Roman" w:cs="Times New Roman"/>
          <w:sz w:val="24"/>
          <w:szCs w:val="24"/>
        </w:rPr>
        <w:t>High walkability in these areas may be attributed to higher residential density, proximity to amenities, and robust public transportation networks.</w:t>
      </w:r>
    </w:p>
    <w:p w14:paraId="5F163648" w14:textId="77777777" w:rsidR="002E7AE5" w:rsidRPr="00C364BC" w:rsidRDefault="002E7AE5" w:rsidP="00C364BC">
      <w:pPr>
        <w:pStyle w:val="ListParagraph"/>
        <w:spacing w:line="480" w:lineRule="auto"/>
        <w:rPr>
          <w:rFonts w:ascii="Times New Roman" w:hAnsi="Times New Roman" w:cs="Times New Roman"/>
          <w:sz w:val="24"/>
          <w:szCs w:val="24"/>
        </w:rPr>
      </w:pPr>
    </w:p>
    <w:p w14:paraId="664C7A73" w14:textId="77777777" w:rsidR="002E7AE5" w:rsidRPr="00C364BC" w:rsidRDefault="002E7AE5" w:rsidP="00C364BC">
      <w:pPr>
        <w:pStyle w:val="ListParagraph"/>
        <w:numPr>
          <w:ilvl w:val="0"/>
          <w:numId w:val="8"/>
        </w:numPr>
        <w:spacing w:line="480" w:lineRule="auto"/>
        <w:rPr>
          <w:rFonts w:ascii="Times New Roman" w:hAnsi="Times New Roman" w:cs="Times New Roman"/>
          <w:sz w:val="24"/>
          <w:szCs w:val="24"/>
        </w:rPr>
      </w:pPr>
      <w:r w:rsidRPr="00C364BC">
        <w:rPr>
          <w:rFonts w:ascii="Times New Roman" w:hAnsi="Times New Roman" w:cs="Times New Roman"/>
          <w:b/>
          <w:bCs/>
          <w:sz w:val="24"/>
          <w:szCs w:val="24"/>
        </w:rPr>
        <w:lastRenderedPageBreak/>
        <w:t>Moderate Walkability Areas</w:t>
      </w:r>
      <w:r w:rsidRPr="00C364BC">
        <w:rPr>
          <w:rFonts w:ascii="Times New Roman" w:hAnsi="Times New Roman" w:cs="Times New Roman"/>
          <w:sz w:val="24"/>
          <w:szCs w:val="24"/>
        </w:rPr>
        <w:t xml:space="preserve"> (shaded in green and light blue)</w:t>
      </w:r>
    </w:p>
    <w:p w14:paraId="4538EA0B" w14:textId="4DAE703D" w:rsidR="002E7AE5" w:rsidRPr="00C364BC" w:rsidRDefault="002E7AE5" w:rsidP="00C364BC">
      <w:pPr>
        <w:pStyle w:val="ListParagraph"/>
        <w:spacing w:line="480" w:lineRule="auto"/>
        <w:rPr>
          <w:rFonts w:ascii="Times New Roman" w:hAnsi="Times New Roman" w:cs="Times New Roman"/>
          <w:sz w:val="24"/>
          <w:szCs w:val="24"/>
        </w:rPr>
      </w:pPr>
      <w:r w:rsidRPr="00C364BC">
        <w:rPr>
          <w:rFonts w:ascii="Times New Roman" w:hAnsi="Times New Roman" w:cs="Times New Roman"/>
          <w:sz w:val="24"/>
          <w:szCs w:val="24"/>
        </w:rPr>
        <w:t>Moderately walkable regions (11.67–15.33) appear in suburban zones or smaller urban centers.</w:t>
      </w:r>
      <w:r w:rsidR="00E129CB" w:rsidRPr="00C364BC">
        <w:rPr>
          <w:rFonts w:ascii="Times New Roman" w:hAnsi="Times New Roman" w:cs="Times New Roman"/>
          <w:sz w:val="24"/>
          <w:szCs w:val="24"/>
        </w:rPr>
        <w:t xml:space="preserve"> </w:t>
      </w:r>
      <w:r w:rsidRPr="00C364BC">
        <w:rPr>
          <w:rFonts w:ascii="Times New Roman" w:hAnsi="Times New Roman" w:cs="Times New Roman"/>
          <w:sz w:val="24"/>
          <w:szCs w:val="24"/>
        </w:rPr>
        <w:t xml:space="preserve">Some of these areas have mixed-use development and access to walkable infrastructure, </w:t>
      </w:r>
      <w:r w:rsidR="00381D34" w:rsidRPr="00C364BC">
        <w:rPr>
          <w:rFonts w:ascii="Times New Roman" w:hAnsi="Times New Roman" w:cs="Times New Roman"/>
          <w:sz w:val="24"/>
          <w:szCs w:val="24"/>
        </w:rPr>
        <w:t>although they may lack the density or connectivity of urban cores.</w:t>
      </w:r>
    </w:p>
    <w:p w14:paraId="04B422F7" w14:textId="3C1A0F54" w:rsidR="00381D34" w:rsidRPr="00C364BC" w:rsidRDefault="00381D34" w:rsidP="00C364BC">
      <w:pPr>
        <w:pStyle w:val="ListParagraph"/>
        <w:numPr>
          <w:ilvl w:val="0"/>
          <w:numId w:val="8"/>
        </w:num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Low Walkability Areas</w:t>
      </w:r>
    </w:p>
    <w:p w14:paraId="5A3E77AF" w14:textId="05A736F1" w:rsidR="00381D34" w:rsidRPr="00C364BC" w:rsidRDefault="00381D34" w:rsidP="00C364BC">
      <w:pPr>
        <w:pStyle w:val="ListParagraph"/>
        <w:spacing w:line="480" w:lineRule="auto"/>
        <w:rPr>
          <w:rFonts w:ascii="Times New Roman" w:hAnsi="Times New Roman" w:cs="Times New Roman"/>
          <w:sz w:val="24"/>
          <w:szCs w:val="24"/>
        </w:rPr>
      </w:pPr>
      <w:r w:rsidRPr="00C364BC">
        <w:rPr>
          <w:rFonts w:ascii="Times New Roman" w:hAnsi="Times New Roman" w:cs="Times New Roman"/>
          <w:sz w:val="24"/>
          <w:szCs w:val="24"/>
        </w:rPr>
        <w:t>Low walkability scores (1.00–7.83) dominate rural and less developed areas, especially in the southern and northwestern parts of the state.</w:t>
      </w:r>
      <w:r w:rsidR="00E129CB" w:rsidRPr="00C364BC">
        <w:rPr>
          <w:rFonts w:ascii="Times New Roman" w:hAnsi="Times New Roman" w:cs="Times New Roman"/>
          <w:sz w:val="24"/>
          <w:szCs w:val="24"/>
        </w:rPr>
        <w:t xml:space="preserve"> </w:t>
      </w:r>
      <w:r w:rsidRPr="00C364BC">
        <w:rPr>
          <w:rFonts w:ascii="Times New Roman" w:hAnsi="Times New Roman" w:cs="Times New Roman"/>
          <w:sz w:val="24"/>
          <w:szCs w:val="24"/>
        </w:rPr>
        <w:t xml:space="preserve">These regions </w:t>
      </w:r>
      <w:r w:rsidR="001A078A" w:rsidRPr="00C364BC">
        <w:rPr>
          <w:rFonts w:ascii="Times New Roman" w:hAnsi="Times New Roman" w:cs="Times New Roman"/>
          <w:sz w:val="24"/>
          <w:szCs w:val="24"/>
        </w:rPr>
        <w:t>have</w:t>
      </w:r>
      <w:r w:rsidRPr="00C364BC">
        <w:rPr>
          <w:rFonts w:ascii="Times New Roman" w:hAnsi="Times New Roman" w:cs="Times New Roman"/>
          <w:sz w:val="24"/>
          <w:szCs w:val="24"/>
        </w:rPr>
        <w:t xml:space="preserve"> lower population density, limited access to amenities, and car-dependent transportation patterns.</w:t>
      </w:r>
    </w:p>
    <w:p w14:paraId="475D3FD6" w14:textId="6C8E3DFF" w:rsidR="00B617AB" w:rsidRPr="00C364BC" w:rsidRDefault="00B617AB" w:rsidP="00C364BC">
      <w:pPr>
        <w:spacing w:line="480" w:lineRule="auto"/>
        <w:rPr>
          <w:rFonts w:ascii="Times New Roman" w:hAnsi="Times New Roman" w:cs="Times New Roman"/>
          <w:sz w:val="24"/>
          <w:szCs w:val="24"/>
        </w:rPr>
      </w:pPr>
      <w:r w:rsidRPr="00C364BC">
        <w:rPr>
          <w:rFonts w:ascii="Times New Roman" w:hAnsi="Times New Roman" w:cs="Times New Roman"/>
          <w:noProof/>
          <w:sz w:val="24"/>
          <w:szCs w:val="24"/>
        </w:rPr>
        <w:drawing>
          <wp:inline distT="0" distB="0" distL="0" distR="0" wp14:anchorId="27ED6217" wp14:editId="4B87744B">
            <wp:extent cx="3346450" cy="2583224"/>
            <wp:effectExtent l="0" t="0" r="6350" b="7620"/>
            <wp:docPr id="724623271" name="Picture 1" descr="A graph of a distribution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23271" name="Picture 1" descr="A graph of a distribution of a number of people&#10;&#10;Description automatically generated"/>
                    <pic:cNvPicPr/>
                  </pic:nvPicPr>
                  <pic:blipFill>
                    <a:blip r:embed="rId8"/>
                    <a:stretch>
                      <a:fillRect/>
                    </a:stretch>
                  </pic:blipFill>
                  <pic:spPr>
                    <a:xfrm>
                      <a:off x="0" y="0"/>
                      <a:ext cx="3359796" cy="2593526"/>
                    </a:xfrm>
                    <a:prstGeom prst="rect">
                      <a:avLst/>
                    </a:prstGeom>
                  </pic:spPr>
                </pic:pic>
              </a:graphicData>
            </a:graphic>
          </wp:inline>
        </w:drawing>
      </w:r>
    </w:p>
    <w:p w14:paraId="2BBD7A5A" w14:textId="53AB7593" w:rsidR="00B617AB" w:rsidRPr="00C364BC" w:rsidRDefault="001A078A"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The above histogram displays the frequency distribution of the National Walkability Index (</w:t>
      </w:r>
      <w:proofErr w:type="spellStart"/>
      <w:r w:rsidR="009D61CE" w:rsidRPr="00C364BC">
        <w:rPr>
          <w:rFonts w:ascii="Times New Roman" w:hAnsi="Times New Roman" w:cs="Times New Roman"/>
          <w:sz w:val="24"/>
          <w:szCs w:val="24"/>
        </w:rPr>
        <w:t>NatWalkInd</w:t>
      </w:r>
      <w:proofErr w:type="spellEnd"/>
      <w:r w:rsidR="009D61CE" w:rsidRPr="00C364BC">
        <w:rPr>
          <w:rFonts w:ascii="Times New Roman" w:hAnsi="Times New Roman" w:cs="Times New Roman"/>
          <w:sz w:val="24"/>
          <w:szCs w:val="24"/>
        </w:rPr>
        <w:t>) using a smoothed density curve to represent data from New Jersey block groups.</w:t>
      </w:r>
    </w:p>
    <w:p w14:paraId="7C31F917" w14:textId="77168A40" w:rsidR="00802450" w:rsidRPr="00C364BC" w:rsidRDefault="00802450"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1. </w:t>
      </w:r>
      <w:r w:rsidRPr="00C364BC">
        <w:rPr>
          <w:rFonts w:ascii="Times New Roman" w:hAnsi="Times New Roman" w:cs="Times New Roman"/>
          <w:b/>
          <w:bCs/>
          <w:sz w:val="24"/>
          <w:szCs w:val="24"/>
        </w:rPr>
        <w:t>Distribution Shape</w:t>
      </w:r>
    </w:p>
    <w:p w14:paraId="3B7F4D16" w14:textId="0436640F" w:rsidR="00802450" w:rsidRPr="00C364BC" w:rsidRDefault="00802450"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The index shows an approximately normal distribution around 13.0 to 15, indicating that most block groups have moderate walkability.</w:t>
      </w:r>
      <w:r w:rsidR="00E129CB" w:rsidRPr="00C364BC">
        <w:rPr>
          <w:rFonts w:ascii="Times New Roman" w:hAnsi="Times New Roman" w:cs="Times New Roman"/>
          <w:sz w:val="24"/>
          <w:szCs w:val="24"/>
        </w:rPr>
        <w:t xml:space="preserve"> </w:t>
      </w:r>
      <w:r w:rsidRPr="00C364BC">
        <w:rPr>
          <w:rFonts w:ascii="Times New Roman" w:hAnsi="Times New Roman" w:cs="Times New Roman"/>
          <w:sz w:val="24"/>
          <w:szCs w:val="24"/>
        </w:rPr>
        <w:t>The scores range from 2.5 to 20.0</w:t>
      </w:r>
      <w:r w:rsidR="007427FD" w:rsidRPr="00C364BC">
        <w:rPr>
          <w:rFonts w:ascii="Times New Roman" w:hAnsi="Times New Roman" w:cs="Times New Roman"/>
          <w:sz w:val="24"/>
          <w:szCs w:val="24"/>
        </w:rPr>
        <w:t>,</w:t>
      </w:r>
      <w:r w:rsidRPr="00C364BC">
        <w:rPr>
          <w:rFonts w:ascii="Times New Roman" w:hAnsi="Times New Roman" w:cs="Times New Roman"/>
          <w:sz w:val="24"/>
          <w:szCs w:val="24"/>
        </w:rPr>
        <w:t xml:space="preserve"> with </w:t>
      </w:r>
      <w:r w:rsidR="00E129CB" w:rsidRPr="00C364BC">
        <w:rPr>
          <w:rFonts w:ascii="Times New Roman" w:hAnsi="Times New Roman" w:cs="Times New Roman"/>
          <w:sz w:val="24"/>
          <w:szCs w:val="24"/>
        </w:rPr>
        <w:t xml:space="preserve">a </w:t>
      </w:r>
      <w:r w:rsidRPr="00C364BC">
        <w:rPr>
          <w:rFonts w:ascii="Times New Roman" w:hAnsi="Times New Roman" w:cs="Times New Roman"/>
          <w:sz w:val="24"/>
          <w:szCs w:val="24"/>
        </w:rPr>
        <w:t>few areas scoring very low (&lt;7.5) or very high (&gt;18).</w:t>
      </w:r>
    </w:p>
    <w:p w14:paraId="7DB8579E" w14:textId="035E1D98" w:rsidR="007427FD" w:rsidRPr="00C364BC" w:rsidRDefault="007427FD"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lastRenderedPageBreak/>
        <w:t xml:space="preserve">2. </w:t>
      </w:r>
      <w:r w:rsidRPr="00C364BC">
        <w:rPr>
          <w:rFonts w:ascii="Times New Roman" w:hAnsi="Times New Roman" w:cs="Times New Roman"/>
          <w:b/>
          <w:bCs/>
          <w:sz w:val="24"/>
          <w:szCs w:val="24"/>
        </w:rPr>
        <w:t>Insights</w:t>
      </w:r>
      <w:r w:rsidRPr="00C364BC">
        <w:rPr>
          <w:rFonts w:ascii="Times New Roman" w:hAnsi="Times New Roman" w:cs="Times New Roman"/>
          <w:sz w:val="24"/>
          <w:szCs w:val="24"/>
        </w:rPr>
        <w:t xml:space="preserve"> </w:t>
      </w:r>
    </w:p>
    <w:p w14:paraId="04CA0F1B" w14:textId="3A26E2DD" w:rsidR="00094BFE" w:rsidRPr="00C364BC" w:rsidRDefault="007427FD"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Suburban and semi-urban development patterns are reflected in the dominance of moderate walkability.</w:t>
      </w:r>
      <w:r w:rsidR="00E129CB" w:rsidRPr="00C364BC">
        <w:rPr>
          <w:rFonts w:ascii="Times New Roman" w:hAnsi="Times New Roman" w:cs="Times New Roman"/>
          <w:sz w:val="24"/>
          <w:szCs w:val="24"/>
        </w:rPr>
        <w:t xml:space="preserve"> </w:t>
      </w:r>
      <w:r w:rsidR="00094BFE" w:rsidRPr="00C364BC">
        <w:rPr>
          <w:rFonts w:ascii="Times New Roman" w:hAnsi="Times New Roman" w:cs="Times New Roman"/>
          <w:sz w:val="24"/>
          <w:szCs w:val="24"/>
        </w:rPr>
        <w:t>Areas with lower scores (&lt;7.5) may need targeted interventions to improve walkability.</w:t>
      </w:r>
    </w:p>
    <w:p w14:paraId="6D9B3A88" w14:textId="52224618" w:rsidR="00094BFE" w:rsidRPr="00C364BC" w:rsidRDefault="00094BFE"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3. </w:t>
      </w:r>
      <w:r w:rsidRPr="00C364BC">
        <w:rPr>
          <w:rFonts w:ascii="Times New Roman" w:hAnsi="Times New Roman" w:cs="Times New Roman"/>
          <w:b/>
          <w:bCs/>
          <w:sz w:val="24"/>
          <w:szCs w:val="24"/>
        </w:rPr>
        <w:t>Policy Relevance</w:t>
      </w:r>
    </w:p>
    <w:p w14:paraId="68FCF8D2" w14:textId="00DA1B32" w:rsidR="00094BFE" w:rsidRPr="00C364BC" w:rsidRDefault="00094BFE"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The results suggest balanced walkability but highlight opportunities to enhance equity by addressing low-scoring areas.</w:t>
      </w:r>
    </w:p>
    <w:p w14:paraId="58189DAB" w14:textId="65D88F24" w:rsidR="00B617AB" w:rsidRPr="00C364BC" w:rsidRDefault="00B617AB" w:rsidP="00C364BC">
      <w:pPr>
        <w:spacing w:line="480" w:lineRule="auto"/>
        <w:rPr>
          <w:rFonts w:ascii="Times New Roman" w:hAnsi="Times New Roman" w:cs="Times New Roman"/>
          <w:sz w:val="24"/>
          <w:szCs w:val="24"/>
        </w:rPr>
      </w:pPr>
      <w:r w:rsidRPr="00C364BC">
        <w:rPr>
          <w:rFonts w:ascii="Times New Roman" w:hAnsi="Times New Roman" w:cs="Times New Roman"/>
          <w:noProof/>
          <w:sz w:val="24"/>
          <w:szCs w:val="24"/>
        </w:rPr>
        <w:drawing>
          <wp:inline distT="0" distB="0" distL="0" distR="0" wp14:anchorId="0A0498ED" wp14:editId="5E3F9045">
            <wp:extent cx="4375150" cy="2841043"/>
            <wp:effectExtent l="0" t="0" r="6350" b="0"/>
            <wp:docPr id="1125601235" name="Picture 1"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01235" name="Picture 1" descr="A chart with different colored squares&#10;&#10;Description automatically generated"/>
                    <pic:cNvPicPr/>
                  </pic:nvPicPr>
                  <pic:blipFill>
                    <a:blip r:embed="rId9"/>
                    <a:stretch>
                      <a:fillRect/>
                    </a:stretch>
                  </pic:blipFill>
                  <pic:spPr>
                    <a:xfrm>
                      <a:off x="0" y="0"/>
                      <a:ext cx="4415735" cy="2867397"/>
                    </a:xfrm>
                    <a:prstGeom prst="rect">
                      <a:avLst/>
                    </a:prstGeom>
                  </pic:spPr>
                </pic:pic>
              </a:graphicData>
            </a:graphic>
          </wp:inline>
        </w:drawing>
      </w:r>
    </w:p>
    <w:p w14:paraId="5EFC9A38" w14:textId="53D39319" w:rsidR="00B617AB" w:rsidRPr="00C364BC" w:rsidRDefault="00321F89"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The boxplot shows the distribution of the National Walkability Index (</w:t>
      </w:r>
      <w:proofErr w:type="spellStart"/>
      <w:r w:rsidRPr="00C364BC">
        <w:rPr>
          <w:rFonts w:ascii="Times New Roman" w:hAnsi="Times New Roman" w:cs="Times New Roman"/>
          <w:sz w:val="24"/>
          <w:szCs w:val="24"/>
        </w:rPr>
        <w:t>NatWalkInd</w:t>
      </w:r>
      <w:proofErr w:type="spellEnd"/>
      <w:r w:rsidRPr="00C364BC">
        <w:rPr>
          <w:rFonts w:ascii="Times New Roman" w:hAnsi="Times New Roman" w:cs="Times New Roman"/>
          <w:sz w:val="24"/>
          <w:szCs w:val="24"/>
        </w:rPr>
        <w:t>) across five regions in New Jersey: Northeastern, Central, Southern, Coastal, and Northwestern.</w:t>
      </w:r>
    </w:p>
    <w:p w14:paraId="7CDCF0D2" w14:textId="6ED54AB3" w:rsidR="00321F89" w:rsidRPr="00C364BC" w:rsidRDefault="00BB7589" w:rsidP="00C364BC">
      <w:pPr>
        <w:spacing w:line="480" w:lineRule="auto"/>
        <w:rPr>
          <w:rFonts w:ascii="Times New Roman" w:hAnsi="Times New Roman" w:cs="Times New Roman"/>
          <w:b/>
          <w:bCs/>
          <w:sz w:val="24"/>
          <w:szCs w:val="24"/>
        </w:rPr>
      </w:pPr>
      <w:r w:rsidRPr="00C364BC">
        <w:rPr>
          <w:rFonts w:ascii="Times New Roman" w:hAnsi="Times New Roman" w:cs="Times New Roman"/>
          <w:sz w:val="24"/>
          <w:szCs w:val="24"/>
        </w:rPr>
        <w:t>1.</w:t>
      </w:r>
      <w:r w:rsidRPr="00C364BC">
        <w:rPr>
          <w:rFonts w:ascii="Times New Roman" w:hAnsi="Times New Roman" w:cs="Times New Roman"/>
          <w:b/>
          <w:bCs/>
          <w:sz w:val="24"/>
          <w:szCs w:val="24"/>
        </w:rPr>
        <w:t xml:space="preserve"> Regional Trends</w:t>
      </w:r>
    </w:p>
    <w:p w14:paraId="1B837B3C" w14:textId="5A535D43" w:rsidR="00BB7589" w:rsidRPr="00C364BC" w:rsidRDefault="00ED0DE1"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 xml:space="preserve">Northeastern: </w:t>
      </w:r>
      <w:r w:rsidRPr="00C364BC">
        <w:rPr>
          <w:rFonts w:ascii="Times New Roman" w:hAnsi="Times New Roman" w:cs="Times New Roman"/>
          <w:sz w:val="24"/>
          <w:szCs w:val="24"/>
        </w:rPr>
        <w:t>Highest median walkability (~14) with outliers below 7.5, indicating urban centers with some low-scoring areas.</w:t>
      </w:r>
    </w:p>
    <w:p w14:paraId="55743438" w14:textId="250C9765" w:rsidR="00BB7589" w:rsidRPr="00C364BC" w:rsidRDefault="00ED0DE1" w:rsidP="00C364BC">
      <w:pPr>
        <w:spacing w:line="480" w:lineRule="auto"/>
        <w:rPr>
          <w:rFonts w:ascii="Times New Roman" w:hAnsi="Times New Roman" w:cs="Times New Roman"/>
          <w:sz w:val="24"/>
          <w:szCs w:val="24"/>
        </w:rPr>
      </w:pPr>
      <w:r w:rsidRPr="00C364BC">
        <w:rPr>
          <w:rFonts w:ascii="Times New Roman" w:hAnsi="Times New Roman" w:cs="Times New Roman"/>
          <w:b/>
          <w:bCs/>
          <w:sz w:val="24"/>
          <w:szCs w:val="24"/>
        </w:rPr>
        <w:lastRenderedPageBreak/>
        <w:t xml:space="preserve">Northwestern: </w:t>
      </w:r>
      <w:r w:rsidRPr="00C364BC">
        <w:rPr>
          <w:rFonts w:ascii="Times New Roman" w:hAnsi="Times New Roman" w:cs="Times New Roman"/>
          <w:sz w:val="24"/>
          <w:szCs w:val="24"/>
        </w:rPr>
        <w:t>Lowest median walkability (~10), with a smaller range and no high scores, reflecting rural characteristics.</w:t>
      </w:r>
    </w:p>
    <w:p w14:paraId="4A8015A3" w14:textId="3FFB6BAD" w:rsidR="00BB7589" w:rsidRPr="00C364BC" w:rsidRDefault="00ED0DE1" w:rsidP="00C364BC">
      <w:pPr>
        <w:spacing w:line="480" w:lineRule="auto"/>
        <w:rPr>
          <w:rFonts w:ascii="Times New Roman" w:hAnsi="Times New Roman" w:cs="Times New Roman"/>
          <w:sz w:val="24"/>
          <w:szCs w:val="24"/>
        </w:rPr>
      </w:pPr>
      <w:r w:rsidRPr="00C364BC">
        <w:rPr>
          <w:rFonts w:ascii="Times New Roman" w:hAnsi="Times New Roman" w:cs="Times New Roman"/>
          <w:b/>
          <w:bCs/>
          <w:sz w:val="24"/>
          <w:szCs w:val="24"/>
        </w:rPr>
        <w:t xml:space="preserve">Central, Southern, and Coastal: </w:t>
      </w:r>
      <w:r w:rsidRPr="00C364BC">
        <w:rPr>
          <w:rFonts w:ascii="Times New Roman" w:hAnsi="Times New Roman" w:cs="Times New Roman"/>
          <w:sz w:val="24"/>
          <w:szCs w:val="24"/>
        </w:rPr>
        <w:t>Similar median scores (~12.5–13), with wider ranges, indicating mixed urban and suburban developments.</w:t>
      </w:r>
    </w:p>
    <w:p w14:paraId="3C03D26D" w14:textId="5F458B1A" w:rsidR="00BB7589" w:rsidRPr="00C364BC" w:rsidRDefault="00657522" w:rsidP="00C364BC">
      <w:pPr>
        <w:spacing w:line="480" w:lineRule="auto"/>
        <w:rPr>
          <w:rFonts w:ascii="Times New Roman" w:hAnsi="Times New Roman" w:cs="Times New Roman"/>
          <w:b/>
          <w:bCs/>
          <w:sz w:val="24"/>
          <w:szCs w:val="24"/>
        </w:rPr>
      </w:pPr>
      <w:r w:rsidRPr="00C364BC">
        <w:rPr>
          <w:rFonts w:ascii="Times New Roman" w:hAnsi="Times New Roman" w:cs="Times New Roman"/>
          <w:sz w:val="24"/>
          <w:szCs w:val="24"/>
        </w:rPr>
        <w:t>2.</w:t>
      </w:r>
      <w:r w:rsidRPr="00C364BC">
        <w:rPr>
          <w:rFonts w:ascii="Times New Roman" w:hAnsi="Times New Roman" w:cs="Times New Roman"/>
          <w:b/>
          <w:bCs/>
          <w:sz w:val="24"/>
          <w:szCs w:val="24"/>
        </w:rPr>
        <w:t xml:space="preserve"> Insights</w:t>
      </w:r>
    </w:p>
    <w:p w14:paraId="697F0690" w14:textId="308AF329" w:rsidR="00BB7589" w:rsidRPr="00C364BC" w:rsidRDefault="00657522"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Walkability varies significantly by region, with the Northeastern region being the most walkable and the Northwestern region the least.</w:t>
      </w:r>
    </w:p>
    <w:p w14:paraId="2D062852" w14:textId="0CF0231F" w:rsidR="00BB7589" w:rsidRPr="00C364BC" w:rsidRDefault="002244C2"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Distribution in coastal and suburban areas is more balanced, with fewer extreme values.</w:t>
      </w:r>
    </w:p>
    <w:p w14:paraId="11282B83" w14:textId="475F721C" w:rsidR="002244C2" w:rsidRPr="00C364BC" w:rsidRDefault="002244C2"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3. </w:t>
      </w:r>
      <w:r w:rsidRPr="00C364BC">
        <w:rPr>
          <w:rFonts w:ascii="Times New Roman" w:hAnsi="Times New Roman" w:cs="Times New Roman"/>
          <w:b/>
          <w:bCs/>
          <w:sz w:val="24"/>
          <w:szCs w:val="24"/>
        </w:rPr>
        <w:t>Policy Implications</w:t>
      </w:r>
    </w:p>
    <w:p w14:paraId="51225A57" w14:textId="72D38929" w:rsidR="00BB7589" w:rsidRPr="00C364BC" w:rsidRDefault="002244C2" w:rsidP="00C364BC">
      <w:pPr>
        <w:spacing w:line="480" w:lineRule="auto"/>
        <w:rPr>
          <w:rFonts w:ascii="Times New Roman" w:hAnsi="Times New Roman" w:cs="Times New Roman"/>
          <w:b/>
          <w:bCs/>
          <w:sz w:val="24"/>
          <w:szCs w:val="24"/>
        </w:rPr>
      </w:pPr>
      <w:r w:rsidRPr="00C364BC">
        <w:rPr>
          <w:rFonts w:ascii="Times New Roman" w:hAnsi="Times New Roman" w:cs="Times New Roman"/>
          <w:sz w:val="24"/>
          <w:szCs w:val="24"/>
        </w:rPr>
        <w:t>To improve walkability</w:t>
      </w:r>
      <w:r w:rsidR="003F1F56" w:rsidRPr="00C364BC">
        <w:rPr>
          <w:rFonts w:ascii="Times New Roman" w:hAnsi="Times New Roman" w:cs="Times New Roman"/>
          <w:sz w:val="24"/>
          <w:szCs w:val="24"/>
        </w:rPr>
        <w:t>,</w:t>
      </w:r>
      <w:r w:rsidRPr="00C364BC">
        <w:rPr>
          <w:rFonts w:ascii="Times New Roman" w:hAnsi="Times New Roman" w:cs="Times New Roman"/>
          <w:sz w:val="24"/>
          <w:szCs w:val="24"/>
        </w:rPr>
        <w:t xml:space="preserve"> efforts </w:t>
      </w:r>
      <w:r w:rsidR="0012728D" w:rsidRPr="00C364BC">
        <w:rPr>
          <w:rFonts w:ascii="Times New Roman" w:hAnsi="Times New Roman" w:cs="Times New Roman"/>
          <w:sz w:val="24"/>
          <w:szCs w:val="24"/>
        </w:rPr>
        <w:t>might focus on rural (Northwestern) and low-scoring suburban areas in Northeastern New Jersey</w:t>
      </w:r>
      <w:r w:rsidR="003F1F56" w:rsidRPr="00C364BC">
        <w:rPr>
          <w:rFonts w:ascii="Times New Roman" w:hAnsi="Times New Roman" w:cs="Times New Roman"/>
          <w:sz w:val="24"/>
          <w:szCs w:val="24"/>
        </w:rPr>
        <w:t>.</w:t>
      </w:r>
    </w:p>
    <w:p w14:paraId="13E90B83" w14:textId="4486160D" w:rsidR="00B617AB" w:rsidRPr="00C364BC" w:rsidRDefault="00B617AB" w:rsidP="00C364BC">
      <w:pPr>
        <w:spacing w:line="480" w:lineRule="auto"/>
        <w:rPr>
          <w:rFonts w:ascii="Times New Roman" w:hAnsi="Times New Roman" w:cs="Times New Roman"/>
          <w:sz w:val="24"/>
          <w:szCs w:val="24"/>
        </w:rPr>
      </w:pPr>
      <w:r w:rsidRPr="00C364BC">
        <w:rPr>
          <w:rFonts w:ascii="Times New Roman" w:hAnsi="Times New Roman" w:cs="Times New Roman"/>
          <w:noProof/>
          <w:sz w:val="24"/>
          <w:szCs w:val="24"/>
        </w:rPr>
        <w:drawing>
          <wp:inline distT="0" distB="0" distL="0" distR="0" wp14:anchorId="6708BDF9" wp14:editId="1A8CA6A4">
            <wp:extent cx="5321901" cy="3473450"/>
            <wp:effectExtent l="0" t="0" r="0" b="0"/>
            <wp:docPr id="236142749"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42749" name="Picture 1" descr="A graph with different colored bars&#10;&#10;Description automatically generated"/>
                    <pic:cNvPicPr/>
                  </pic:nvPicPr>
                  <pic:blipFill>
                    <a:blip r:embed="rId10"/>
                    <a:stretch>
                      <a:fillRect/>
                    </a:stretch>
                  </pic:blipFill>
                  <pic:spPr>
                    <a:xfrm>
                      <a:off x="0" y="0"/>
                      <a:ext cx="5326307" cy="3476326"/>
                    </a:xfrm>
                    <a:prstGeom prst="rect">
                      <a:avLst/>
                    </a:prstGeom>
                  </pic:spPr>
                </pic:pic>
              </a:graphicData>
            </a:graphic>
          </wp:inline>
        </w:drawing>
      </w:r>
    </w:p>
    <w:p w14:paraId="698C7EFA" w14:textId="77777777" w:rsidR="00E129CB" w:rsidRPr="00C364BC" w:rsidRDefault="00E129CB" w:rsidP="00C364BC">
      <w:pPr>
        <w:spacing w:line="480" w:lineRule="auto"/>
        <w:rPr>
          <w:rFonts w:ascii="Times New Roman" w:hAnsi="Times New Roman" w:cs="Times New Roman"/>
          <w:sz w:val="24"/>
          <w:szCs w:val="24"/>
        </w:rPr>
      </w:pPr>
    </w:p>
    <w:p w14:paraId="137BEB33" w14:textId="638440D0" w:rsidR="00E129CB" w:rsidRPr="00C364BC" w:rsidRDefault="00E129CB"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This boxplot shows a significant </w:t>
      </w:r>
      <w:r w:rsidR="00F03DA4" w:rsidRPr="00C364BC">
        <w:rPr>
          <w:rFonts w:ascii="Times New Roman" w:hAnsi="Times New Roman" w:cs="Times New Roman"/>
          <w:sz w:val="24"/>
          <w:szCs w:val="24"/>
        </w:rPr>
        <w:t>variation</w:t>
      </w:r>
      <w:r w:rsidRPr="00C364BC">
        <w:rPr>
          <w:rFonts w:ascii="Times New Roman" w:hAnsi="Times New Roman" w:cs="Times New Roman"/>
          <w:sz w:val="24"/>
          <w:szCs w:val="24"/>
        </w:rPr>
        <w:t xml:space="preserve"> in walkability across New Jersey counties. It can be noticed that some counties have higher median walkability scores, indicating better overall walkability. </w:t>
      </w:r>
      <w:r w:rsidR="00F03DA4" w:rsidRPr="00C364BC">
        <w:rPr>
          <w:rFonts w:ascii="Times New Roman" w:hAnsi="Times New Roman" w:cs="Times New Roman"/>
          <w:sz w:val="24"/>
          <w:szCs w:val="24"/>
        </w:rPr>
        <w:t xml:space="preserve">Some urban counties, such as Hudson, Essex, and Union, reveal higher median walkability scores, suggesting more walkable environments. On the contrary, rural counties such as Warren, Hunterdon, and Sussex appear to have lower median scores, implying </w:t>
      </w:r>
      <w:r w:rsidR="00DA6801" w:rsidRPr="00C364BC">
        <w:rPr>
          <w:rFonts w:ascii="Times New Roman" w:hAnsi="Times New Roman" w:cs="Times New Roman"/>
          <w:sz w:val="24"/>
          <w:szCs w:val="24"/>
        </w:rPr>
        <w:t xml:space="preserve">greater dependency on car usage. Urban areas show </w:t>
      </w:r>
      <w:r w:rsidR="00B533EF" w:rsidRPr="00C364BC">
        <w:rPr>
          <w:rFonts w:ascii="Times New Roman" w:hAnsi="Times New Roman" w:cs="Times New Roman"/>
          <w:sz w:val="24"/>
          <w:szCs w:val="24"/>
        </w:rPr>
        <w:t>more significant</w:t>
      </w:r>
      <w:r w:rsidR="00DA6801" w:rsidRPr="00C364BC">
        <w:rPr>
          <w:rFonts w:ascii="Times New Roman" w:hAnsi="Times New Roman" w:cs="Times New Roman"/>
          <w:sz w:val="24"/>
          <w:szCs w:val="24"/>
        </w:rPr>
        <w:t xml:space="preserve"> within-county variability in walkability, while rural counties show more consistent and lower scores. There is an unevenness of walkability across New Jersey, and urbanization </w:t>
      </w:r>
      <w:r w:rsidR="00066744" w:rsidRPr="00C364BC">
        <w:rPr>
          <w:rFonts w:ascii="Times New Roman" w:hAnsi="Times New Roman" w:cs="Times New Roman"/>
          <w:sz w:val="24"/>
          <w:szCs w:val="24"/>
        </w:rPr>
        <w:t>influences</w:t>
      </w:r>
      <w:r w:rsidR="00DA6801" w:rsidRPr="00C364BC">
        <w:rPr>
          <w:rFonts w:ascii="Times New Roman" w:hAnsi="Times New Roman" w:cs="Times New Roman"/>
          <w:sz w:val="24"/>
          <w:szCs w:val="24"/>
        </w:rPr>
        <w:t xml:space="preserve"> the levels of walkability. </w:t>
      </w:r>
      <w:r w:rsidR="00066744" w:rsidRPr="00C364BC">
        <w:rPr>
          <w:rFonts w:ascii="Times New Roman" w:hAnsi="Times New Roman" w:cs="Times New Roman"/>
          <w:sz w:val="24"/>
          <w:szCs w:val="24"/>
        </w:rPr>
        <w:t xml:space="preserve">Some outliers indicate areas with exceptionally high or low walkability </w:t>
      </w:r>
      <w:r w:rsidR="00DD3058" w:rsidRPr="00C364BC">
        <w:rPr>
          <w:rFonts w:ascii="Times New Roman" w:hAnsi="Times New Roman" w:cs="Times New Roman"/>
          <w:sz w:val="24"/>
          <w:szCs w:val="24"/>
        </w:rPr>
        <w:t>with</w:t>
      </w:r>
      <w:r w:rsidR="00066744" w:rsidRPr="00C364BC">
        <w:rPr>
          <w:rFonts w:ascii="Times New Roman" w:hAnsi="Times New Roman" w:cs="Times New Roman"/>
          <w:sz w:val="24"/>
          <w:szCs w:val="24"/>
        </w:rPr>
        <w:t xml:space="preserve">in certain counties. </w:t>
      </w:r>
    </w:p>
    <w:p w14:paraId="44981F5A" w14:textId="56E64D00" w:rsidR="00DB421D" w:rsidRPr="00C364BC" w:rsidRDefault="00DB421D" w:rsidP="00C364BC">
      <w:pPr>
        <w:pStyle w:val="ListParagraph"/>
        <w:numPr>
          <w:ilvl w:val="0"/>
          <w:numId w:val="7"/>
        </w:num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Data Preprocessing</w:t>
      </w:r>
    </w:p>
    <w:p w14:paraId="0F2AD216" w14:textId="5C51EEC7" w:rsidR="00416CF6" w:rsidRPr="00C364BC" w:rsidRDefault="00416CF6"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Data Preprocessing</w:t>
      </w:r>
    </w:p>
    <w:p w14:paraId="100A0FE1" w14:textId="39CBEA8F" w:rsidR="00451CFA" w:rsidRPr="00C364BC" w:rsidRDefault="00533767"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 xml:space="preserve">First, I checked which columns had missing values and how many </w:t>
      </w:r>
      <w:r w:rsidR="00482596" w:rsidRPr="00C364BC">
        <w:rPr>
          <w:rFonts w:ascii="Times New Roman" w:hAnsi="Times New Roman" w:cs="Times New Roman"/>
          <w:sz w:val="24"/>
          <w:szCs w:val="24"/>
        </w:rPr>
        <w:t>were</w:t>
      </w:r>
      <w:r w:rsidRPr="00C364BC">
        <w:rPr>
          <w:rFonts w:ascii="Times New Roman" w:hAnsi="Times New Roman" w:cs="Times New Roman"/>
          <w:sz w:val="24"/>
          <w:szCs w:val="24"/>
        </w:rPr>
        <w:t xml:space="preserve"> in the SLD. </w:t>
      </w:r>
      <w:r w:rsidR="00451CFA" w:rsidRPr="00C364BC">
        <w:rPr>
          <w:rFonts w:ascii="Times New Roman" w:hAnsi="Times New Roman" w:cs="Times New Roman"/>
          <w:sz w:val="24"/>
          <w:szCs w:val="24"/>
        </w:rPr>
        <w:t xml:space="preserve">I decided to drop the columns CSA (Combined Statistical Area Code), </w:t>
      </w:r>
      <w:proofErr w:type="spellStart"/>
      <w:r w:rsidR="00451CFA" w:rsidRPr="00C364BC">
        <w:rPr>
          <w:rFonts w:ascii="Times New Roman" w:hAnsi="Times New Roman" w:cs="Times New Roman"/>
          <w:sz w:val="24"/>
          <w:szCs w:val="24"/>
        </w:rPr>
        <w:t>CSA_Name</w:t>
      </w:r>
      <w:proofErr w:type="spellEnd"/>
      <w:r w:rsidR="00451CFA" w:rsidRPr="00C364BC">
        <w:rPr>
          <w:rFonts w:ascii="Times New Roman" w:hAnsi="Times New Roman" w:cs="Times New Roman"/>
          <w:sz w:val="24"/>
          <w:szCs w:val="24"/>
        </w:rPr>
        <w:t xml:space="preserve"> (Name of CSA in which CBG resides), CBSA (FIPS for Core-Based Statistical Area in which CBG resides), and </w:t>
      </w:r>
      <w:proofErr w:type="spellStart"/>
      <w:r w:rsidR="00451CFA" w:rsidRPr="00C364BC">
        <w:rPr>
          <w:rFonts w:ascii="Times New Roman" w:hAnsi="Times New Roman" w:cs="Times New Roman"/>
          <w:sz w:val="24"/>
          <w:szCs w:val="24"/>
        </w:rPr>
        <w:t>CBSA_Name</w:t>
      </w:r>
      <w:proofErr w:type="spellEnd"/>
      <w:r w:rsidR="00451CFA" w:rsidRPr="00C364BC">
        <w:rPr>
          <w:rFonts w:ascii="Times New Roman" w:hAnsi="Times New Roman" w:cs="Times New Roman"/>
          <w:sz w:val="24"/>
          <w:szCs w:val="24"/>
        </w:rPr>
        <w:t xml:space="preserve"> (Name of CBSA in which CBG resides) with a high number of missing values as they would not be used in the analysis. </w:t>
      </w:r>
      <w:r w:rsidR="006E7895" w:rsidRPr="00C364BC">
        <w:rPr>
          <w:rFonts w:ascii="Times New Roman" w:hAnsi="Times New Roman" w:cs="Times New Roman"/>
          <w:sz w:val="24"/>
          <w:szCs w:val="24"/>
        </w:rPr>
        <w:t>Next</w:t>
      </w:r>
      <w:r w:rsidR="0082122A" w:rsidRPr="00C364BC">
        <w:rPr>
          <w:rFonts w:ascii="Times New Roman" w:hAnsi="Times New Roman" w:cs="Times New Roman"/>
          <w:sz w:val="24"/>
          <w:szCs w:val="24"/>
        </w:rPr>
        <w:t xml:space="preserve">, missing values for D1A (Gross residential density (HU/acre) on unprotected land), </w:t>
      </w:r>
      <w:proofErr w:type="spellStart"/>
      <w:r w:rsidR="0082122A" w:rsidRPr="00C364BC">
        <w:rPr>
          <w:rFonts w:ascii="Times New Roman" w:hAnsi="Times New Roman" w:cs="Times New Roman"/>
          <w:sz w:val="24"/>
          <w:szCs w:val="24"/>
        </w:rPr>
        <w:t>CountHU</w:t>
      </w:r>
      <w:proofErr w:type="spellEnd"/>
      <w:r w:rsidR="0082122A" w:rsidRPr="00C364BC">
        <w:rPr>
          <w:rFonts w:ascii="Times New Roman" w:hAnsi="Times New Roman" w:cs="Times New Roman"/>
          <w:sz w:val="24"/>
          <w:szCs w:val="24"/>
        </w:rPr>
        <w:t xml:space="preserve"> (Housing units, 2018), and HH (Households occupied housing units, 2018) were handled using multivariate imputation.</w:t>
      </w:r>
      <w:r w:rsidR="00F64BF5" w:rsidRPr="00C364BC">
        <w:rPr>
          <w:rFonts w:ascii="Times New Roman" w:hAnsi="Times New Roman" w:cs="Times New Roman"/>
          <w:sz w:val="24"/>
          <w:szCs w:val="24"/>
        </w:rPr>
        <w:t xml:space="preserve"> Next, the dataset was filtered for New Jersey.</w:t>
      </w:r>
      <w:r w:rsidR="0082122A" w:rsidRPr="00C364BC">
        <w:rPr>
          <w:rFonts w:ascii="Times New Roman" w:hAnsi="Times New Roman" w:cs="Times New Roman"/>
          <w:sz w:val="24"/>
          <w:szCs w:val="24"/>
        </w:rPr>
        <w:t xml:space="preserve"> </w:t>
      </w:r>
    </w:p>
    <w:p w14:paraId="094BB240" w14:textId="0B543D3D" w:rsidR="00416CF6" w:rsidRPr="00C364BC" w:rsidRDefault="00416CF6"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Feature Selection</w:t>
      </w:r>
    </w:p>
    <w:p w14:paraId="43091129" w14:textId="0C70A550" w:rsidR="00416CF6" w:rsidRPr="00C364BC" w:rsidRDefault="00C02F29"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lastRenderedPageBreak/>
        <w:t xml:space="preserve">Correlation analysis was performed to identify features strongly correlated with the </w:t>
      </w:r>
      <w:proofErr w:type="spellStart"/>
      <w:r w:rsidRPr="00C364BC">
        <w:rPr>
          <w:rFonts w:ascii="Times New Roman" w:hAnsi="Times New Roman" w:cs="Times New Roman"/>
          <w:sz w:val="24"/>
          <w:szCs w:val="24"/>
        </w:rPr>
        <w:t>NatWalkInd</w:t>
      </w:r>
      <w:proofErr w:type="spellEnd"/>
      <w:r w:rsidRPr="00C364BC">
        <w:rPr>
          <w:rFonts w:ascii="Times New Roman" w:hAnsi="Times New Roman" w:cs="Times New Roman"/>
          <w:sz w:val="24"/>
          <w:szCs w:val="24"/>
        </w:rPr>
        <w:t xml:space="preserve"> (Walkability Index) variable. </w:t>
      </w:r>
      <w:r w:rsidR="006C1776" w:rsidRPr="00C364BC">
        <w:rPr>
          <w:rFonts w:ascii="Times New Roman" w:hAnsi="Times New Roman" w:cs="Times New Roman"/>
          <w:sz w:val="24"/>
          <w:szCs w:val="24"/>
        </w:rPr>
        <w:t xml:space="preserve">The initial features selected had a high correlation with </w:t>
      </w:r>
      <w:proofErr w:type="spellStart"/>
      <w:r w:rsidR="006C1776" w:rsidRPr="00C364BC">
        <w:rPr>
          <w:rFonts w:ascii="Times New Roman" w:hAnsi="Times New Roman" w:cs="Times New Roman"/>
          <w:sz w:val="24"/>
          <w:szCs w:val="24"/>
        </w:rPr>
        <w:t>NatWalkInd</w:t>
      </w:r>
      <w:proofErr w:type="spellEnd"/>
      <w:r w:rsidR="006C1776" w:rsidRPr="00C364BC">
        <w:rPr>
          <w:rFonts w:ascii="Times New Roman" w:hAnsi="Times New Roman" w:cs="Times New Roman"/>
          <w:sz w:val="24"/>
          <w:szCs w:val="24"/>
        </w:rPr>
        <w:t xml:space="preserve"> </w:t>
      </w:r>
      <w:r w:rsidR="008F76E6" w:rsidRPr="00C364BC">
        <w:rPr>
          <w:rFonts w:ascii="Times New Roman" w:hAnsi="Times New Roman" w:cs="Times New Roman"/>
          <w:sz w:val="24"/>
          <w:szCs w:val="24"/>
        </w:rPr>
        <w:t>and</w:t>
      </w:r>
      <w:r w:rsidR="006C1776" w:rsidRPr="00C364BC">
        <w:rPr>
          <w:rFonts w:ascii="Times New Roman" w:hAnsi="Times New Roman" w:cs="Times New Roman"/>
          <w:sz w:val="24"/>
          <w:szCs w:val="24"/>
        </w:rPr>
        <w:t xml:space="preserve"> sometimes with each other. </w:t>
      </w:r>
    </w:p>
    <w:p w14:paraId="78EFBC9E" w14:textId="77777777" w:rsidR="004E6484" w:rsidRPr="00C364BC" w:rsidRDefault="004E6484" w:rsidP="00C364BC">
      <w:pPr>
        <w:pStyle w:val="ListParagraph"/>
        <w:spacing w:line="480" w:lineRule="auto"/>
        <w:ind w:left="0"/>
        <w:rPr>
          <w:rFonts w:ascii="Times New Roman" w:hAnsi="Times New Roman" w:cs="Times New Roman"/>
          <w:sz w:val="24"/>
          <w:szCs w:val="24"/>
        </w:rPr>
      </w:pPr>
    </w:p>
    <w:p w14:paraId="1B3D47F5" w14:textId="6E74CE70" w:rsidR="004E6484" w:rsidRPr="00C364BC" w:rsidRDefault="004E6484"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noProof/>
          <w:sz w:val="24"/>
          <w:szCs w:val="24"/>
        </w:rPr>
        <w:drawing>
          <wp:inline distT="0" distB="0" distL="0" distR="0" wp14:anchorId="12208AE3" wp14:editId="2E137605">
            <wp:extent cx="4224655" cy="2955453"/>
            <wp:effectExtent l="0" t="0" r="4445" b="0"/>
            <wp:docPr id="179651427" name="Picture 1" descr="A colorful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1427" name="Picture 1" descr="A colorful squares with numbers&#10;&#10;Description automatically generated"/>
                    <pic:cNvPicPr/>
                  </pic:nvPicPr>
                  <pic:blipFill>
                    <a:blip r:embed="rId11"/>
                    <a:stretch>
                      <a:fillRect/>
                    </a:stretch>
                  </pic:blipFill>
                  <pic:spPr>
                    <a:xfrm>
                      <a:off x="0" y="0"/>
                      <a:ext cx="4231284" cy="2960090"/>
                    </a:xfrm>
                    <a:prstGeom prst="rect">
                      <a:avLst/>
                    </a:prstGeom>
                  </pic:spPr>
                </pic:pic>
              </a:graphicData>
            </a:graphic>
          </wp:inline>
        </w:drawing>
      </w:r>
    </w:p>
    <w:p w14:paraId="7D71E3B0" w14:textId="77777777" w:rsidR="00C02F29" w:rsidRPr="00C364BC" w:rsidRDefault="00C02F29" w:rsidP="00C364BC">
      <w:pPr>
        <w:pStyle w:val="ListParagraph"/>
        <w:spacing w:line="480" w:lineRule="auto"/>
        <w:ind w:left="0"/>
        <w:rPr>
          <w:rFonts w:ascii="Times New Roman" w:hAnsi="Times New Roman" w:cs="Times New Roman"/>
          <w:sz w:val="24"/>
          <w:szCs w:val="24"/>
        </w:rPr>
      </w:pPr>
    </w:p>
    <w:p w14:paraId="3FBC5C2C" w14:textId="77777777" w:rsidR="00C02F29" w:rsidRPr="00C364BC" w:rsidRDefault="00C02F29" w:rsidP="00C364BC">
      <w:pPr>
        <w:pStyle w:val="ListParagraph"/>
        <w:spacing w:line="480" w:lineRule="auto"/>
        <w:ind w:left="0"/>
        <w:rPr>
          <w:rFonts w:ascii="Times New Roman" w:hAnsi="Times New Roman" w:cs="Times New Roman"/>
          <w:sz w:val="24"/>
          <w:szCs w:val="24"/>
        </w:rPr>
      </w:pPr>
    </w:p>
    <w:p w14:paraId="3D4FB3DA" w14:textId="34EC3161" w:rsidR="004E6484" w:rsidRPr="00C364BC" w:rsidRDefault="004E6484"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 xml:space="preserve">After a few iterations, "D5DRI", "D5DEI", </w:t>
      </w:r>
      <w:r w:rsidR="002627BD" w:rsidRPr="00C364BC">
        <w:rPr>
          <w:rFonts w:ascii="Times New Roman" w:hAnsi="Times New Roman" w:cs="Times New Roman"/>
          <w:sz w:val="24"/>
          <w:szCs w:val="24"/>
        </w:rPr>
        <w:t xml:space="preserve">and </w:t>
      </w:r>
      <w:r w:rsidRPr="00C364BC">
        <w:rPr>
          <w:rFonts w:ascii="Times New Roman" w:hAnsi="Times New Roman" w:cs="Times New Roman"/>
          <w:sz w:val="24"/>
          <w:szCs w:val="24"/>
        </w:rPr>
        <w:t>"D5DR" were dropped due to high multicollinearity and a close association with other variables. Dropping these variables led to a huge improvement in the correlation matrix. However, checking for VIFs displayed high multicollinearity for some of the features.</w:t>
      </w:r>
    </w:p>
    <w:p w14:paraId="43832D47" w14:textId="77777777" w:rsidR="004E6484" w:rsidRPr="00C364BC" w:rsidRDefault="004E6484" w:rsidP="00C364BC">
      <w:pPr>
        <w:pStyle w:val="ListParagraph"/>
        <w:spacing w:line="480" w:lineRule="auto"/>
        <w:ind w:left="0"/>
        <w:rPr>
          <w:rFonts w:ascii="Times New Roman" w:hAnsi="Times New Roman" w:cs="Times New Roman"/>
          <w:sz w:val="24"/>
          <w:szCs w:val="24"/>
        </w:rPr>
      </w:pPr>
    </w:p>
    <w:p w14:paraId="407AFF9C" w14:textId="416157EA" w:rsidR="004E6484" w:rsidRPr="00C364BC" w:rsidRDefault="004E6484"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noProof/>
          <w:sz w:val="24"/>
          <w:szCs w:val="24"/>
        </w:rPr>
        <w:lastRenderedPageBreak/>
        <w:drawing>
          <wp:inline distT="0" distB="0" distL="0" distR="0" wp14:anchorId="4E7671FE" wp14:editId="64B83C3A">
            <wp:extent cx="2635385" cy="2095608"/>
            <wp:effectExtent l="0" t="0" r="0" b="0"/>
            <wp:docPr id="52485097" name="Picture 1" descr="A white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097" name="Picture 1" descr="A white text with black text&#10;&#10;Description automatically generated with medium confidence"/>
                    <pic:cNvPicPr/>
                  </pic:nvPicPr>
                  <pic:blipFill>
                    <a:blip r:embed="rId12"/>
                    <a:stretch>
                      <a:fillRect/>
                    </a:stretch>
                  </pic:blipFill>
                  <pic:spPr>
                    <a:xfrm>
                      <a:off x="0" y="0"/>
                      <a:ext cx="2635385" cy="2095608"/>
                    </a:xfrm>
                    <a:prstGeom prst="rect">
                      <a:avLst/>
                    </a:prstGeom>
                  </pic:spPr>
                </pic:pic>
              </a:graphicData>
            </a:graphic>
          </wp:inline>
        </w:drawing>
      </w:r>
      <w:r w:rsidRPr="00C364BC">
        <w:rPr>
          <w:rFonts w:ascii="Times New Roman" w:hAnsi="Times New Roman" w:cs="Times New Roman"/>
          <w:sz w:val="24"/>
          <w:szCs w:val="24"/>
        </w:rPr>
        <w:t xml:space="preserve">  </w:t>
      </w:r>
    </w:p>
    <w:p w14:paraId="33EF2E18" w14:textId="0BCA05AC" w:rsidR="009008C9" w:rsidRPr="00C364BC" w:rsidRDefault="004E6484"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 xml:space="preserve">After further refinement, the features selected </w:t>
      </w:r>
      <w:r w:rsidR="0092263A" w:rsidRPr="00C364BC">
        <w:rPr>
          <w:rFonts w:ascii="Times New Roman" w:hAnsi="Times New Roman" w:cs="Times New Roman"/>
          <w:sz w:val="24"/>
          <w:szCs w:val="24"/>
        </w:rPr>
        <w:t>are listed below, displaying the correlation with the walkability index and descriptions as follows:</w:t>
      </w:r>
    </w:p>
    <w:p w14:paraId="2FB08A10" w14:textId="48C609EE" w:rsidR="0092263A" w:rsidRPr="00C364BC" w:rsidRDefault="0092263A" w:rsidP="00C364BC">
      <w:pPr>
        <w:numPr>
          <w:ilvl w:val="0"/>
          <w:numId w:val="11"/>
        </w:numPr>
        <w:tabs>
          <w:tab w:val="clear" w:pos="1080"/>
          <w:tab w:val="num" w:pos="360"/>
        </w:tabs>
        <w:spacing w:line="480" w:lineRule="auto"/>
        <w:ind w:left="360"/>
        <w:rPr>
          <w:rFonts w:ascii="Times New Roman" w:hAnsi="Times New Roman" w:cs="Times New Roman"/>
          <w:sz w:val="24"/>
          <w:szCs w:val="24"/>
        </w:rPr>
      </w:pPr>
      <w:r w:rsidRPr="00C364BC">
        <w:rPr>
          <w:rFonts w:ascii="Times New Roman" w:hAnsi="Times New Roman" w:cs="Times New Roman"/>
          <w:b/>
          <w:bCs/>
          <w:sz w:val="24"/>
          <w:szCs w:val="24"/>
        </w:rPr>
        <w:t>D4A_Ranked</w:t>
      </w:r>
      <w:r w:rsidRPr="00C364BC">
        <w:rPr>
          <w:rFonts w:ascii="Times New Roman" w:hAnsi="Times New Roman" w:cs="Times New Roman"/>
          <w:sz w:val="24"/>
          <w:szCs w:val="24"/>
        </w:rPr>
        <w:t xml:space="preserve"> (0.8689) - Quantile ranked order (1,13-20) of [D4a] from lowest to highest where D4A is </w:t>
      </w:r>
      <w:r w:rsidR="009F0F4A" w:rsidRPr="00C364BC">
        <w:rPr>
          <w:rFonts w:ascii="Times New Roman" w:hAnsi="Times New Roman" w:cs="Times New Roman"/>
          <w:sz w:val="24"/>
          <w:szCs w:val="24"/>
        </w:rPr>
        <w:t xml:space="preserve">the </w:t>
      </w:r>
      <w:r w:rsidRPr="00C364BC">
        <w:rPr>
          <w:rFonts w:ascii="Times New Roman" w:hAnsi="Times New Roman" w:cs="Times New Roman"/>
          <w:sz w:val="24"/>
          <w:szCs w:val="24"/>
        </w:rPr>
        <w:t>distance from the population-weighted centroid to nearest transit stop (meters)</w:t>
      </w:r>
    </w:p>
    <w:p w14:paraId="22AD4734" w14:textId="77777777" w:rsidR="0092263A" w:rsidRPr="00C364BC" w:rsidRDefault="0092263A" w:rsidP="00C364BC">
      <w:pPr>
        <w:numPr>
          <w:ilvl w:val="1"/>
          <w:numId w:val="11"/>
        </w:numPr>
        <w:tabs>
          <w:tab w:val="clear" w:pos="1800"/>
          <w:tab w:val="num" w:pos="1080"/>
        </w:tabs>
        <w:spacing w:line="480" w:lineRule="auto"/>
        <w:ind w:left="1080"/>
        <w:rPr>
          <w:rFonts w:ascii="Times New Roman" w:hAnsi="Times New Roman" w:cs="Times New Roman"/>
          <w:sz w:val="24"/>
          <w:szCs w:val="24"/>
        </w:rPr>
      </w:pPr>
      <w:r w:rsidRPr="00C364BC">
        <w:rPr>
          <w:rFonts w:ascii="Times New Roman" w:hAnsi="Times New Roman" w:cs="Times New Roman"/>
          <w:sz w:val="24"/>
          <w:szCs w:val="24"/>
        </w:rPr>
        <w:t xml:space="preserve">Strongest correlation with </w:t>
      </w:r>
      <w:proofErr w:type="spellStart"/>
      <w:r w:rsidRPr="00C364BC">
        <w:rPr>
          <w:rFonts w:ascii="Times New Roman" w:hAnsi="Times New Roman" w:cs="Times New Roman"/>
          <w:sz w:val="24"/>
          <w:szCs w:val="24"/>
        </w:rPr>
        <w:t>NatWalkInd</w:t>
      </w:r>
      <w:proofErr w:type="spellEnd"/>
      <w:r w:rsidRPr="00C364BC">
        <w:rPr>
          <w:rFonts w:ascii="Times New Roman" w:hAnsi="Times New Roman" w:cs="Times New Roman"/>
          <w:sz w:val="24"/>
          <w:szCs w:val="24"/>
        </w:rPr>
        <w:t xml:space="preserve"> among all features.</w:t>
      </w:r>
    </w:p>
    <w:p w14:paraId="51B96727" w14:textId="77777777" w:rsidR="0092263A" w:rsidRPr="00C364BC" w:rsidRDefault="0092263A" w:rsidP="00C364BC">
      <w:pPr>
        <w:numPr>
          <w:ilvl w:val="0"/>
          <w:numId w:val="11"/>
        </w:numPr>
        <w:tabs>
          <w:tab w:val="clear" w:pos="1080"/>
          <w:tab w:val="num" w:pos="360"/>
        </w:tabs>
        <w:spacing w:line="480" w:lineRule="auto"/>
        <w:ind w:left="360"/>
        <w:rPr>
          <w:rFonts w:ascii="Times New Roman" w:hAnsi="Times New Roman" w:cs="Times New Roman"/>
          <w:sz w:val="24"/>
          <w:szCs w:val="24"/>
        </w:rPr>
      </w:pPr>
      <w:r w:rsidRPr="00C364BC">
        <w:rPr>
          <w:rFonts w:ascii="Times New Roman" w:hAnsi="Times New Roman" w:cs="Times New Roman"/>
          <w:b/>
          <w:bCs/>
          <w:sz w:val="24"/>
          <w:szCs w:val="24"/>
        </w:rPr>
        <w:t>D3B_Ranked</w:t>
      </w:r>
      <w:r w:rsidRPr="00C364BC">
        <w:rPr>
          <w:rFonts w:ascii="Times New Roman" w:hAnsi="Times New Roman" w:cs="Times New Roman"/>
          <w:sz w:val="24"/>
          <w:szCs w:val="24"/>
        </w:rPr>
        <w:t xml:space="preserve"> (0.7217) - Quantile ranked order (1-20) of [D3b] from lowest to highest where D3B is the street intersection density (weighted, auto-oriented intersections eliminated)</w:t>
      </w:r>
    </w:p>
    <w:p w14:paraId="50B71ECE" w14:textId="77777777" w:rsidR="0092263A" w:rsidRPr="00C364BC" w:rsidRDefault="0092263A" w:rsidP="00C364BC">
      <w:pPr>
        <w:numPr>
          <w:ilvl w:val="1"/>
          <w:numId w:val="11"/>
        </w:numPr>
        <w:tabs>
          <w:tab w:val="clear" w:pos="1800"/>
          <w:tab w:val="num" w:pos="1080"/>
        </w:tabs>
        <w:spacing w:line="480" w:lineRule="auto"/>
        <w:ind w:left="1080"/>
        <w:rPr>
          <w:rFonts w:ascii="Times New Roman" w:hAnsi="Times New Roman" w:cs="Times New Roman"/>
          <w:sz w:val="24"/>
          <w:szCs w:val="24"/>
        </w:rPr>
      </w:pPr>
      <w:r w:rsidRPr="00C364BC">
        <w:rPr>
          <w:rFonts w:ascii="Times New Roman" w:hAnsi="Times New Roman" w:cs="Times New Roman"/>
          <w:sz w:val="24"/>
          <w:szCs w:val="24"/>
        </w:rPr>
        <w:t>High correlation and likely unique in relation to walkability.</w:t>
      </w:r>
    </w:p>
    <w:p w14:paraId="25A3C282" w14:textId="77777777" w:rsidR="0092263A" w:rsidRPr="00C364BC" w:rsidRDefault="0092263A" w:rsidP="00C364BC">
      <w:pPr>
        <w:numPr>
          <w:ilvl w:val="0"/>
          <w:numId w:val="11"/>
        </w:numPr>
        <w:tabs>
          <w:tab w:val="clear" w:pos="1080"/>
          <w:tab w:val="num" w:pos="360"/>
        </w:tabs>
        <w:spacing w:line="480" w:lineRule="auto"/>
        <w:ind w:left="360"/>
        <w:rPr>
          <w:rFonts w:ascii="Times New Roman" w:hAnsi="Times New Roman" w:cs="Times New Roman"/>
          <w:sz w:val="24"/>
          <w:szCs w:val="24"/>
        </w:rPr>
      </w:pPr>
      <w:r w:rsidRPr="00C364BC">
        <w:rPr>
          <w:rFonts w:ascii="Times New Roman" w:hAnsi="Times New Roman" w:cs="Times New Roman"/>
          <w:b/>
          <w:bCs/>
          <w:sz w:val="24"/>
          <w:szCs w:val="24"/>
        </w:rPr>
        <w:t>D4D</w:t>
      </w:r>
      <w:r w:rsidRPr="00C364BC">
        <w:rPr>
          <w:rFonts w:ascii="Times New Roman" w:hAnsi="Times New Roman" w:cs="Times New Roman"/>
          <w:sz w:val="24"/>
          <w:szCs w:val="24"/>
        </w:rPr>
        <w:t xml:space="preserve"> (0.6314) - Aggregate frequency of transit service [D4c] per square mile</w:t>
      </w:r>
    </w:p>
    <w:p w14:paraId="1669C9AC" w14:textId="77777777" w:rsidR="0092263A" w:rsidRPr="00C364BC" w:rsidRDefault="0092263A" w:rsidP="00C364BC">
      <w:pPr>
        <w:numPr>
          <w:ilvl w:val="1"/>
          <w:numId w:val="11"/>
        </w:numPr>
        <w:tabs>
          <w:tab w:val="clear" w:pos="1800"/>
          <w:tab w:val="num" w:pos="1080"/>
        </w:tabs>
        <w:spacing w:line="480" w:lineRule="auto"/>
        <w:ind w:left="1080"/>
        <w:rPr>
          <w:rFonts w:ascii="Times New Roman" w:hAnsi="Times New Roman" w:cs="Times New Roman"/>
          <w:sz w:val="24"/>
          <w:szCs w:val="24"/>
        </w:rPr>
      </w:pPr>
      <w:r w:rsidRPr="00C364BC">
        <w:rPr>
          <w:rFonts w:ascii="Times New Roman" w:hAnsi="Times New Roman" w:cs="Times New Roman"/>
          <w:sz w:val="24"/>
          <w:szCs w:val="24"/>
        </w:rPr>
        <w:t>High correlation and complements other selected features.</w:t>
      </w:r>
    </w:p>
    <w:p w14:paraId="7ED59011" w14:textId="77777777" w:rsidR="0092263A" w:rsidRPr="00C364BC" w:rsidRDefault="0092263A" w:rsidP="00C364BC">
      <w:pPr>
        <w:numPr>
          <w:ilvl w:val="0"/>
          <w:numId w:val="11"/>
        </w:numPr>
        <w:tabs>
          <w:tab w:val="clear" w:pos="1080"/>
          <w:tab w:val="num" w:pos="360"/>
        </w:tabs>
        <w:spacing w:line="480" w:lineRule="auto"/>
        <w:ind w:left="360"/>
        <w:rPr>
          <w:rFonts w:ascii="Times New Roman" w:hAnsi="Times New Roman" w:cs="Times New Roman"/>
          <w:sz w:val="24"/>
          <w:szCs w:val="24"/>
        </w:rPr>
      </w:pPr>
      <w:r w:rsidRPr="00C364BC">
        <w:rPr>
          <w:rFonts w:ascii="Times New Roman" w:hAnsi="Times New Roman" w:cs="Times New Roman"/>
          <w:b/>
          <w:bCs/>
          <w:sz w:val="24"/>
          <w:szCs w:val="24"/>
        </w:rPr>
        <w:t>D5BE</w:t>
      </w:r>
      <w:r w:rsidRPr="00C364BC">
        <w:rPr>
          <w:rFonts w:ascii="Times New Roman" w:hAnsi="Times New Roman" w:cs="Times New Roman"/>
          <w:sz w:val="24"/>
          <w:szCs w:val="24"/>
        </w:rPr>
        <w:t xml:space="preserve"> (0.5642) - Working age population within 45-minute transit commute, time decay (walk network travel time, GTFS schedules)</w:t>
      </w:r>
    </w:p>
    <w:p w14:paraId="6204D868" w14:textId="4190E464" w:rsidR="0092263A" w:rsidRPr="00C364BC" w:rsidRDefault="0092263A" w:rsidP="00C364BC">
      <w:pPr>
        <w:numPr>
          <w:ilvl w:val="1"/>
          <w:numId w:val="11"/>
        </w:numPr>
        <w:tabs>
          <w:tab w:val="clear" w:pos="1800"/>
          <w:tab w:val="num" w:pos="1080"/>
        </w:tabs>
        <w:spacing w:line="480" w:lineRule="auto"/>
        <w:ind w:left="1080"/>
        <w:rPr>
          <w:rFonts w:ascii="Times New Roman" w:hAnsi="Times New Roman" w:cs="Times New Roman"/>
          <w:sz w:val="24"/>
          <w:szCs w:val="24"/>
        </w:rPr>
      </w:pPr>
      <w:r w:rsidRPr="00C364BC">
        <w:rPr>
          <w:rFonts w:ascii="Times New Roman" w:hAnsi="Times New Roman" w:cs="Times New Roman"/>
          <w:sz w:val="24"/>
          <w:szCs w:val="24"/>
        </w:rPr>
        <w:t xml:space="preserve">Relates to </w:t>
      </w:r>
      <w:r w:rsidR="00A834C6" w:rsidRPr="00C364BC">
        <w:rPr>
          <w:rFonts w:ascii="Times New Roman" w:hAnsi="Times New Roman" w:cs="Times New Roman"/>
          <w:sz w:val="24"/>
          <w:szCs w:val="24"/>
        </w:rPr>
        <w:t xml:space="preserve">the </w:t>
      </w:r>
      <w:r w:rsidRPr="00C364BC">
        <w:rPr>
          <w:rFonts w:ascii="Times New Roman" w:hAnsi="Times New Roman" w:cs="Times New Roman"/>
          <w:sz w:val="24"/>
          <w:szCs w:val="24"/>
        </w:rPr>
        <w:t>built environment and land-use mix, contributing to walkability.</w:t>
      </w:r>
    </w:p>
    <w:p w14:paraId="2CC950DF" w14:textId="77777777" w:rsidR="0092263A" w:rsidRPr="00C364BC" w:rsidRDefault="0092263A" w:rsidP="00C364BC">
      <w:pPr>
        <w:numPr>
          <w:ilvl w:val="0"/>
          <w:numId w:val="11"/>
        </w:numPr>
        <w:tabs>
          <w:tab w:val="clear" w:pos="1080"/>
          <w:tab w:val="num" w:pos="360"/>
        </w:tabs>
        <w:spacing w:line="480" w:lineRule="auto"/>
        <w:ind w:left="360"/>
        <w:rPr>
          <w:rFonts w:ascii="Times New Roman" w:hAnsi="Times New Roman" w:cs="Times New Roman"/>
          <w:sz w:val="24"/>
          <w:szCs w:val="24"/>
        </w:rPr>
      </w:pPr>
      <w:r w:rsidRPr="00C364BC">
        <w:rPr>
          <w:rFonts w:ascii="Times New Roman" w:hAnsi="Times New Roman" w:cs="Times New Roman"/>
          <w:b/>
          <w:bCs/>
          <w:sz w:val="24"/>
          <w:szCs w:val="24"/>
        </w:rPr>
        <w:lastRenderedPageBreak/>
        <w:t>Pct_AO0</w:t>
      </w:r>
      <w:r w:rsidRPr="00C364BC">
        <w:rPr>
          <w:rFonts w:ascii="Times New Roman" w:hAnsi="Times New Roman" w:cs="Times New Roman"/>
          <w:sz w:val="24"/>
          <w:szCs w:val="24"/>
        </w:rPr>
        <w:t xml:space="preserve"> (0.3539) - Percent of zero-car households in CBG, 2018</w:t>
      </w:r>
    </w:p>
    <w:p w14:paraId="42305693" w14:textId="77777777" w:rsidR="0092263A" w:rsidRPr="00C364BC" w:rsidRDefault="0092263A" w:rsidP="00C364BC">
      <w:pPr>
        <w:numPr>
          <w:ilvl w:val="1"/>
          <w:numId w:val="11"/>
        </w:numPr>
        <w:tabs>
          <w:tab w:val="clear" w:pos="1800"/>
          <w:tab w:val="num" w:pos="1080"/>
        </w:tabs>
        <w:spacing w:line="480" w:lineRule="auto"/>
        <w:ind w:left="1080"/>
        <w:rPr>
          <w:rFonts w:ascii="Times New Roman" w:hAnsi="Times New Roman" w:cs="Times New Roman"/>
          <w:sz w:val="24"/>
          <w:szCs w:val="24"/>
        </w:rPr>
      </w:pPr>
      <w:r w:rsidRPr="00C364BC">
        <w:rPr>
          <w:rFonts w:ascii="Times New Roman" w:hAnsi="Times New Roman" w:cs="Times New Roman"/>
          <w:sz w:val="24"/>
          <w:szCs w:val="24"/>
        </w:rPr>
        <w:t>Though weaker, it represents auto ownership, which might be inversely related to walkability.</w:t>
      </w:r>
    </w:p>
    <w:p w14:paraId="42BE9051" w14:textId="77777777" w:rsidR="0092263A" w:rsidRPr="00C364BC" w:rsidRDefault="0092263A" w:rsidP="00C364BC">
      <w:pPr>
        <w:pStyle w:val="ListParagraph"/>
        <w:numPr>
          <w:ilvl w:val="0"/>
          <w:numId w:val="11"/>
        </w:numPr>
        <w:tabs>
          <w:tab w:val="clear" w:pos="1080"/>
          <w:tab w:val="num" w:pos="360"/>
        </w:tabs>
        <w:spacing w:line="480" w:lineRule="auto"/>
        <w:ind w:left="360"/>
        <w:rPr>
          <w:rFonts w:ascii="Times New Roman" w:hAnsi="Times New Roman" w:cs="Times New Roman"/>
          <w:b/>
          <w:bCs/>
          <w:sz w:val="24"/>
          <w:szCs w:val="24"/>
        </w:rPr>
      </w:pPr>
      <w:r w:rsidRPr="00C364BC">
        <w:rPr>
          <w:rFonts w:ascii="Times New Roman" w:hAnsi="Times New Roman" w:cs="Times New Roman"/>
          <w:b/>
          <w:bCs/>
          <w:sz w:val="24"/>
          <w:szCs w:val="24"/>
        </w:rPr>
        <w:t xml:space="preserve">D1A </w:t>
      </w:r>
      <w:r w:rsidRPr="00C364BC">
        <w:rPr>
          <w:rFonts w:ascii="Times New Roman" w:hAnsi="Times New Roman" w:cs="Times New Roman"/>
          <w:sz w:val="24"/>
          <w:szCs w:val="24"/>
        </w:rPr>
        <w:t>(0.321318) - Gross residential density (HU/acre) on unprotected land</w:t>
      </w:r>
    </w:p>
    <w:p w14:paraId="23B359DB" w14:textId="77777777" w:rsidR="0092263A" w:rsidRPr="00C364BC" w:rsidRDefault="0092263A" w:rsidP="00C364BC">
      <w:pPr>
        <w:pStyle w:val="ListParagraph"/>
        <w:numPr>
          <w:ilvl w:val="1"/>
          <w:numId w:val="11"/>
        </w:numPr>
        <w:tabs>
          <w:tab w:val="clear" w:pos="1800"/>
          <w:tab w:val="num" w:pos="1080"/>
        </w:tabs>
        <w:spacing w:line="480" w:lineRule="auto"/>
        <w:ind w:left="1080"/>
        <w:rPr>
          <w:rFonts w:ascii="Times New Roman" w:hAnsi="Times New Roman" w:cs="Times New Roman"/>
          <w:b/>
          <w:bCs/>
          <w:sz w:val="24"/>
          <w:szCs w:val="24"/>
        </w:rPr>
      </w:pPr>
      <w:r w:rsidRPr="00C364BC">
        <w:rPr>
          <w:rFonts w:ascii="Times New Roman" w:hAnsi="Times New Roman" w:cs="Times New Roman"/>
          <w:sz w:val="24"/>
          <w:szCs w:val="24"/>
        </w:rPr>
        <w:t>Though weaker, it represents gross residential density, it might be positively associated with walkability.</w:t>
      </w:r>
    </w:p>
    <w:p w14:paraId="5159B29E" w14:textId="3C3CC134" w:rsidR="0092263A" w:rsidRPr="00C364BC" w:rsidRDefault="0092263A"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Here are the refined correlation matrix and the VIF.</w:t>
      </w:r>
    </w:p>
    <w:p w14:paraId="061D8031" w14:textId="77777777" w:rsidR="00C02F29" w:rsidRPr="00C364BC" w:rsidRDefault="00C02F29" w:rsidP="00C364BC">
      <w:pPr>
        <w:pStyle w:val="ListParagraph"/>
        <w:spacing w:line="480" w:lineRule="auto"/>
        <w:ind w:left="0"/>
        <w:rPr>
          <w:rFonts w:ascii="Times New Roman" w:hAnsi="Times New Roman" w:cs="Times New Roman"/>
          <w:sz w:val="24"/>
          <w:szCs w:val="24"/>
        </w:rPr>
      </w:pPr>
    </w:p>
    <w:p w14:paraId="7E2CA5A9" w14:textId="6F4F431D" w:rsidR="00C02F29" w:rsidRPr="00C364BC" w:rsidRDefault="00C02F29"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noProof/>
          <w:sz w:val="24"/>
          <w:szCs w:val="24"/>
        </w:rPr>
        <w:drawing>
          <wp:inline distT="0" distB="0" distL="0" distR="0" wp14:anchorId="4ECEA925" wp14:editId="020E3028">
            <wp:extent cx="3784600" cy="2809742"/>
            <wp:effectExtent l="0" t="0" r="6350" b="0"/>
            <wp:docPr id="73747210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72108" name="Picture 1" descr="A screenshot of a computer screen&#10;&#10;Description automatically generated"/>
                    <pic:cNvPicPr/>
                  </pic:nvPicPr>
                  <pic:blipFill>
                    <a:blip r:embed="rId13"/>
                    <a:stretch>
                      <a:fillRect/>
                    </a:stretch>
                  </pic:blipFill>
                  <pic:spPr>
                    <a:xfrm>
                      <a:off x="0" y="0"/>
                      <a:ext cx="3795080" cy="2817522"/>
                    </a:xfrm>
                    <a:prstGeom prst="rect">
                      <a:avLst/>
                    </a:prstGeom>
                  </pic:spPr>
                </pic:pic>
              </a:graphicData>
            </a:graphic>
          </wp:inline>
        </w:drawing>
      </w:r>
    </w:p>
    <w:p w14:paraId="54CE0918" w14:textId="44542809" w:rsidR="002931B3" w:rsidRPr="00C364BC" w:rsidRDefault="002931B3"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noProof/>
          <w:sz w:val="24"/>
          <w:szCs w:val="24"/>
        </w:rPr>
        <w:drawing>
          <wp:inline distT="0" distB="0" distL="0" distR="0" wp14:anchorId="6B90C958" wp14:editId="22C1B916">
            <wp:extent cx="2063856" cy="1263715"/>
            <wp:effectExtent l="0" t="0" r="0" b="0"/>
            <wp:docPr id="85871587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15878" name="Picture 1" descr="A screenshot of a computer code&#10;&#10;Description automatically generated"/>
                    <pic:cNvPicPr/>
                  </pic:nvPicPr>
                  <pic:blipFill>
                    <a:blip r:embed="rId14"/>
                    <a:stretch>
                      <a:fillRect/>
                    </a:stretch>
                  </pic:blipFill>
                  <pic:spPr>
                    <a:xfrm>
                      <a:off x="0" y="0"/>
                      <a:ext cx="2063856" cy="1263715"/>
                    </a:xfrm>
                    <a:prstGeom prst="rect">
                      <a:avLst/>
                    </a:prstGeom>
                  </pic:spPr>
                </pic:pic>
              </a:graphicData>
            </a:graphic>
          </wp:inline>
        </w:drawing>
      </w:r>
    </w:p>
    <w:p w14:paraId="7303EE2B" w14:textId="78602742" w:rsidR="00DB421D" w:rsidRPr="00C364BC" w:rsidRDefault="00D166FB"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Although features were carefully selected to minimize multicollinearity, </w:t>
      </w:r>
      <w:r w:rsidR="00397A41" w:rsidRPr="00C364BC">
        <w:rPr>
          <w:rFonts w:ascii="Times New Roman" w:hAnsi="Times New Roman" w:cs="Times New Roman"/>
          <w:sz w:val="24"/>
          <w:szCs w:val="24"/>
        </w:rPr>
        <w:t xml:space="preserve">some of the features still </w:t>
      </w:r>
      <w:r w:rsidRPr="00C364BC">
        <w:rPr>
          <w:rFonts w:ascii="Times New Roman" w:hAnsi="Times New Roman" w:cs="Times New Roman"/>
          <w:sz w:val="24"/>
          <w:szCs w:val="24"/>
        </w:rPr>
        <w:t xml:space="preserve">had high collinearity </w:t>
      </w:r>
      <w:r w:rsidR="00922A51" w:rsidRPr="00C364BC">
        <w:rPr>
          <w:rFonts w:ascii="Times New Roman" w:hAnsi="Times New Roman" w:cs="Times New Roman"/>
          <w:sz w:val="24"/>
          <w:szCs w:val="24"/>
        </w:rPr>
        <w:t>among</w:t>
      </w:r>
      <w:r w:rsidRPr="00C364BC">
        <w:rPr>
          <w:rFonts w:ascii="Times New Roman" w:hAnsi="Times New Roman" w:cs="Times New Roman"/>
          <w:sz w:val="24"/>
          <w:szCs w:val="24"/>
        </w:rPr>
        <w:t xml:space="preserve"> themselves.</w:t>
      </w:r>
    </w:p>
    <w:p w14:paraId="75F6D89A" w14:textId="363F84A3" w:rsidR="00647C4A" w:rsidRPr="00C364BC" w:rsidRDefault="00DB421D" w:rsidP="00C364BC">
      <w:pPr>
        <w:pStyle w:val="ListParagraph"/>
        <w:numPr>
          <w:ilvl w:val="0"/>
          <w:numId w:val="7"/>
        </w:num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lastRenderedPageBreak/>
        <w:t xml:space="preserve">Machine </w:t>
      </w:r>
      <w:r w:rsidR="006842FA" w:rsidRPr="00C364BC">
        <w:rPr>
          <w:rFonts w:ascii="Times New Roman" w:hAnsi="Times New Roman" w:cs="Times New Roman"/>
          <w:b/>
          <w:bCs/>
          <w:sz w:val="24"/>
          <w:szCs w:val="24"/>
        </w:rPr>
        <w:t>L</w:t>
      </w:r>
      <w:r w:rsidRPr="00C364BC">
        <w:rPr>
          <w:rFonts w:ascii="Times New Roman" w:hAnsi="Times New Roman" w:cs="Times New Roman"/>
          <w:b/>
          <w:bCs/>
          <w:sz w:val="24"/>
          <w:szCs w:val="24"/>
        </w:rPr>
        <w:t xml:space="preserve">earning </w:t>
      </w:r>
      <w:r w:rsidR="006842FA" w:rsidRPr="00C364BC">
        <w:rPr>
          <w:rFonts w:ascii="Times New Roman" w:hAnsi="Times New Roman" w:cs="Times New Roman"/>
          <w:b/>
          <w:bCs/>
          <w:sz w:val="24"/>
          <w:szCs w:val="24"/>
        </w:rPr>
        <w:t>M</w:t>
      </w:r>
      <w:r w:rsidRPr="00C364BC">
        <w:rPr>
          <w:rFonts w:ascii="Times New Roman" w:hAnsi="Times New Roman" w:cs="Times New Roman"/>
          <w:b/>
          <w:bCs/>
          <w:sz w:val="24"/>
          <w:szCs w:val="24"/>
        </w:rPr>
        <w:t xml:space="preserve">odel </w:t>
      </w:r>
      <w:r w:rsidR="006842FA" w:rsidRPr="00C364BC">
        <w:rPr>
          <w:rFonts w:ascii="Times New Roman" w:hAnsi="Times New Roman" w:cs="Times New Roman"/>
          <w:b/>
          <w:bCs/>
          <w:sz w:val="24"/>
          <w:szCs w:val="24"/>
        </w:rPr>
        <w:t>P</w:t>
      </w:r>
      <w:r w:rsidRPr="00C364BC">
        <w:rPr>
          <w:rFonts w:ascii="Times New Roman" w:hAnsi="Times New Roman" w:cs="Times New Roman"/>
          <w:b/>
          <w:bCs/>
          <w:sz w:val="24"/>
          <w:szCs w:val="24"/>
        </w:rPr>
        <w:t xml:space="preserve">ipeline </w:t>
      </w:r>
      <w:r w:rsidR="006842FA" w:rsidRPr="00C364BC">
        <w:rPr>
          <w:rFonts w:ascii="Times New Roman" w:hAnsi="Times New Roman" w:cs="Times New Roman"/>
          <w:b/>
          <w:bCs/>
          <w:sz w:val="24"/>
          <w:szCs w:val="24"/>
        </w:rPr>
        <w:t>D</w:t>
      </w:r>
      <w:r w:rsidRPr="00C364BC">
        <w:rPr>
          <w:rFonts w:ascii="Times New Roman" w:hAnsi="Times New Roman" w:cs="Times New Roman"/>
          <w:b/>
          <w:bCs/>
          <w:sz w:val="24"/>
          <w:szCs w:val="24"/>
        </w:rPr>
        <w:t>esign</w:t>
      </w:r>
    </w:p>
    <w:p w14:paraId="553F8D34" w14:textId="617B9428" w:rsidR="00647C4A" w:rsidRPr="00C364BC" w:rsidRDefault="00647C4A"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Machine Learning using Regression to predict Walking Index</w:t>
      </w:r>
    </w:p>
    <w:p w14:paraId="0EA1262A" w14:textId="6EBD020B" w:rsidR="00647C4A" w:rsidRPr="00C364BC" w:rsidRDefault="00E87697"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First, the data</w:t>
      </w:r>
      <w:r w:rsidR="003C2899" w:rsidRPr="00C364BC">
        <w:rPr>
          <w:rFonts w:ascii="Times New Roman" w:hAnsi="Times New Roman" w:cs="Times New Roman"/>
          <w:sz w:val="24"/>
          <w:szCs w:val="24"/>
        </w:rPr>
        <w:t xml:space="preserve"> was split</w:t>
      </w:r>
      <w:r w:rsidRPr="00C364BC">
        <w:rPr>
          <w:rFonts w:ascii="Times New Roman" w:hAnsi="Times New Roman" w:cs="Times New Roman"/>
          <w:sz w:val="24"/>
          <w:szCs w:val="24"/>
        </w:rPr>
        <w:t xml:space="preserve"> into training</w:t>
      </w:r>
      <w:r w:rsidR="000A5DA4" w:rsidRPr="00C364BC">
        <w:rPr>
          <w:rFonts w:ascii="Times New Roman" w:hAnsi="Times New Roman" w:cs="Times New Roman"/>
          <w:sz w:val="24"/>
          <w:szCs w:val="24"/>
        </w:rPr>
        <w:t xml:space="preserve"> (80%)</w:t>
      </w:r>
      <w:r w:rsidRPr="00C364BC">
        <w:rPr>
          <w:rFonts w:ascii="Times New Roman" w:hAnsi="Times New Roman" w:cs="Times New Roman"/>
          <w:sz w:val="24"/>
          <w:szCs w:val="24"/>
        </w:rPr>
        <w:t xml:space="preserve"> and testing</w:t>
      </w:r>
      <w:r w:rsidR="000A5DA4" w:rsidRPr="00C364BC">
        <w:rPr>
          <w:rFonts w:ascii="Times New Roman" w:hAnsi="Times New Roman" w:cs="Times New Roman"/>
          <w:sz w:val="24"/>
          <w:szCs w:val="24"/>
        </w:rPr>
        <w:t xml:space="preserve"> (20%)</w:t>
      </w:r>
      <w:r w:rsidRPr="00C364BC">
        <w:rPr>
          <w:rFonts w:ascii="Times New Roman" w:hAnsi="Times New Roman" w:cs="Times New Roman"/>
          <w:sz w:val="24"/>
          <w:szCs w:val="24"/>
        </w:rPr>
        <w:t xml:space="preserve"> subsets for evaluation</w:t>
      </w:r>
      <w:r w:rsidR="000D1D52" w:rsidRPr="00C364BC">
        <w:rPr>
          <w:rFonts w:ascii="Times New Roman" w:hAnsi="Times New Roman" w:cs="Times New Roman"/>
          <w:sz w:val="24"/>
          <w:szCs w:val="24"/>
        </w:rPr>
        <w:t xml:space="preserve"> with a random state of 0</w:t>
      </w:r>
      <w:r w:rsidR="00D166FB" w:rsidRPr="00C364BC">
        <w:rPr>
          <w:rFonts w:ascii="Times New Roman" w:hAnsi="Times New Roman" w:cs="Times New Roman"/>
          <w:sz w:val="24"/>
          <w:szCs w:val="24"/>
        </w:rPr>
        <w:t>. Tree</w:t>
      </w:r>
      <w:r w:rsidR="00087F9C" w:rsidRPr="00C364BC">
        <w:rPr>
          <w:rFonts w:ascii="Times New Roman" w:hAnsi="Times New Roman" w:cs="Times New Roman"/>
          <w:sz w:val="24"/>
          <w:szCs w:val="24"/>
        </w:rPr>
        <w:t>-</w:t>
      </w:r>
      <w:r w:rsidR="00D166FB" w:rsidRPr="00C364BC">
        <w:rPr>
          <w:rFonts w:ascii="Times New Roman" w:hAnsi="Times New Roman" w:cs="Times New Roman"/>
          <w:sz w:val="24"/>
          <w:szCs w:val="24"/>
        </w:rPr>
        <w:t xml:space="preserve">based </w:t>
      </w:r>
      <w:r w:rsidR="00922A51" w:rsidRPr="00C364BC">
        <w:rPr>
          <w:rFonts w:ascii="Times New Roman" w:hAnsi="Times New Roman" w:cs="Times New Roman"/>
          <w:sz w:val="24"/>
          <w:szCs w:val="24"/>
        </w:rPr>
        <w:t>models</w:t>
      </w:r>
      <w:r w:rsidR="00087F9C" w:rsidRPr="00C364BC">
        <w:rPr>
          <w:rFonts w:ascii="Times New Roman" w:hAnsi="Times New Roman" w:cs="Times New Roman"/>
          <w:sz w:val="24"/>
          <w:szCs w:val="24"/>
        </w:rPr>
        <w:t xml:space="preserve"> like Decision Trees, Random Forest, and Gradient Boosting</w:t>
      </w:r>
      <w:r w:rsidR="00922A51" w:rsidRPr="00C364BC">
        <w:rPr>
          <w:rFonts w:ascii="Times New Roman" w:hAnsi="Times New Roman" w:cs="Times New Roman"/>
          <w:sz w:val="24"/>
          <w:szCs w:val="24"/>
        </w:rPr>
        <w:t xml:space="preserve"> were mostly selected as the selected features displayed some collinearity</w:t>
      </w:r>
      <w:r w:rsidR="00087F9C" w:rsidRPr="00C364BC">
        <w:rPr>
          <w:rFonts w:ascii="Times New Roman" w:hAnsi="Times New Roman" w:cs="Times New Roman"/>
          <w:sz w:val="24"/>
          <w:szCs w:val="24"/>
        </w:rPr>
        <w:t>, and</w:t>
      </w:r>
      <w:r w:rsidR="00922A51" w:rsidRPr="00C364BC">
        <w:rPr>
          <w:rFonts w:ascii="Times New Roman" w:hAnsi="Times New Roman" w:cs="Times New Roman"/>
          <w:sz w:val="24"/>
          <w:szCs w:val="24"/>
        </w:rPr>
        <w:t xml:space="preserve"> these models are not highly sensitive to correlations between features.</w:t>
      </w:r>
      <w:r w:rsidR="00392550" w:rsidRPr="00C364BC">
        <w:rPr>
          <w:rFonts w:ascii="Times New Roman" w:hAnsi="Times New Roman" w:cs="Times New Roman"/>
          <w:sz w:val="24"/>
          <w:szCs w:val="24"/>
        </w:rPr>
        <w:t xml:space="preserve"> </w:t>
      </w:r>
      <w:r w:rsidR="00392550" w:rsidRPr="00C364BC">
        <w:rPr>
          <w:rFonts w:ascii="Times New Roman" w:hAnsi="Times New Roman" w:cs="Times New Roman"/>
          <w:sz w:val="24"/>
          <w:szCs w:val="24"/>
        </w:rPr>
        <w:t xml:space="preserve">One of the major </w:t>
      </w:r>
      <w:r w:rsidR="0001405D" w:rsidRPr="00C364BC">
        <w:rPr>
          <w:rFonts w:ascii="Times New Roman" w:hAnsi="Times New Roman" w:cs="Times New Roman"/>
          <w:sz w:val="24"/>
          <w:szCs w:val="24"/>
        </w:rPr>
        <w:t xml:space="preserve">advantages of the tree-based model is that it requires very little data preprocessing compared with linear </w:t>
      </w:r>
      <w:r w:rsidR="00392550" w:rsidRPr="00C364BC">
        <w:rPr>
          <w:rFonts w:ascii="Times New Roman" w:hAnsi="Times New Roman" w:cs="Times New Roman"/>
          <w:sz w:val="24"/>
          <w:szCs w:val="24"/>
        </w:rPr>
        <w:t>and regularized linear models</w:t>
      </w:r>
      <w:r w:rsidR="00392550" w:rsidRPr="00C364BC">
        <w:rPr>
          <w:rFonts w:ascii="Times New Roman" w:hAnsi="Times New Roman" w:cs="Times New Roman"/>
          <w:sz w:val="24"/>
          <w:szCs w:val="24"/>
        </w:rPr>
        <w:t>.</w:t>
      </w:r>
      <w:r w:rsidR="00942B1D" w:rsidRPr="00C364BC">
        <w:rPr>
          <w:rFonts w:ascii="Times New Roman" w:hAnsi="Times New Roman" w:cs="Times New Roman"/>
          <w:sz w:val="24"/>
          <w:szCs w:val="24"/>
        </w:rPr>
        <w:t xml:space="preserve"> </w:t>
      </w:r>
      <w:r w:rsidR="003D4FBA" w:rsidRPr="00C364BC">
        <w:rPr>
          <w:rFonts w:ascii="Times New Roman" w:hAnsi="Times New Roman" w:cs="Times New Roman"/>
          <w:sz w:val="24"/>
          <w:szCs w:val="24"/>
        </w:rPr>
        <w:t xml:space="preserve">However, linear regression has also been used for comparison purposes. </w:t>
      </w:r>
      <w:r w:rsidR="005F3B3F" w:rsidRPr="00C364BC">
        <w:rPr>
          <w:rFonts w:ascii="Times New Roman" w:hAnsi="Times New Roman" w:cs="Times New Roman"/>
          <w:sz w:val="24"/>
          <w:szCs w:val="24"/>
        </w:rPr>
        <w:t>R</w:t>
      </w:r>
      <w:r w:rsidR="005F3B3F" w:rsidRPr="00C364BC">
        <w:rPr>
          <w:rFonts w:ascii="Times New Roman" w:hAnsi="Times New Roman" w:cs="Times New Roman"/>
          <w:sz w:val="24"/>
          <w:szCs w:val="24"/>
          <w:vertAlign w:val="superscript"/>
        </w:rPr>
        <w:t>2</w:t>
      </w:r>
      <w:r w:rsidR="005F3B3F" w:rsidRPr="00C364BC">
        <w:rPr>
          <w:rFonts w:ascii="Times New Roman" w:hAnsi="Times New Roman" w:cs="Times New Roman"/>
          <w:sz w:val="24"/>
          <w:szCs w:val="24"/>
        </w:rPr>
        <w:t xml:space="preserve"> has been used as the model evaluation metric as it is a simple and interpretable relative measure of fit</w:t>
      </w:r>
      <w:r w:rsidR="0001405D" w:rsidRPr="00C364BC">
        <w:rPr>
          <w:rFonts w:ascii="Times New Roman" w:hAnsi="Times New Roman" w:cs="Times New Roman"/>
          <w:sz w:val="24"/>
          <w:szCs w:val="24"/>
        </w:rPr>
        <w:t xml:space="preserve"> and is</w:t>
      </w:r>
      <w:r w:rsidR="005F3B3F" w:rsidRPr="00C364BC">
        <w:rPr>
          <w:rFonts w:ascii="Times New Roman" w:hAnsi="Times New Roman" w:cs="Times New Roman"/>
          <w:sz w:val="24"/>
          <w:szCs w:val="24"/>
        </w:rPr>
        <w:t xml:space="preserve"> used to compare multiple models.</w:t>
      </w:r>
    </w:p>
    <w:p w14:paraId="1F1B2935" w14:textId="2E89C57A" w:rsidR="00E87697" w:rsidRPr="00C364BC" w:rsidRDefault="00E87697"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Decision Trees</w:t>
      </w:r>
    </w:p>
    <w:p w14:paraId="3784125D" w14:textId="6BB93DDB" w:rsidR="001278D7" w:rsidRPr="00C364BC" w:rsidRDefault="00E20FEA"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 xml:space="preserve">The decision tree was used to create a model that predicts the value of </w:t>
      </w:r>
      <w:r w:rsidR="009B346D" w:rsidRPr="00C364BC">
        <w:rPr>
          <w:rFonts w:ascii="Times New Roman" w:hAnsi="Times New Roman" w:cs="Times New Roman"/>
          <w:sz w:val="24"/>
          <w:szCs w:val="24"/>
        </w:rPr>
        <w:t xml:space="preserve">the </w:t>
      </w:r>
      <w:r w:rsidRPr="00C364BC">
        <w:rPr>
          <w:rFonts w:ascii="Times New Roman" w:hAnsi="Times New Roman" w:cs="Times New Roman"/>
          <w:sz w:val="24"/>
          <w:szCs w:val="24"/>
        </w:rPr>
        <w:t>wal</w:t>
      </w:r>
      <w:r w:rsidR="009B346D" w:rsidRPr="00C364BC">
        <w:rPr>
          <w:rFonts w:ascii="Times New Roman" w:hAnsi="Times New Roman" w:cs="Times New Roman"/>
          <w:sz w:val="24"/>
          <w:szCs w:val="24"/>
        </w:rPr>
        <w:t>kability</w:t>
      </w:r>
      <w:r w:rsidRPr="00C364BC">
        <w:rPr>
          <w:rFonts w:ascii="Times New Roman" w:hAnsi="Times New Roman" w:cs="Times New Roman"/>
          <w:sz w:val="24"/>
          <w:szCs w:val="24"/>
        </w:rPr>
        <w:t xml:space="preserve"> index by </w:t>
      </w:r>
      <w:r w:rsidR="009B346D" w:rsidRPr="00C364BC">
        <w:rPr>
          <w:rFonts w:ascii="Times New Roman" w:hAnsi="Times New Roman" w:cs="Times New Roman"/>
          <w:sz w:val="24"/>
          <w:szCs w:val="24"/>
        </w:rPr>
        <w:t>implementing</w:t>
      </w:r>
      <w:r w:rsidRPr="00C364BC">
        <w:rPr>
          <w:rFonts w:ascii="Times New Roman" w:hAnsi="Times New Roman" w:cs="Times New Roman"/>
          <w:sz w:val="24"/>
          <w:szCs w:val="24"/>
        </w:rPr>
        <w:t xml:space="preserve"> simple decision rules inferred from the data features.</w:t>
      </w:r>
      <w:r w:rsidR="00743DE2" w:rsidRPr="00C364BC">
        <w:rPr>
          <w:rFonts w:ascii="Times New Roman" w:hAnsi="Times New Roman" w:cs="Times New Roman"/>
          <w:sz w:val="24"/>
          <w:szCs w:val="24"/>
        </w:rPr>
        <w:t xml:space="preserve"> First, a default decision tree was used</w:t>
      </w:r>
      <w:r w:rsidR="0039447F" w:rsidRPr="00C364BC">
        <w:rPr>
          <w:rFonts w:ascii="Times New Roman" w:hAnsi="Times New Roman" w:cs="Times New Roman"/>
          <w:sz w:val="24"/>
          <w:szCs w:val="24"/>
        </w:rPr>
        <w:t>,</w:t>
      </w:r>
      <w:r w:rsidR="00743DE2" w:rsidRPr="00C364BC">
        <w:rPr>
          <w:rFonts w:ascii="Times New Roman" w:hAnsi="Times New Roman" w:cs="Times New Roman"/>
          <w:sz w:val="24"/>
          <w:szCs w:val="24"/>
        </w:rPr>
        <w:t xml:space="preserve"> and the best R</w:t>
      </w:r>
      <w:r w:rsidR="00C72220" w:rsidRPr="00C364BC">
        <w:rPr>
          <w:rFonts w:ascii="Times New Roman" w:hAnsi="Times New Roman" w:cs="Times New Roman"/>
          <w:sz w:val="24"/>
          <w:szCs w:val="24"/>
          <w:vertAlign w:val="superscript"/>
        </w:rPr>
        <w:t>2</w:t>
      </w:r>
      <w:r w:rsidR="00743DE2" w:rsidRPr="00C364BC">
        <w:rPr>
          <w:rFonts w:ascii="Times New Roman" w:hAnsi="Times New Roman" w:cs="Times New Roman"/>
          <w:sz w:val="24"/>
          <w:szCs w:val="24"/>
        </w:rPr>
        <w:t xml:space="preserve"> was 0.69 with a standard deviation of +</w:t>
      </w:r>
      <w:r w:rsidR="00095B3D" w:rsidRPr="00C364BC">
        <w:rPr>
          <w:rFonts w:ascii="Times New Roman" w:hAnsi="Times New Roman" w:cs="Times New Roman"/>
          <w:sz w:val="24"/>
          <w:szCs w:val="24"/>
        </w:rPr>
        <w:t>/-</w:t>
      </w:r>
      <w:r w:rsidR="00743DE2" w:rsidRPr="00C364BC">
        <w:rPr>
          <w:rFonts w:ascii="Times New Roman" w:hAnsi="Times New Roman" w:cs="Times New Roman"/>
          <w:sz w:val="24"/>
          <w:szCs w:val="24"/>
        </w:rPr>
        <w:t xml:space="preserve"> 0.06. Next, the decision tree was fine-tuned</w:t>
      </w:r>
      <w:r w:rsidR="0039447F" w:rsidRPr="00C364BC">
        <w:rPr>
          <w:rFonts w:ascii="Times New Roman" w:hAnsi="Times New Roman" w:cs="Times New Roman"/>
          <w:sz w:val="24"/>
          <w:szCs w:val="24"/>
        </w:rPr>
        <w:t>,</w:t>
      </w:r>
      <w:r w:rsidR="00743DE2" w:rsidRPr="00C364BC">
        <w:rPr>
          <w:rFonts w:ascii="Times New Roman" w:hAnsi="Times New Roman" w:cs="Times New Roman"/>
          <w:sz w:val="24"/>
          <w:szCs w:val="24"/>
        </w:rPr>
        <w:t xml:space="preserve"> and the parameters used were</w:t>
      </w:r>
      <w:r w:rsidR="00095B3D" w:rsidRPr="00C364BC">
        <w:rPr>
          <w:rFonts w:ascii="Times New Roman" w:hAnsi="Times New Roman" w:cs="Times New Roman"/>
          <w:sz w:val="24"/>
          <w:szCs w:val="24"/>
        </w:rPr>
        <w:t xml:space="preserve"> - </w:t>
      </w:r>
      <w:proofErr w:type="spellStart"/>
      <w:r w:rsidR="00743DE2" w:rsidRPr="00C364BC">
        <w:rPr>
          <w:rFonts w:ascii="Times New Roman" w:hAnsi="Times New Roman" w:cs="Times New Roman"/>
          <w:sz w:val="24"/>
          <w:szCs w:val="24"/>
        </w:rPr>
        <w:t>max_features</w:t>
      </w:r>
      <w:proofErr w:type="spellEnd"/>
      <w:r w:rsidR="00743DE2" w:rsidRPr="00C364BC">
        <w:rPr>
          <w:rFonts w:ascii="Times New Roman" w:hAnsi="Times New Roman" w:cs="Times New Roman"/>
          <w:sz w:val="24"/>
          <w:szCs w:val="24"/>
        </w:rPr>
        <w:t xml:space="preserve">: sqrt and </w:t>
      </w:r>
      <w:proofErr w:type="spellStart"/>
      <w:r w:rsidR="00743DE2" w:rsidRPr="00C364BC">
        <w:rPr>
          <w:rFonts w:ascii="Times New Roman" w:hAnsi="Times New Roman" w:cs="Times New Roman"/>
          <w:sz w:val="24"/>
          <w:szCs w:val="24"/>
        </w:rPr>
        <w:t>min_samples_leaf</w:t>
      </w:r>
      <w:proofErr w:type="spellEnd"/>
      <w:r w:rsidR="00743DE2" w:rsidRPr="00C364BC">
        <w:rPr>
          <w:rFonts w:ascii="Times New Roman" w:hAnsi="Times New Roman" w:cs="Times New Roman"/>
          <w:sz w:val="24"/>
          <w:szCs w:val="24"/>
        </w:rPr>
        <w:t xml:space="preserve">': 14. The average </w:t>
      </w:r>
      <w:r w:rsidR="00C72220" w:rsidRPr="00C364BC">
        <w:rPr>
          <w:rFonts w:ascii="Times New Roman" w:hAnsi="Times New Roman" w:cs="Times New Roman"/>
          <w:sz w:val="24"/>
          <w:szCs w:val="24"/>
        </w:rPr>
        <w:t>R</w:t>
      </w:r>
      <w:r w:rsidR="00C72220" w:rsidRPr="00C364BC">
        <w:rPr>
          <w:rFonts w:ascii="Times New Roman" w:hAnsi="Times New Roman" w:cs="Times New Roman"/>
          <w:sz w:val="24"/>
          <w:szCs w:val="24"/>
          <w:vertAlign w:val="superscript"/>
        </w:rPr>
        <w:t>2</w:t>
      </w:r>
      <w:r w:rsidR="00743DE2" w:rsidRPr="00C364BC">
        <w:rPr>
          <w:rFonts w:ascii="Times New Roman" w:hAnsi="Times New Roman" w:cs="Times New Roman"/>
          <w:sz w:val="24"/>
          <w:szCs w:val="24"/>
        </w:rPr>
        <w:t xml:space="preserve"> across 10 folds for the best parameter was 0.81 with a standard deviation of </w:t>
      </w:r>
      <w:r w:rsidR="00095B3D" w:rsidRPr="00C364BC">
        <w:rPr>
          <w:rFonts w:ascii="Times New Roman" w:hAnsi="Times New Roman" w:cs="Times New Roman"/>
          <w:sz w:val="24"/>
          <w:szCs w:val="24"/>
        </w:rPr>
        <w:t>+/-</w:t>
      </w:r>
      <w:r w:rsidR="00743DE2" w:rsidRPr="00C364BC">
        <w:rPr>
          <w:rFonts w:ascii="Times New Roman" w:hAnsi="Times New Roman" w:cs="Times New Roman"/>
          <w:sz w:val="24"/>
          <w:szCs w:val="24"/>
        </w:rPr>
        <w:t>0.02.</w:t>
      </w:r>
      <w:r w:rsidR="00457118" w:rsidRPr="00C364BC">
        <w:rPr>
          <w:rFonts w:ascii="Times New Roman" w:hAnsi="Times New Roman" w:cs="Times New Roman"/>
          <w:sz w:val="24"/>
          <w:szCs w:val="24"/>
        </w:rPr>
        <w:t xml:space="preserve"> </w:t>
      </w:r>
    </w:p>
    <w:p w14:paraId="50A076D7" w14:textId="6FE184F5" w:rsidR="00E87697" w:rsidRPr="00C364BC" w:rsidRDefault="00E20FEA"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Linear Regression</w:t>
      </w:r>
    </w:p>
    <w:p w14:paraId="40D50FCD" w14:textId="3152F5D9" w:rsidR="00735812" w:rsidRPr="00C364BC" w:rsidRDefault="00134C31"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A multiple linear regression model was used</w:t>
      </w:r>
      <w:r w:rsidR="0039447F" w:rsidRPr="00C364BC">
        <w:rPr>
          <w:rFonts w:ascii="Times New Roman" w:hAnsi="Times New Roman" w:cs="Times New Roman"/>
          <w:sz w:val="24"/>
          <w:szCs w:val="24"/>
        </w:rPr>
        <w:t>,</w:t>
      </w:r>
      <w:r w:rsidRPr="00C364BC">
        <w:rPr>
          <w:rFonts w:ascii="Times New Roman" w:hAnsi="Times New Roman" w:cs="Times New Roman"/>
          <w:sz w:val="24"/>
          <w:szCs w:val="24"/>
        </w:rPr>
        <w:t xml:space="preserve"> and the value of R</w:t>
      </w:r>
      <w:r w:rsidR="0086666E" w:rsidRPr="00C364BC">
        <w:rPr>
          <w:rFonts w:ascii="Times New Roman" w:hAnsi="Times New Roman" w:cs="Times New Roman"/>
          <w:sz w:val="24"/>
          <w:szCs w:val="24"/>
          <w:vertAlign w:val="superscript"/>
        </w:rPr>
        <w:t>2</w:t>
      </w:r>
      <w:r w:rsidRPr="00C364BC">
        <w:rPr>
          <w:rFonts w:ascii="Times New Roman" w:hAnsi="Times New Roman" w:cs="Times New Roman"/>
          <w:sz w:val="24"/>
          <w:szCs w:val="24"/>
        </w:rPr>
        <w:t xml:space="preserve"> was 0.84 with a standard deviation of +</w:t>
      </w:r>
      <w:r w:rsidR="00095B3D" w:rsidRPr="00C364BC">
        <w:rPr>
          <w:rFonts w:ascii="Times New Roman" w:hAnsi="Times New Roman" w:cs="Times New Roman"/>
          <w:sz w:val="24"/>
          <w:szCs w:val="24"/>
        </w:rPr>
        <w:t>/-</w:t>
      </w:r>
      <w:r w:rsidRPr="00C364BC">
        <w:rPr>
          <w:rFonts w:ascii="Times New Roman" w:hAnsi="Times New Roman" w:cs="Times New Roman"/>
          <w:sz w:val="24"/>
          <w:szCs w:val="24"/>
        </w:rPr>
        <w:t xml:space="preserve"> 0.02</w:t>
      </w:r>
    </w:p>
    <w:p w14:paraId="7C86CDAF" w14:textId="0F1FF134" w:rsidR="00E87697" w:rsidRPr="00C364BC" w:rsidRDefault="00E87697"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Random Forest</w:t>
      </w:r>
    </w:p>
    <w:p w14:paraId="42DCC8D1" w14:textId="663B4BA1" w:rsidR="00E87697" w:rsidRPr="00C364BC" w:rsidRDefault="00134C31"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A Random Forest Regressor was used to predict the value of the walkability index</w:t>
      </w:r>
      <w:r w:rsidR="0039447F" w:rsidRPr="00C364BC">
        <w:rPr>
          <w:rFonts w:ascii="Times New Roman" w:hAnsi="Times New Roman" w:cs="Times New Roman"/>
          <w:sz w:val="24"/>
          <w:szCs w:val="24"/>
        </w:rPr>
        <w:t>. A default Random Forest Regressor was used, and the best R</w:t>
      </w:r>
      <w:r w:rsidR="0086666E" w:rsidRPr="00C364BC">
        <w:rPr>
          <w:rFonts w:ascii="Times New Roman" w:hAnsi="Times New Roman" w:cs="Times New Roman"/>
          <w:sz w:val="24"/>
          <w:szCs w:val="24"/>
          <w:vertAlign w:val="superscript"/>
        </w:rPr>
        <w:t>2</w:t>
      </w:r>
      <w:r w:rsidR="0039447F" w:rsidRPr="00C364BC">
        <w:rPr>
          <w:rFonts w:ascii="Times New Roman" w:hAnsi="Times New Roman" w:cs="Times New Roman"/>
          <w:sz w:val="24"/>
          <w:szCs w:val="24"/>
        </w:rPr>
        <w:t xml:space="preserve"> was 0.83 with a standard deviation of +</w:t>
      </w:r>
      <w:r w:rsidR="00095B3D" w:rsidRPr="00C364BC">
        <w:rPr>
          <w:rFonts w:ascii="Times New Roman" w:hAnsi="Times New Roman" w:cs="Times New Roman"/>
          <w:sz w:val="24"/>
          <w:szCs w:val="24"/>
        </w:rPr>
        <w:t>/-</w:t>
      </w:r>
      <w:r w:rsidR="0039447F" w:rsidRPr="00C364BC">
        <w:rPr>
          <w:rFonts w:ascii="Times New Roman" w:hAnsi="Times New Roman" w:cs="Times New Roman"/>
          <w:sz w:val="24"/>
          <w:szCs w:val="24"/>
        </w:rPr>
        <w:lastRenderedPageBreak/>
        <w:t xml:space="preserve">0.03. After that, the Random Forest Regressor was fine-tuned, and the parameters used were </w:t>
      </w:r>
      <w:proofErr w:type="spellStart"/>
      <w:r w:rsidR="0039447F" w:rsidRPr="00C364BC">
        <w:rPr>
          <w:rFonts w:ascii="Times New Roman" w:hAnsi="Times New Roman" w:cs="Times New Roman"/>
          <w:sz w:val="24"/>
          <w:szCs w:val="24"/>
        </w:rPr>
        <w:t>min_samples_leaf</w:t>
      </w:r>
      <w:proofErr w:type="spellEnd"/>
      <w:r w:rsidR="0039447F" w:rsidRPr="00C364BC">
        <w:rPr>
          <w:rFonts w:ascii="Times New Roman" w:hAnsi="Times New Roman" w:cs="Times New Roman"/>
          <w:sz w:val="24"/>
          <w:szCs w:val="24"/>
        </w:rPr>
        <w:t>: 6</w:t>
      </w:r>
      <w:r w:rsidR="00D065A9" w:rsidRPr="00C364BC">
        <w:rPr>
          <w:rFonts w:ascii="Times New Roman" w:hAnsi="Times New Roman" w:cs="Times New Roman"/>
          <w:sz w:val="24"/>
          <w:szCs w:val="24"/>
        </w:rPr>
        <w:t xml:space="preserve">, </w:t>
      </w:r>
      <w:proofErr w:type="spellStart"/>
      <w:r w:rsidR="00D065A9" w:rsidRPr="00C364BC">
        <w:rPr>
          <w:rFonts w:ascii="Times New Roman" w:hAnsi="Times New Roman" w:cs="Times New Roman"/>
          <w:sz w:val="24"/>
          <w:szCs w:val="24"/>
        </w:rPr>
        <w:t>n_estimators</w:t>
      </w:r>
      <w:proofErr w:type="spellEnd"/>
      <w:r w:rsidR="00D065A9" w:rsidRPr="00C364BC">
        <w:rPr>
          <w:rFonts w:ascii="Times New Roman" w:hAnsi="Times New Roman" w:cs="Times New Roman"/>
          <w:sz w:val="24"/>
          <w:szCs w:val="24"/>
        </w:rPr>
        <w:t xml:space="preserve">: 140, and </w:t>
      </w:r>
      <w:proofErr w:type="spellStart"/>
      <w:r w:rsidR="00D065A9" w:rsidRPr="00C364BC">
        <w:rPr>
          <w:rFonts w:ascii="Times New Roman" w:hAnsi="Times New Roman" w:cs="Times New Roman"/>
          <w:sz w:val="24"/>
          <w:szCs w:val="24"/>
        </w:rPr>
        <w:t>max_features</w:t>
      </w:r>
      <w:proofErr w:type="spellEnd"/>
      <w:r w:rsidR="00D065A9" w:rsidRPr="00C364BC">
        <w:rPr>
          <w:rFonts w:ascii="Times New Roman" w:hAnsi="Times New Roman" w:cs="Times New Roman"/>
          <w:sz w:val="24"/>
          <w:szCs w:val="24"/>
        </w:rPr>
        <w:t>: 6</w:t>
      </w:r>
      <w:r w:rsidR="00155A71" w:rsidRPr="00C364BC">
        <w:rPr>
          <w:rFonts w:ascii="Times New Roman" w:hAnsi="Times New Roman" w:cs="Times New Roman"/>
          <w:sz w:val="24"/>
          <w:szCs w:val="24"/>
        </w:rPr>
        <w:t>. The average R</w:t>
      </w:r>
      <w:r w:rsidR="0086666E" w:rsidRPr="00C364BC">
        <w:rPr>
          <w:rFonts w:ascii="Times New Roman" w:hAnsi="Times New Roman" w:cs="Times New Roman"/>
          <w:sz w:val="24"/>
          <w:szCs w:val="24"/>
          <w:vertAlign w:val="superscript"/>
        </w:rPr>
        <w:t>2</w:t>
      </w:r>
      <w:r w:rsidR="00155A71" w:rsidRPr="00C364BC">
        <w:rPr>
          <w:rFonts w:ascii="Times New Roman" w:hAnsi="Times New Roman" w:cs="Times New Roman"/>
          <w:sz w:val="24"/>
          <w:szCs w:val="24"/>
        </w:rPr>
        <w:t xml:space="preserve"> across 10 folds for the best parameter was 0.84 with a standard deviation of 0.02.</w:t>
      </w:r>
      <w:r w:rsidR="00156286" w:rsidRPr="00C364BC">
        <w:rPr>
          <w:rFonts w:ascii="Times New Roman" w:hAnsi="Times New Roman" w:cs="Times New Roman"/>
          <w:sz w:val="24"/>
          <w:szCs w:val="24"/>
        </w:rPr>
        <w:t xml:space="preserve"> This was an improvement over the default model.</w:t>
      </w:r>
    </w:p>
    <w:p w14:paraId="3FFA937A" w14:textId="3F2CA0EC" w:rsidR="00E87697" w:rsidRPr="00C364BC" w:rsidRDefault="00E87697"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Gradient Boosting</w:t>
      </w:r>
    </w:p>
    <w:p w14:paraId="00A7EA04" w14:textId="01D4C151" w:rsidR="00155A71" w:rsidRPr="00C364BC" w:rsidRDefault="00D065A9"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A Gradient Boosting Regressor was used to predict the value of the walkability index. The default Gradient Boosting Regressor was used, and the R</w:t>
      </w:r>
      <w:r w:rsidR="0086666E" w:rsidRPr="00C364BC">
        <w:rPr>
          <w:rFonts w:ascii="Times New Roman" w:hAnsi="Times New Roman" w:cs="Times New Roman"/>
          <w:sz w:val="24"/>
          <w:szCs w:val="24"/>
          <w:vertAlign w:val="superscript"/>
        </w:rPr>
        <w:t>2</w:t>
      </w:r>
      <w:r w:rsidRPr="00C364BC">
        <w:rPr>
          <w:rFonts w:ascii="Times New Roman" w:hAnsi="Times New Roman" w:cs="Times New Roman"/>
          <w:sz w:val="24"/>
          <w:szCs w:val="24"/>
        </w:rPr>
        <w:t xml:space="preserve"> was 0.85 with a standard deviation of +</w:t>
      </w:r>
      <w:r w:rsidR="00095B3D" w:rsidRPr="00C364BC">
        <w:rPr>
          <w:rFonts w:ascii="Times New Roman" w:hAnsi="Times New Roman" w:cs="Times New Roman"/>
          <w:sz w:val="24"/>
          <w:szCs w:val="24"/>
        </w:rPr>
        <w:t>/-</w:t>
      </w:r>
      <w:r w:rsidRPr="00C364BC">
        <w:rPr>
          <w:rFonts w:ascii="Times New Roman" w:hAnsi="Times New Roman" w:cs="Times New Roman"/>
          <w:sz w:val="24"/>
          <w:szCs w:val="24"/>
        </w:rPr>
        <w:t xml:space="preserve"> 0.02</w:t>
      </w:r>
      <w:r w:rsidR="00A820FF" w:rsidRPr="00C364BC">
        <w:rPr>
          <w:rFonts w:ascii="Times New Roman" w:hAnsi="Times New Roman" w:cs="Times New Roman"/>
          <w:sz w:val="24"/>
          <w:szCs w:val="24"/>
        </w:rPr>
        <w:t>.</w:t>
      </w:r>
      <w:r w:rsidR="00C61914" w:rsidRPr="00C364BC">
        <w:rPr>
          <w:rFonts w:ascii="Times New Roman" w:hAnsi="Times New Roman" w:cs="Times New Roman"/>
          <w:sz w:val="24"/>
          <w:szCs w:val="24"/>
        </w:rPr>
        <w:t xml:space="preserve"> The Gradient Boosting Regressor was fine-tuned</w:t>
      </w:r>
      <w:r w:rsidR="0086597A" w:rsidRPr="00C364BC">
        <w:rPr>
          <w:rFonts w:ascii="Times New Roman" w:hAnsi="Times New Roman" w:cs="Times New Roman"/>
          <w:sz w:val="24"/>
          <w:szCs w:val="24"/>
        </w:rPr>
        <w:t xml:space="preserve"> using hyperparameter optimization with </w:t>
      </w:r>
      <w:proofErr w:type="spellStart"/>
      <w:r w:rsidR="0086597A" w:rsidRPr="00C364BC">
        <w:rPr>
          <w:rFonts w:ascii="Times New Roman" w:hAnsi="Times New Roman" w:cs="Times New Roman"/>
          <w:sz w:val="24"/>
          <w:szCs w:val="24"/>
        </w:rPr>
        <w:t>sckit</w:t>
      </w:r>
      <w:proofErr w:type="spellEnd"/>
      <w:r w:rsidR="0086597A" w:rsidRPr="00C364BC">
        <w:rPr>
          <w:rFonts w:ascii="Times New Roman" w:hAnsi="Times New Roman" w:cs="Times New Roman"/>
          <w:sz w:val="24"/>
          <w:szCs w:val="24"/>
        </w:rPr>
        <w:t>-optimize package. T</w:t>
      </w:r>
      <w:r w:rsidR="009F4CD7" w:rsidRPr="00C364BC">
        <w:rPr>
          <w:rFonts w:ascii="Times New Roman" w:hAnsi="Times New Roman" w:cs="Times New Roman"/>
          <w:sz w:val="24"/>
          <w:szCs w:val="24"/>
        </w:rPr>
        <w:t xml:space="preserve">he best score was -0.8465. The best parameters that were used to fine-tune the Gradient Boosting Regressor were </w:t>
      </w:r>
      <w:proofErr w:type="spellStart"/>
      <w:r w:rsidR="00BC38A8" w:rsidRPr="00C364BC">
        <w:rPr>
          <w:rFonts w:ascii="Times New Roman" w:hAnsi="Times New Roman" w:cs="Times New Roman"/>
          <w:sz w:val="24"/>
          <w:szCs w:val="24"/>
        </w:rPr>
        <w:t>n_estimators</w:t>
      </w:r>
      <w:proofErr w:type="spellEnd"/>
      <w:r w:rsidR="00BC38A8" w:rsidRPr="00C364BC">
        <w:rPr>
          <w:rFonts w:ascii="Times New Roman" w:hAnsi="Times New Roman" w:cs="Times New Roman"/>
          <w:sz w:val="24"/>
          <w:szCs w:val="24"/>
        </w:rPr>
        <w:t xml:space="preserve"> = 100, </w:t>
      </w:r>
      <w:proofErr w:type="spellStart"/>
      <w:r w:rsidR="00BC38A8" w:rsidRPr="00C364BC">
        <w:rPr>
          <w:rFonts w:ascii="Times New Roman" w:hAnsi="Times New Roman" w:cs="Times New Roman"/>
          <w:sz w:val="24"/>
          <w:szCs w:val="24"/>
        </w:rPr>
        <w:t>max_depth</w:t>
      </w:r>
      <w:proofErr w:type="spellEnd"/>
      <w:r w:rsidR="00BC38A8" w:rsidRPr="00C364BC">
        <w:rPr>
          <w:rFonts w:ascii="Times New Roman" w:hAnsi="Times New Roman" w:cs="Times New Roman"/>
          <w:sz w:val="24"/>
          <w:szCs w:val="24"/>
        </w:rPr>
        <w:t xml:space="preserve"> = 5, </w:t>
      </w:r>
      <w:proofErr w:type="spellStart"/>
      <w:r w:rsidR="00BC38A8" w:rsidRPr="00C364BC">
        <w:rPr>
          <w:rFonts w:ascii="Times New Roman" w:hAnsi="Times New Roman" w:cs="Times New Roman"/>
          <w:sz w:val="24"/>
          <w:szCs w:val="24"/>
        </w:rPr>
        <w:t>learning_rate</w:t>
      </w:r>
      <w:proofErr w:type="spellEnd"/>
      <w:r w:rsidR="00BC38A8" w:rsidRPr="00C364BC">
        <w:rPr>
          <w:rFonts w:ascii="Times New Roman" w:hAnsi="Times New Roman" w:cs="Times New Roman"/>
          <w:sz w:val="24"/>
          <w:szCs w:val="24"/>
        </w:rPr>
        <w:t xml:space="preserve"> = 0.085883, </w:t>
      </w:r>
      <w:proofErr w:type="spellStart"/>
      <w:r w:rsidR="00BC38A8" w:rsidRPr="00C364BC">
        <w:rPr>
          <w:rFonts w:ascii="Times New Roman" w:hAnsi="Times New Roman" w:cs="Times New Roman"/>
          <w:sz w:val="24"/>
          <w:szCs w:val="24"/>
        </w:rPr>
        <w:t>max_features</w:t>
      </w:r>
      <w:proofErr w:type="spellEnd"/>
      <w:r w:rsidR="00BC38A8" w:rsidRPr="00C364BC">
        <w:rPr>
          <w:rFonts w:ascii="Times New Roman" w:hAnsi="Times New Roman" w:cs="Times New Roman"/>
          <w:sz w:val="24"/>
          <w:szCs w:val="24"/>
        </w:rPr>
        <w:t xml:space="preserve"> = 2, and </w:t>
      </w:r>
      <w:proofErr w:type="spellStart"/>
      <w:r w:rsidR="00BC38A8" w:rsidRPr="00C364BC">
        <w:rPr>
          <w:rFonts w:ascii="Times New Roman" w:hAnsi="Times New Roman" w:cs="Times New Roman"/>
          <w:sz w:val="24"/>
          <w:szCs w:val="24"/>
        </w:rPr>
        <w:t>min_samples_split</w:t>
      </w:r>
      <w:proofErr w:type="spellEnd"/>
      <w:r w:rsidR="00BC38A8" w:rsidRPr="00C364BC">
        <w:rPr>
          <w:rFonts w:ascii="Times New Roman" w:hAnsi="Times New Roman" w:cs="Times New Roman"/>
          <w:sz w:val="24"/>
          <w:szCs w:val="24"/>
        </w:rPr>
        <w:t xml:space="preserve"> = 150. After including these parameters, the R</w:t>
      </w:r>
      <w:r w:rsidR="0086666E" w:rsidRPr="00C364BC">
        <w:rPr>
          <w:rFonts w:ascii="Times New Roman" w:hAnsi="Times New Roman" w:cs="Times New Roman"/>
          <w:sz w:val="24"/>
          <w:szCs w:val="24"/>
          <w:vertAlign w:val="superscript"/>
        </w:rPr>
        <w:t>2</w:t>
      </w:r>
      <w:r w:rsidR="00BC38A8" w:rsidRPr="00C364BC">
        <w:rPr>
          <w:rFonts w:ascii="Times New Roman" w:hAnsi="Times New Roman" w:cs="Times New Roman"/>
          <w:sz w:val="24"/>
          <w:szCs w:val="24"/>
        </w:rPr>
        <w:t xml:space="preserve"> was 0.85 with a </w:t>
      </w:r>
      <w:r w:rsidR="001D34C4" w:rsidRPr="00C364BC">
        <w:rPr>
          <w:rFonts w:ascii="Times New Roman" w:hAnsi="Times New Roman" w:cs="Times New Roman"/>
          <w:sz w:val="24"/>
          <w:szCs w:val="24"/>
        </w:rPr>
        <w:t>+/- 0.02 standard deviation</w:t>
      </w:r>
      <w:r w:rsidR="00BC38A8" w:rsidRPr="00C364BC">
        <w:rPr>
          <w:rFonts w:ascii="Times New Roman" w:hAnsi="Times New Roman" w:cs="Times New Roman"/>
          <w:sz w:val="24"/>
          <w:szCs w:val="24"/>
        </w:rPr>
        <w:t>.</w:t>
      </w:r>
      <w:r w:rsidR="009F4CD7" w:rsidRPr="00C364BC">
        <w:rPr>
          <w:rFonts w:ascii="Times New Roman" w:hAnsi="Times New Roman" w:cs="Times New Roman"/>
          <w:sz w:val="24"/>
          <w:szCs w:val="24"/>
        </w:rPr>
        <w:t xml:space="preserve"> </w:t>
      </w:r>
    </w:p>
    <w:p w14:paraId="14F5A42D" w14:textId="4A6DC936" w:rsidR="009D65DA" w:rsidRPr="00C364BC" w:rsidRDefault="009D65DA"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 xml:space="preserve">Machine Learning </w:t>
      </w:r>
      <w:r w:rsidRPr="00C364BC">
        <w:rPr>
          <w:rFonts w:ascii="Times New Roman" w:hAnsi="Times New Roman" w:cs="Times New Roman"/>
          <w:b/>
          <w:bCs/>
          <w:sz w:val="24"/>
          <w:szCs w:val="24"/>
        </w:rPr>
        <w:t>for Classifying Walkability</w:t>
      </w:r>
    </w:p>
    <w:p w14:paraId="21BCFAED" w14:textId="1A3CF227" w:rsidR="009D672B" w:rsidRPr="00C364BC" w:rsidRDefault="009D672B"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For the classification, bins were created, and the data was split into training and testing subsets for evaluation.</w:t>
      </w:r>
      <w:r w:rsidR="00DD05BC" w:rsidRPr="00C364BC">
        <w:rPr>
          <w:rFonts w:ascii="Times New Roman" w:hAnsi="Times New Roman" w:cs="Times New Roman"/>
          <w:sz w:val="24"/>
          <w:szCs w:val="24"/>
        </w:rPr>
        <w:t xml:space="preserve"> </w:t>
      </w:r>
      <w:r w:rsidRPr="00C364BC">
        <w:rPr>
          <w:rFonts w:ascii="Times New Roman" w:hAnsi="Times New Roman" w:cs="Times New Roman"/>
          <w:sz w:val="24"/>
          <w:szCs w:val="24"/>
        </w:rPr>
        <w:t xml:space="preserve"> After that, the data was checked to see if it was balanced. </w:t>
      </w:r>
      <w:r w:rsidR="002030A1" w:rsidRPr="00C364BC">
        <w:rPr>
          <w:rFonts w:ascii="Times New Roman" w:hAnsi="Times New Roman" w:cs="Times New Roman"/>
          <w:sz w:val="24"/>
          <w:szCs w:val="24"/>
        </w:rPr>
        <w:t>For this,</w:t>
      </w:r>
      <w:r w:rsidR="002030A1" w:rsidRPr="00C364BC">
        <w:rPr>
          <w:rFonts w:ascii="Times New Roman" w:hAnsi="Times New Roman" w:cs="Times New Roman"/>
          <w:sz w:val="24"/>
          <w:szCs w:val="24"/>
        </w:rPr>
        <w:t xml:space="preserve"> a continuous variable </w:t>
      </w:r>
      <w:r w:rsidR="002030A1" w:rsidRPr="00C364BC">
        <w:rPr>
          <w:rFonts w:ascii="Times New Roman" w:hAnsi="Times New Roman" w:cs="Times New Roman"/>
          <w:sz w:val="24"/>
          <w:szCs w:val="24"/>
        </w:rPr>
        <w:t>named</w:t>
      </w:r>
      <w:r w:rsidR="002030A1" w:rsidRPr="00C364BC">
        <w:rPr>
          <w:rFonts w:ascii="Times New Roman" w:hAnsi="Times New Roman" w:cs="Times New Roman"/>
          <w:sz w:val="24"/>
          <w:szCs w:val="24"/>
        </w:rPr>
        <w:t xml:space="preserve"> </w:t>
      </w:r>
      <w:proofErr w:type="spellStart"/>
      <w:r w:rsidR="00CE4231" w:rsidRPr="00C364BC">
        <w:rPr>
          <w:rFonts w:ascii="Times New Roman" w:hAnsi="Times New Roman" w:cs="Times New Roman"/>
          <w:sz w:val="24"/>
          <w:szCs w:val="24"/>
        </w:rPr>
        <w:t>NatWalkInd</w:t>
      </w:r>
      <w:proofErr w:type="spellEnd"/>
      <w:r w:rsidR="00CE4231" w:rsidRPr="00C364BC">
        <w:rPr>
          <w:rFonts w:ascii="Times New Roman" w:hAnsi="Times New Roman" w:cs="Times New Roman"/>
          <w:sz w:val="24"/>
          <w:szCs w:val="24"/>
        </w:rPr>
        <w:t xml:space="preserve"> – walkability index</w:t>
      </w:r>
      <w:r w:rsidR="002030A1" w:rsidRPr="00C364BC">
        <w:rPr>
          <w:rFonts w:ascii="Times New Roman" w:hAnsi="Times New Roman" w:cs="Times New Roman"/>
          <w:sz w:val="24"/>
          <w:szCs w:val="24"/>
        </w:rPr>
        <w:t xml:space="preserve"> </w:t>
      </w:r>
      <w:r w:rsidR="00CE4231" w:rsidRPr="00C364BC">
        <w:rPr>
          <w:rFonts w:ascii="Times New Roman" w:hAnsi="Times New Roman" w:cs="Times New Roman"/>
          <w:sz w:val="24"/>
          <w:szCs w:val="24"/>
        </w:rPr>
        <w:t>is divided</w:t>
      </w:r>
      <w:r w:rsidR="002030A1" w:rsidRPr="00C364BC">
        <w:rPr>
          <w:rFonts w:ascii="Times New Roman" w:hAnsi="Times New Roman" w:cs="Times New Roman"/>
          <w:sz w:val="24"/>
          <w:szCs w:val="24"/>
        </w:rPr>
        <w:t xml:space="preserve"> </w:t>
      </w:r>
      <w:r w:rsidR="00CE4231" w:rsidRPr="00C364BC">
        <w:rPr>
          <w:rFonts w:ascii="Times New Roman" w:hAnsi="Times New Roman" w:cs="Times New Roman"/>
          <w:sz w:val="24"/>
          <w:szCs w:val="24"/>
        </w:rPr>
        <w:t>into categories: “Very Low," "Low," "Medium," and "High."</w:t>
      </w:r>
      <w:r w:rsidR="002030A1" w:rsidRPr="00C364BC">
        <w:rPr>
          <w:rFonts w:ascii="Times New Roman" w:hAnsi="Times New Roman" w:cs="Times New Roman"/>
          <w:sz w:val="24"/>
          <w:szCs w:val="24"/>
        </w:rPr>
        <w:t xml:space="preserve"> It does this by creating ranges based on the bins and assigning labels from labels. The result is a new column in </w:t>
      </w:r>
      <w:r w:rsidR="002030A1" w:rsidRPr="00C364BC">
        <w:rPr>
          <w:rFonts w:ascii="Times New Roman" w:hAnsi="Times New Roman" w:cs="Times New Roman"/>
          <w:sz w:val="24"/>
          <w:szCs w:val="24"/>
        </w:rPr>
        <w:t>the</w:t>
      </w:r>
      <w:r w:rsidR="002030A1" w:rsidRPr="00C364BC">
        <w:rPr>
          <w:rFonts w:ascii="Times New Roman" w:hAnsi="Times New Roman" w:cs="Times New Roman"/>
          <w:sz w:val="24"/>
          <w:szCs w:val="24"/>
        </w:rPr>
        <w:t xml:space="preserve"> </w:t>
      </w:r>
      <w:proofErr w:type="spellStart"/>
      <w:r w:rsidR="00CE4231" w:rsidRPr="00C364BC">
        <w:rPr>
          <w:rFonts w:ascii="Times New Roman" w:hAnsi="Times New Roman" w:cs="Times New Roman"/>
          <w:sz w:val="24"/>
          <w:szCs w:val="24"/>
        </w:rPr>
        <w:t>dataframe</w:t>
      </w:r>
      <w:proofErr w:type="spellEnd"/>
      <w:r w:rsidR="002030A1" w:rsidRPr="00C364BC">
        <w:rPr>
          <w:rFonts w:ascii="Times New Roman" w:hAnsi="Times New Roman" w:cs="Times New Roman"/>
          <w:sz w:val="24"/>
          <w:szCs w:val="24"/>
        </w:rPr>
        <w:t xml:space="preserve"> called "</w:t>
      </w:r>
      <w:proofErr w:type="spellStart"/>
      <w:r w:rsidR="002030A1" w:rsidRPr="00C364BC">
        <w:rPr>
          <w:rFonts w:ascii="Times New Roman" w:hAnsi="Times New Roman" w:cs="Times New Roman"/>
          <w:sz w:val="24"/>
          <w:szCs w:val="24"/>
        </w:rPr>
        <w:t>WalkabilityCategory</w:t>
      </w:r>
      <w:proofErr w:type="spellEnd"/>
      <w:r w:rsidR="002030A1" w:rsidRPr="00C364BC">
        <w:rPr>
          <w:rFonts w:ascii="Times New Roman" w:hAnsi="Times New Roman" w:cs="Times New Roman"/>
          <w:sz w:val="24"/>
          <w:szCs w:val="24"/>
        </w:rPr>
        <w:t>" that contains these category labels for each data point.</w:t>
      </w:r>
    </w:p>
    <w:p w14:paraId="0470DCAB" w14:textId="077CB4E8" w:rsidR="00B9233F" w:rsidRPr="00C364BC" w:rsidRDefault="00B9233F"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 xml:space="preserve">To check if the data is balanced, unique counts for </w:t>
      </w:r>
      <w:proofErr w:type="spellStart"/>
      <w:r w:rsidRPr="00C364BC">
        <w:rPr>
          <w:rFonts w:ascii="Times New Roman" w:hAnsi="Times New Roman" w:cs="Times New Roman"/>
          <w:sz w:val="24"/>
          <w:szCs w:val="24"/>
        </w:rPr>
        <w:t>WalkabilityCategory</w:t>
      </w:r>
      <w:proofErr w:type="spellEnd"/>
      <w:r w:rsidRPr="00C364BC">
        <w:rPr>
          <w:rFonts w:ascii="Times New Roman" w:hAnsi="Times New Roman" w:cs="Times New Roman"/>
          <w:sz w:val="24"/>
          <w:szCs w:val="24"/>
        </w:rPr>
        <w:t xml:space="preserve"> were generated </w:t>
      </w:r>
    </w:p>
    <w:p w14:paraId="46BC27A2" w14:textId="32C4912D" w:rsidR="000F7E02" w:rsidRPr="00C364BC" w:rsidRDefault="000F7E02" w:rsidP="00C364BC">
      <w:pPr>
        <w:pStyle w:val="ListParagraph"/>
        <w:spacing w:line="480" w:lineRule="auto"/>
        <w:ind w:left="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515"/>
        <w:gridCol w:w="1080"/>
      </w:tblGrid>
      <w:tr w:rsidR="000F7E02" w:rsidRPr="00C364BC" w14:paraId="676C1F9B" w14:textId="77777777" w:rsidTr="00DD6260">
        <w:tc>
          <w:tcPr>
            <w:tcW w:w="2515" w:type="dxa"/>
          </w:tcPr>
          <w:p w14:paraId="2CBB8D23" w14:textId="659B7A07" w:rsidR="000F7E02" w:rsidRPr="00C364BC" w:rsidRDefault="000F7E02" w:rsidP="00C364BC">
            <w:pPr>
              <w:pStyle w:val="ListParagraph"/>
              <w:spacing w:line="480" w:lineRule="auto"/>
              <w:ind w:left="0"/>
              <w:rPr>
                <w:rFonts w:ascii="Times New Roman" w:hAnsi="Times New Roman" w:cs="Times New Roman"/>
                <w:b/>
                <w:bCs/>
                <w:sz w:val="24"/>
                <w:szCs w:val="24"/>
              </w:rPr>
            </w:pPr>
            <w:proofErr w:type="spellStart"/>
            <w:r w:rsidRPr="00C364BC">
              <w:rPr>
                <w:rFonts w:ascii="Times New Roman" w:hAnsi="Times New Roman" w:cs="Times New Roman"/>
                <w:b/>
                <w:bCs/>
                <w:sz w:val="24"/>
                <w:szCs w:val="24"/>
              </w:rPr>
              <w:t>WalkabilityCategory</w:t>
            </w:r>
            <w:proofErr w:type="spellEnd"/>
          </w:p>
        </w:tc>
        <w:tc>
          <w:tcPr>
            <w:tcW w:w="1080" w:type="dxa"/>
          </w:tcPr>
          <w:p w14:paraId="322242DE" w14:textId="32AAD1A9" w:rsidR="000F7E02" w:rsidRPr="00C364BC" w:rsidRDefault="000F7E02"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Count</w:t>
            </w:r>
          </w:p>
        </w:tc>
      </w:tr>
      <w:tr w:rsidR="000F7E02" w:rsidRPr="00C364BC" w14:paraId="12C4214F" w14:textId="77777777" w:rsidTr="00DD6260">
        <w:tc>
          <w:tcPr>
            <w:tcW w:w="2515" w:type="dxa"/>
          </w:tcPr>
          <w:p w14:paraId="3A0558CC" w14:textId="508F10D8"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Medium</w:t>
            </w:r>
          </w:p>
        </w:tc>
        <w:tc>
          <w:tcPr>
            <w:tcW w:w="1080" w:type="dxa"/>
          </w:tcPr>
          <w:p w14:paraId="7A2C5BA1" w14:textId="01EE9CEC"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2328</w:t>
            </w:r>
          </w:p>
        </w:tc>
      </w:tr>
      <w:tr w:rsidR="000F7E02" w:rsidRPr="00C364BC" w14:paraId="0931B505" w14:textId="77777777" w:rsidTr="00DD6260">
        <w:tc>
          <w:tcPr>
            <w:tcW w:w="2515" w:type="dxa"/>
          </w:tcPr>
          <w:p w14:paraId="093E83E2" w14:textId="1F5E7FA6"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lastRenderedPageBreak/>
              <w:t>Low</w:t>
            </w:r>
          </w:p>
        </w:tc>
        <w:tc>
          <w:tcPr>
            <w:tcW w:w="1080" w:type="dxa"/>
          </w:tcPr>
          <w:p w14:paraId="3E5620B6" w14:textId="6132781C"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1373</w:t>
            </w:r>
          </w:p>
        </w:tc>
      </w:tr>
      <w:tr w:rsidR="000F7E02" w:rsidRPr="00C364BC" w14:paraId="3386A5C8" w14:textId="77777777" w:rsidTr="00DD6260">
        <w:tc>
          <w:tcPr>
            <w:tcW w:w="2515" w:type="dxa"/>
          </w:tcPr>
          <w:p w14:paraId="52FA3E8E" w14:textId="64878565"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High</w:t>
            </w:r>
          </w:p>
        </w:tc>
        <w:tc>
          <w:tcPr>
            <w:tcW w:w="1080" w:type="dxa"/>
          </w:tcPr>
          <w:p w14:paraId="653EC133" w14:textId="2CBE5317"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1134</w:t>
            </w:r>
          </w:p>
        </w:tc>
      </w:tr>
      <w:tr w:rsidR="000F7E02" w:rsidRPr="00C364BC" w14:paraId="4219409F" w14:textId="77777777" w:rsidTr="00DD6260">
        <w:tc>
          <w:tcPr>
            <w:tcW w:w="2515" w:type="dxa"/>
          </w:tcPr>
          <w:p w14:paraId="4F92C4D8" w14:textId="0C9ADE01"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Very Low</w:t>
            </w:r>
          </w:p>
        </w:tc>
        <w:tc>
          <w:tcPr>
            <w:tcW w:w="1080" w:type="dxa"/>
          </w:tcPr>
          <w:p w14:paraId="4C966E7B" w14:textId="3221B5FF"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221</w:t>
            </w:r>
          </w:p>
        </w:tc>
      </w:tr>
    </w:tbl>
    <w:p w14:paraId="298D0BBD" w14:textId="77777777" w:rsidR="00F44B90" w:rsidRPr="00C364BC" w:rsidRDefault="00F44B90" w:rsidP="00C364BC">
      <w:pPr>
        <w:pStyle w:val="ListParagraph"/>
        <w:spacing w:line="480" w:lineRule="auto"/>
        <w:ind w:left="0"/>
        <w:rPr>
          <w:rFonts w:ascii="Times New Roman" w:hAnsi="Times New Roman" w:cs="Times New Roman"/>
          <w:sz w:val="24"/>
          <w:szCs w:val="24"/>
        </w:rPr>
      </w:pPr>
    </w:p>
    <w:p w14:paraId="3B126EBF" w14:textId="2C62C43B" w:rsidR="000F7E02" w:rsidRPr="00C364BC" w:rsidRDefault="00F44B90"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 xml:space="preserve">As the data was not balanced, </w:t>
      </w:r>
      <w:r w:rsidR="005465DA" w:rsidRPr="00C364BC">
        <w:rPr>
          <w:rFonts w:ascii="Times New Roman" w:hAnsi="Times New Roman" w:cs="Times New Roman"/>
          <w:sz w:val="24"/>
          <w:szCs w:val="24"/>
        </w:rPr>
        <w:t xml:space="preserve">data balancing was performed using the </w:t>
      </w:r>
      <w:proofErr w:type="spellStart"/>
      <w:r w:rsidR="005465DA" w:rsidRPr="00C364BC">
        <w:rPr>
          <w:rFonts w:ascii="Times New Roman" w:hAnsi="Times New Roman" w:cs="Times New Roman"/>
          <w:sz w:val="24"/>
          <w:szCs w:val="24"/>
        </w:rPr>
        <w:t>upsampling</w:t>
      </w:r>
      <w:proofErr w:type="spellEnd"/>
      <w:r w:rsidRPr="00C364BC">
        <w:rPr>
          <w:rFonts w:ascii="Times New Roman" w:hAnsi="Times New Roman" w:cs="Times New Roman"/>
          <w:sz w:val="24"/>
          <w:szCs w:val="24"/>
        </w:rPr>
        <w:t xml:space="preserve"> technique. </w:t>
      </w:r>
      <w:r w:rsidR="000F7E02" w:rsidRPr="00C364BC">
        <w:rPr>
          <w:rFonts w:ascii="Times New Roman" w:hAnsi="Times New Roman" w:cs="Times New Roman"/>
          <w:sz w:val="24"/>
          <w:szCs w:val="24"/>
        </w:rPr>
        <w:t xml:space="preserve">The walkability category counts after </w:t>
      </w:r>
      <w:proofErr w:type="spellStart"/>
      <w:r w:rsidR="005465DA" w:rsidRPr="00C364BC">
        <w:rPr>
          <w:rFonts w:ascii="Times New Roman" w:hAnsi="Times New Roman" w:cs="Times New Roman"/>
          <w:sz w:val="24"/>
          <w:szCs w:val="24"/>
        </w:rPr>
        <w:t>u</w:t>
      </w:r>
      <w:r w:rsidR="000F7E02" w:rsidRPr="00C364BC">
        <w:rPr>
          <w:rFonts w:ascii="Times New Roman" w:hAnsi="Times New Roman" w:cs="Times New Roman"/>
          <w:sz w:val="24"/>
          <w:szCs w:val="24"/>
        </w:rPr>
        <w:t>psampling</w:t>
      </w:r>
      <w:proofErr w:type="spellEnd"/>
      <w:r w:rsidR="000F7E02" w:rsidRPr="00C364BC">
        <w:rPr>
          <w:rFonts w:ascii="Times New Roman" w:hAnsi="Times New Roman" w:cs="Times New Roman"/>
          <w:sz w:val="24"/>
          <w:szCs w:val="24"/>
        </w:rPr>
        <w:t xml:space="preserve"> were: </w:t>
      </w:r>
    </w:p>
    <w:tbl>
      <w:tblPr>
        <w:tblStyle w:val="TableGrid"/>
        <w:tblW w:w="0" w:type="auto"/>
        <w:tblLook w:val="04A0" w:firstRow="1" w:lastRow="0" w:firstColumn="1" w:lastColumn="0" w:noHBand="0" w:noVBand="1"/>
      </w:tblPr>
      <w:tblGrid>
        <w:gridCol w:w="2515"/>
        <w:gridCol w:w="1080"/>
      </w:tblGrid>
      <w:tr w:rsidR="000F7E02" w:rsidRPr="00C364BC" w14:paraId="3C94DD07" w14:textId="77777777" w:rsidTr="00DD6260">
        <w:tc>
          <w:tcPr>
            <w:tcW w:w="2515" w:type="dxa"/>
          </w:tcPr>
          <w:p w14:paraId="08946E71" w14:textId="17195F46" w:rsidR="000F7E02" w:rsidRPr="00C364BC" w:rsidRDefault="000F7E02" w:rsidP="00C364BC">
            <w:pPr>
              <w:pStyle w:val="ListParagraph"/>
              <w:spacing w:line="480" w:lineRule="auto"/>
              <w:ind w:left="0"/>
              <w:rPr>
                <w:rFonts w:ascii="Times New Roman" w:hAnsi="Times New Roman" w:cs="Times New Roman"/>
                <w:sz w:val="24"/>
                <w:szCs w:val="24"/>
              </w:rPr>
            </w:pPr>
            <w:proofErr w:type="spellStart"/>
            <w:r w:rsidRPr="00C364BC">
              <w:rPr>
                <w:rFonts w:ascii="Times New Roman" w:hAnsi="Times New Roman" w:cs="Times New Roman"/>
                <w:b/>
                <w:bCs/>
                <w:sz w:val="24"/>
                <w:szCs w:val="24"/>
              </w:rPr>
              <w:t>WalkabilityCategory</w:t>
            </w:r>
            <w:proofErr w:type="spellEnd"/>
          </w:p>
        </w:tc>
        <w:tc>
          <w:tcPr>
            <w:tcW w:w="1080" w:type="dxa"/>
          </w:tcPr>
          <w:p w14:paraId="415D8A71" w14:textId="284FC932"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b/>
                <w:bCs/>
                <w:sz w:val="24"/>
                <w:szCs w:val="24"/>
              </w:rPr>
              <w:t>Count</w:t>
            </w:r>
          </w:p>
        </w:tc>
      </w:tr>
      <w:tr w:rsidR="000F7E02" w:rsidRPr="00C364BC" w14:paraId="445DFC8B" w14:textId="77777777" w:rsidTr="00DD6260">
        <w:tc>
          <w:tcPr>
            <w:tcW w:w="2515" w:type="dxa"/>
          </w:tcPr>
          <w:p w14:paraId="35F0366D" w14:textId="669D2260"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Medium</w:t>
            </w:r>
          </w:p>
        </w:tc>
        <w:tc>
          <w:tcPr>
            <w:tcW w:w="1080" w:type="dxa"/>
          </w:tcPr>
          <w:p w14:paraId="5B64C81E" w14:textId="00F8FD43"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2328</w:t>
            </w:r>
          </w:p>
        </w:tc>
      </w:tr>
      <w:tr w:rsidR="000F7E02" w:rsidRPr="00C364BC" w14:paraId="5BAC5BEF" w14:textId="77777777" w:rsidTr="00DD6260">
        <w:tc>
          <w:tcPr>
            <w:tcW w:w="2515" w:type="dxa"/>
          </w:tcPr>
          <w:p w14:paraId="64AE2B93" w14:textId="7639E631"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Low</w:t>
            </w:r>
          </w:p>
        </w:tc>
        <w:tc>
          <w:tcPr>
            <w:tcW w:w="1080" w:type="dxa"/>
          </w:tcPr>
          <w:p w14:paraId="08CA8065" w14:textId="050BEC6A"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2328</w:t>
            </w:r>
          </w:p>
        </w:tc>
      </w:tr>
      <w:tr w:rsidR="000F7E02" w:rsidRPr="00C364BC" w14:paraId="4B41A234" w14:textId="77777777" w:rsidTr="00DD6260">
        <w:tc>
          <w:tcPr>
            <w:tcW w:w="2515" w:type="dxa"/>
          </w:tcPr>
          <w:p w14:paraId="7E4FD755" w14:textId="4A9B4081"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High</w:t>
            </w:r>
          </w:p>
        </w:tc>
        <w:tc>
          <w:tcPr>
            <w:tcW w:w="1080" w:type="dxa"/>
          </w:tcPr>
          <w:p w14:paraId="5804CD37" w14:textId="35794D90"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2328</w:t>
            </w:r>
          </w:p>
        </w:tc>
      </w:tr>
      <w:tr w:rsidR="000F7E02" w:rsidRPr="00C364BC" w14:paraId="39D7CEBF" w14:textId="77777777" w:rsidTr="00DD6260">
        <w:tc>
          <w:tcPr>
            <w:tcW w:w="2515" w:type="dxa"/>
          </w:tcPr>
          <w:p w14:paraId="2FF87BF5" w14:textId="28993702"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Very Low</w:t>
            </w:r>
          </w:p>
        </w:tc>
        <w:tc>
          <w:tcPr>
            <w:tcW w:w="1080" w:type="dxa"/>
          </w:tcPr>
          <w:p w14:paraId="6AB84263" w14:textId="09A169DA" w:rsidR="000F7E02" w:rsidRPr="00C364BC" w:rsidRDefault="000F7E0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2328</w:t>
            </w:r>
          </w:p>
        </w:tc>
      </w:tr>
    </w:tbl>
    <w:p w14:paraId="46F878BA" w14:textId="77777777" w:rsidR="000F7E02" w:rsidRPr="00C364BC" w:rsidRDefault="000F7E02" w:rsidP="00C364BC">
      <w:pPr>
        <w:pStyle w:val="ListParagraph"/>
        <w:spacing w:line="480" w:lineRule="auto"/>
        <w:ind w:left="0"/>
        <w:rPr>
          <w:rFonts w:ascii="Times New Roman" w:hAnsi="Times New Roman" w:cs="Times New Roman"/>
          <w:sz w:val="24"/>
          <w:szCs w:val="24"/>
        </w:rPr>
      </w:pPr>
    </w:p>
    <w:p w14:paraId="3896B4C6" w14:textId="4138C760" w:rsidR="0078491C" w:rsidRPr="00C364BC" w:rsidRDefault="0078491C"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Random Forest Classifier</w:t>
      </w:r>
    </w:p>
    <w:p w14:paraId="33690373" w14:textId="3705DC11" w:rsidR="00DB25CD" w:rsidRPr="00C364BC" w:rsidRDefault="008D24CA"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First</w:t>
      </w:r>
      <w:r w:rsidR="00E57C66" w:rsidRPr="00C364BC">
        <w:rPr>
          <w:rFonts w:ascii="Times New Roman" w:hAnsi="Times New Roman" w:cs="Times New Roman"/>
          <w:sz w:val="24"/>
          <w:szCs w:val="24"/>
        </w:rPr>
        <w:t>,</w:t>
      </w:r>
      <w:r w:rsidRPr="00C364BC">
        <w:rPr>
          <w:rFonts w:ascii="Times New Roman" w:hAnsi="Times New Roman" w:cs="Times New Roman"/>
          <w:sz w:val="24"/>
          <w:szCs w:val="24"/>
        </w:rPr>
        <w:t xml:space="preserve"> a</w:t>
      </w:r>
      <w:r w:rsidR="003C3E41" w:rsidRPr="00C364BC">
        <w:rPr>
          <w:rFonts w:ascii="Times New Roman" w:hAnsi="Times New Roman" w:cs="Times New Roman"/>
          <w:sz w:val="24"/>
          <w:szCs w:val="24"/>
        </w:rPr>
        <w:t xml:space="preserve"> default Random Forest Classifier</w:t>
      </w:r>
      <w:r w:rsidR="00C1294E" w:rsidRPr="00C364BC">
        <w:rPr>
          <w:rFonts w:ascii="Times New Roman" w:hAnsi="Times New Roman" w:cs="Times New Roman"/>
          <w:sz w:val="24"/>
          <w:szCs w:val="24"/>
        </w:rPr>
        <w:t xml:space="preserve"> was used</w:t>
      </w:r>
      <w:r w:rsidR="003C3E41" w:rsidRPr="00C364BC">
        <w:rPr>
          <w:rFonts w:ascii="Times New Roman" w:hAnsi="Times New Roman" w:cs="Times New Roman"/>
          <w:sz w:val="24"/>
          <w:szCs w:val="24"/>
        </w:rPr>
        <w:t>. Then the Random Forest Classifier</w:t>
      </w:r>
      <w:r w:rsidR="00C1294E" w:rsidRPr="00C364BC">
        <w:rPr>
          <w:rFonts w:ascii="Times New Roman" w:hAnsi="Times New Roman" w:cs="Times New Roman"/>
          <w:sz w:val="24"/>
          <w:szCs w:val="24"/>
        </w:rPr>
        <w:t xml:space="preserve"> was fine-tuned, and the best parameters were</w:t>
      </w:r>
      <w:r w:rsidR="00DB25CD" w:rsidRPr="00C364BC">
        <w:rPr>
          <w:rFonts w:ascii="Times New Roman" w:hAnsi="Times New Roman" w:cs="Times New Roman"/>
          <w:sz w:val="24"/>
          <w:szCs w:val="24"/>
        </w:rPr>
        <w:t xml:space="preserve"> </w:t>
      </w:r>
      <w:proofErr w:type="spellStart"/>
      <w:r w:rsidR="00DB25CD" w:rsidRPr="00C364BC">
        <w:rPr>
          <w:rFonts w:ascii="Times New Roman" w:hAnsi="Times New Roman" w:cs="Times New Roman"/>
          <w:sz w:val="24"/>
          <w:szCs w:val="24"/>
        </w:rPr>
        <w:t>max_depth</w:t>
      </w:r>
      <w:proofErr w:type="spellEnd"/>
      <w:r w:rsidR="00DB25CD" w:rsidRPr="00C364BC">
        <w:rPr>
          <w:rFonts w:ascii="Times New Roman" w:hAnsi="Times New Roman" w:cs="Times New Roman"/>
          <w:sz w:val="24"/>
          <w:szCs w:val="24"/>
        </w:rPr>
        <w:t xml:space="preserve">: 10, </w:t>
      </w:r>
      <w:proofErr w:type="spellStart"/>
      <w:r w:rsidR="00DB25CD" w:rsidRPr="00C364BC">
        <w:rPr>
          <w:rFonts w:ascii="Times New Roman" w:hAnsi="Times New Roman" w:cs="Times New Roman"/>
          <w:sz w:val="24"/>
          <w:szCs w:val="24"/>
        </w:rPr>
        <w:t>min_samples_leaf</w:t>
      </w:r>
      <w:proofErr w:type="spellEnd"/>
      <w:r w:rsidR="00DB25CD" w:rsidRPr="00C364BC">
        <w:rPr>
          <w:rFonts w:ascii="Times New Roman" w:hAnsi="Times New Roman" w:cs="Times New Roman"/>
          <w:sz w:val="24"/>
          <w:szCs w:val="24"/>
        </w:rPr>
        <w:t xml:space="preserve">: 2, </w:t>
      </w:r>
      <w:proofErr w:type="spellStart"/>
      <w:r w:rsidR="00DB25CD" w:rsidRPr="00C364BC">
        <w:rPr>
          <w:rFonts w:ascii="Times New Roman" w:hAnsi="Times New Roman" w:cs="Times New Roman"/>
          <w:sz w:val="24"/>
          <w:szCs w:val="24"/>
        </w:rPr>
        <w:t>min_samples_split</w:t>
      </w:r>
      <w:proofErr w:type="spellEnd"/>
      <w:r w:rsidR="00DB25CD" w:rsidRPr="00C364BC">
        <w:rPr>
          <w:rFonts w:ascii="Times New Roman" w:hAnsi="Times New Roman" w:cs="Times New Roman"/>
          <w:sz w:val="24"/>
          <w:szCs w:val="24"/>
        </w:rPr>
        <w:t xml:space="preserve">: 10, </w:t>
      </w:r>
      <w:proofErr w:type="spellStart"/>
      <w:r w:rsidR="00DB25CD" w:rsidRPr="00C364BC">
        <w:rPr>
          <w:rFonts w:ascii="Times New Roman" w:hAnsi="Times New Roman" w:cs="Times New Roman"/>
          <w:sz w:val="24"/>
          <w:szCs w:val="24"/>
        </w:rPr>
        <w:t>n_estimators</w:t>
      </w:r>
      <w:proofErr w:type="spellEnd"/>
      <w:r w:rsidR="00DB25CD" w:rsidRPr="00C364BC">
        <w:rPr>
          <w:rFonts w:ascii="Times New Roman" w:hAnsi="Times New Roman" w:cs="Times New Roman"/>
          <w:sz w:val="24"/>
          <w:szCs w:val="24"/>
        </w:rPr>
        <w:t>: 20</w:t>
      </w:r>
      <w:r w:rsidR="002A246E" w:rsidRPr="00C364BC">
        <w:rPr>
          <w:rFonts w:ascii="Times New Roman" w:hAnsi="Times New Roman" w:cs="Times New Roman"/>
          <w:sz w:val="24"/>
          <w:szCs w:val="24"/>
        </w:rPr>
        <w:t>.</w:t>
      </w:r>
      <w:r w:rsidR="00CC7BA1" w:rsidRPr="00C364BC">
        <w:rPr>
          <w:rFonts w:ascii="Times New Roman" w:hAnsi="Times New Roman" w:cs="Times New Roman"/>
          <w:sz w:val="24"/>
          <w:szCs w:val="24"/>
        </w:rPr>
        <w:t xml:space="preserve"> </w:t>
      </w:r>
      <w:r w:rsidRPr="00C364BC">
        <w:rPr>
          <w:rFonts w:ascii="Times New Roman" w:hAnsi="Times New Roman" w:cs="Times New Roman"/>
          <w:sz w:val="24"/>
          <w:szCs w:val="24"/>
        </w:rPr>
        <w:t xml:space="preserve">The scoring was set to </w:t>
      </w:r>
      <w:r w:rsidRPr="00C364BC">
        <w:rPr>
          <w:rFonts w:ascii="Times New Roman" w:hAnsi="Times New Roman" w:cs="Times New Roman"/>
          <w:sz w:val="24"/>
          <w:szCs w:val="24"/>
        </w:rPr>
        <w:t>f1_macro</w:t>
      </w:r>
      <w:r w:rsidRPr="00C364BC">
        <w:rPr>
          <w:rFonts w:ascii="Times New Roman" w:hAnsi="Times New Roman" w:cs="Times New Roman"/>
          <w:sz w:val="24"/>
          <w:szCs w:val="24"/>
        </w:rPr>
        <w:t>.</w:t>
      </w:r>
    </w:p>
    <w:p w14:paraId="31AB223B" w14:textId="222138EE" w:rsidR="0078491C" w:rsidRPr="00C364BC" w:rsidRDefault="0078491C"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Gradient Boosting Classifier</w:t>
      </w:r>
    </w:p>
    <w:p w14:paraId="42D7032B" w14:textId="4CDA2F6D" w:rsidR="00437A77" w:rsidRPr="00C364BC" w:rsidRDefault="008D24CA"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First</w:t>
      </w:r>
      <w:r w:rsidR="00690234" w:rsidRPr="00C364BC">
        <w:rPr>
          <w:rFonts w:ascii="Times New Roman" w:hAnsi="Times New Roman" w:cs="Times New Roman"/>
          <w:sz w:val="24"/>
          <w:szCs w:val="24"/>
        </w:rPr>
        <w:t>,</w:t>
      </w:r>
      <w:r w:rsidRPr="00C364BC">
        <w:rPr>
          <w:rFonts w:ascii="Times New Roman" w:hAnsi="Times New Roman" w:cs="Times New Roman"/>
          <w:sz w:val="24"/>
          <w:szCs w:val="24"/>
        </w:rPr>
        <w:t xml:space="preserve"> a default Gradient Boosting Classifier was used</w:t>
      </w:r>
      <w:r w:rsidR="00F72A50" w:rsidRPr="00C364BC">
        <w:rPr>
          <w:rFonts w:ascii="Times New Roman" w:hAnsi="Times New Roman" w:cs="Times New Roman"/>
          <w:sz w:val="24"/>
          <w:szCs w:val="24"/>
        </w:rPr>
        <w:t>.</w:t>
      </w:r>
      <w:r w:rsidRPr="00C364BC">
        <w:rPr>
          <w:rFonts w:ascii="Times New Roman" w:hAnsi="Times New Roman" w:cs="Times New Roman"/>
          <w:sz w:val="24"/>
          <w:szCs w:val="24"/>
        </w:rPr>
        <w:t xml:space="preserve"> </w:t>
      </w:r>
      <w:r w:rsidR="00437A77" w:rsidRPr="00C364BC">
        <w:rPr>
          <w:rFonts w:ascii="Times New Roman" w:hAnsi="Times New Roman" w:cs="Times New Roman"/>
          <w:sz w:val="24"/>
          <w:szCs w:val="24"/>
        </w:rPr>
        <w:t>After that, a default Gradient Boosting Classifier was used. The Gradient Boosting Classifier was fine-tuned</w:t>
      </w:r>
      <w:r w:rsidR="00690234" w:rsidRPr="00C364BC">
        <w:rPr>
          <w:rFonts w:ascii="Times New Roman" w:hAnsi="Times New Roman" w:cs="Times New Roman"/>
          <w:sz w:val="24"/>
          <w:szCs w:val="24"/>
        </w:rPr>
        <w:t>,</w:t>
      </w:r>
      <w:r w:rsidR="00437A77" w:rsidRPr="00C364BC">
        <w:rPr>
          <w:rFonts w:ascii="Times New Roman" w:hAnsi="Times New Roman" w:cs="Times New Roman"/>
          <w:sz w:val="24"/>
          <w:szCs w:val="24"/>
        </w:rPr>
        <w:t xml:space="preserve"> and the best parameters that were used were </w:t>
      </w:r>
      <w:proofErr w:type="spellStart"/>
      <w:r w:rsidR="00437A77" w:rsidRPr="00C364BC">
        <w:rPr>
          <w:rFonts w:ascii="Times New Roman" w:hAnsi="Times New Roman" w:cs="Times New Roman"/>
          <w:sz w:val="24"/>
          <w:szCs w:val="24"/>
        </w:rPr>
        <w:t>max_depth</w:t>
      </w:r>
      <w:proofErr w:type="spellEnd"/>
      <w:r w:rsidR="00437A77" w:rsidRPr="00C364BC">
        <w:rPr>
          <w:rFonts w:ascii="Times New Roman" w:hAnsi="Times New Roman" w:cs="Times New Roman"/>
          <w:sz w:val="24"/>
          <w:szCs w:val="24"/>
        </w:rPr>
        <w:t>': 10, '</w:t>
      </w:r>
      <w:proofErr w:type="spellStart"/>
      <w:r w:rsidR="00437A77" w:rsidRPr="00C364BC">
        <w:rPr>
          <w:rFonts w:ascii="Times New Roman" w:hAnsi="Times New Roman" w:cs="Times New Roman"/>
          <w:sz w:val="24"/>
          <w:szCs w:val="24"/>
        </w:rPr>
        <w:t>min_samples_leaf</w:t>
      </w:r>
      <w:proofErr w:type="spellEnd"/>
      <w:r w:rsidR="00437A77" w:rsidRPr="00C364BC">
        <w:rPr>
          <w:rFonts w:ascii="Times New Roman" w:hAnsi="Times New Roman" w:cs="Times New Roman"/>
          <w:sz w:val="24"/>
          <w:szCs w:val="24"/>
        </w:rPr>
        <w:t>': 1, '</w:t>
      </w:r>
      <w:proofErr w:type="spellStart"/>
      <w:r w:rsidR="00437A77" w:rsidRPr="00C364BC">
        <w:rPr>
          <w:rFonts w:ascii="Times New Roman" w:hAnsi="Times New Roman" w:cs="Times New Roman"/>
          <w:sz w:val="24"/>
          <w:szCs w:val="24"/>
        </w:rPr>
        <w:t>min_samples_split</w:t>
      </w:r>
      <w:proofErr w:type="spellEnd"/>
      <w:r w:rsidR="00437A77" w:rsidRPr="00C364BC">
        <w:rPr>
          <w:rFonts w:ascii="Times New Roman" w:hAnsi="Times New Roman" w:cs="Times New Roman"/>
          <w:sz w:val="24"/>
          <w:szCs w:val="24"/>
        </w:rPr>
        <w:t>': 10, '</w:t>
      </w:r>
      <w:proofErr w:type="spellStart"/>
      <w:r w:rsidR="00437A77" w:rsidRPr="00C364BC">
        <w:rPr>
          <w:rFonts w:ascii="Times New Roman" w:hAnsi="Times New Roman" w:cs="Times New Roman"/>
          <w:sz w:val="24"/>
          <w:szCs w:val="24"/>
        </w:rPr>
        <w:t>n_estimators</w:t>
      </w:r>
      <w:proofErr w:type="spellEnd"/>
      <w:r w:rsidR="00437A77" w:rsidRPr="00C364BC">
        <w:rPr>
          <w:rFonts w:ascii="Times New Roman" w:hAnsi="Times New Roman" w:cs="Times New Roman"/>
          <w:sz w:val="24"/>
          <w:szCs w:val="24"/>
        </w:rPr>
        <w:t>': 80.</w:t>
      </w:r>
      <w:r w:rsidRPr="00C364BC">
        <w:rPr>
          <w:rFonts w:ascii="Times New Roman" w:hAnsi="Times New Roman" w:cs="Times New Roman"/>
          <w:sz w:val="24"/>
          <w:szCs w:val="24"/>
        </w:rPr>
        <w:t xml:space="preserve"> </w:t>
      </w:r>
      <w:r w:rsidR="00C02352" w:rsidRPr="00C364BC">
        <w:rPr>
          <w:rFonts w:ascii="Times New Roman" w:hAnsi="Times New Roman" w:cs="Times New Roman"/>
          <w:sz w:val="24"/>
          <w:szCs w:val="24"/>
        </w:rPr>
        <w:t xml:space="preserve">For the Gradient Boosting Classifier, the scoring was set to </w:t>
      </w:r>
      <w:r w:rsidR="00C02352" w:rsidRPr="00C364BC">
        <w:rPr>
          <w:rFonts w:ascii="Times New Roman" w:hAnsi="Times New Roman" w:cs="Times New Roman"/>
          <w:sz w:val="24"/>
          <w:szCs w:val="24"/>
        </w:rPr>
        <w:t>f1_macro</w:t>
      </w:r>
      <w:r w:rsidR="00C02352" w:rsidRPr="00C364BC">
        <w:rPr>
          <w:rFonts w:ascii="Times New Roman" w:hAnsi="Times New Roman" w:cs="Times New Roman"/>
          <w:sz w:val="24"/>
          <w:szCs w:val="24"/>
        </w:rPr>
        <w:t>.</w:t>
      </w:r>
    </w:p>
    <w:p w14:paraId="15463E76" w14:textId="77777777" w:rsidR="00437A77" w:rsidRPr="00C364BC" w:rsidRDefault="00437A77" w:rsidP="00C364BC">
      <w:pPr>
        <w:pStyle w:val="ListParagraph"/>
        <w:spacing w:line="480" w:lineRule="auto"/>
        <w:ind w:left="360"/>
        <w:rPr>
          <w:rFonts w:ascii="Times New Roman" w:hAnsi="Times New Roman" w:cs="Times New Roman"/>
          <w:b/>
          <w:bCs/>
          <w:sz w:val="24"/>
          <w:szCs w:val="24"/>
        </w:rPr>
      </w:pPr>
    </w:p>
    <w:p w14:paraId="05F22EF5" w14:textId="77777777" w:rsidR="00DB421D" w:rsidRPr="00C364BC" w:rsidRDefault="00DB421D" w:rsidP="00C364BC">
      <w:pPr>
        <w:spacing w:line="480" w:lineRule="auto"/>
        <w:rPr>
          <w:rFonts w:ascii="Times New Roman" w:hAnsi="Times New Roman" w:cs="Times New Roman"/>
          <w:b/>
          <w:bCs/>
          <w:sz w:val="24"/>
          <w:szCs w:val="24"/>
        </w:rPr>
      </w:pPr>
    </w:p>
    <w:p w14:paraId="6DC97C18" w14:textId="6FCA95A7" w:rsidR="00DB421D" w:rsidRPr="00C364BC" w:rsidRDefault="00DB421D" w:rsidP="00C364BC">
      <w:pPr>
        <w:pStyle w:val="ListParagraph"/>
        <w:numPr>
          <w:ilvl w:val="0"/>
          <w:numId w:val="7"/>
        </w:num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lastRenderedPageBreak/>
        <w:t xml:space="preserve">Machine </w:t>
      </w:r>
      <w:r w:rsidR="00E911BE" w:rsidRPr="00C364BC">
        <w:rPr>
          <w:rFonts w:ascii="Times New Roman" w:hAnsi="Times New Roman" w:cs="Times New Roman"/>
          <w:b/>
          <w:bCs/>
          <w:sz w:val="24"/>
          <w:szCs w:val="24"/>
        </w:rPr>
        <w:t>L</w:t>
      </w:r>
      <w:r w:rsidRPr="00C364BC">
        <w:rPr>
          <w:rFonts w:ascii="Times New Roman" w:hAnsi="Times New Roman" w:cs="Times New Roman"/>
          <w:b/>
          <w:bCs/>
          <w:sz w:val="24"/>
          <w:szCs w:val="24"/>
        </w:rPr>
        <w:t xml:space="preserve">earning </w:t>
      </w:r>
      <w:r w:rsidR="00E911BE" w:rsidRPr="00C364BC">
        <w:rPr>
          <w:rFonts w:ascii="Times New Roman" w:hAnsi="Times New Roman" w:cs="Times New Roman"/>
          <w:b/>
          <w:bCs/>
          <w:sz w:val="24"/>
          <w:szCs w:val="24"/>
        </w:rPr>
        <w:t>R</w:t>
      </w:r>
      <w:r w:rsidRPr="00C364BC">
        <w:rPr>
          <w:rFonts w:ascii="Times New Roman" w:hAnsi="Times New Roman" w:cs="Times New Roman"/>
          <w:b/>
          <w:bCs/>
          <w:sz w:val="24"/>
          <w:szCs w:val="24"/>
        </w:rPr>
        <w:t>esults</w:t>
      </w:r>
    </w:p>
    <w:p w14:paraId="59D59666" w14:textId="7FE1473F" w:rsidR="009008C9" w:rsidRPr="00C364BC" w:rsidRDefault="009008C9"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Regression</w:t>
      </w:r>
    </w:p>
    <w:p w14:paraId="3AC698E5" w14:textId="53C9225E" w:rsidR="007D1CF8" w:rsidRPr="00C364BC" w:rsidRDefault="00B94442"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 xml:space="preserve">Linear regression was used to check the model performance on the testing set. The model </w:t>
      </w:r>
      <w:r w:rsidR="00DD0524" w:rsidRPr="00C364BC">
        <w:rPr>
          <w:rFonts w:ascii="Times New Roman" w:hAnsi="Times New Roman" w:cs="Times New Roman"/>
          <w:sz w:val="24"/>
          <w:szCs w:val="24"/>
        </w:rPr>
        <w:t>R</w:t>
      </w:r>
      <w:r w:rsidR="00DD0524" w:rsidRPr="00C364BC">
        <w:rPr>
          <w:rFonts w:ascii="Times New Roman" w:hAnsi="Times New Roman" w:cs="Times New Roman"/>
          <w:sz w:val="24"/>
          <w:szCs w:val="24"/>
          <w:vertAlign w:val="superscript"/>
        </w:rPr>
        <w:t>2</w:t>
      </w:r>
      <w:r w:rsidRPr="00C364BC">
        <w:rPr>
          <w:rFonts w:ascii="Times New Roman" w:hAnsi="Times New Roman" w:cs="Times New Roman"/>
          <w:sz w:val="24"/>
          <w:szCs w:val="24"/>
        </w:rPr>
        <w:t xml:space="preserve"> score for linear regression </w:t>
      </w:r>
      <w:r w:rsidR="005F68B7" w:rsidRPr="00C364BC">
        <w:rPr>
          <w:rFonts w:ascii="Times New Roman" w:hAnsi="Times New Roman" w:cs="Times New Roman"/>
          <w:sz w:val="24"/>
          <w:szCs w:val="24"/>
        </w:rPr>
        <w:t>is</w:t>
      </w:r>
      <w:r w:rsidRPr="00C364BC">
        <w:rPr>
          <w:rFonts w:ascii="Times New Roman" w:hAnsi="Times New Roman" w:cs="Times New Roman"/>
          <w:sz w:val="24"/>
          <w:szCs w:val="24"/>
        </w:rPr>
        <w:t xml:space="preserve"> </w:t>
      </w:r>
      <w:r w:rsidR="005F68B7" w:rsidRPr="00C364BC">
        <w:rPr>
          <w:rFonts w:ascii="Times New Roman" w:hAnsi="Times New Roman" w:cs="Times New Roman"/>
          <w:sz w:val="24"/>
          <w:szCs w:val="24"/>
        </w:rPr>
        <w:t>0.818</w:t>
      </w:r>
      <w:r w:rsidRPr="00C364BC">
        <w:rPr>
          <w:rFonts w:ascii="Times New Roman" w:hAnsi="Times New Roman" w:cs="Times New Roman"/>
          <w:sz w:val="24"/>
          <w:szCs w:val="24"/>
        </w:rPr>
        <w:t>.</w:t>
      </w:r>
      <w:r w:rsidR="007D6476" w:rsidRPr="00C364BC">
        <w:rPr>
          <w:rFonts w:ascii="Times New Roman" w:hAnsi="Times New Roman" w:cs="Times New Roman"/>
          <w:sz w:val="24"/>
          <w:szCs w:val="24"/>
        </w:rPr>
        <w:t xml:space="preserve"> Next, the model performance on the testing set was used with Random Forest. The </w:t>
      </w:r>
      <w:r w:rsidR="00DD0524" w:rsidRPr="00C364BC">
        <w:rPr>
          <w:rFonts w:ascii="Times New Roman" w:hAnsi="Times New Roman" w:cs="Times New Roman"/>
          <w:sz w:val="24"/>
          <w:szCs w:val="24"/>
        </w:rPr>
        <w:t>R</w:t>
      </w:r>
      <w:r w:rsidR="00DD0524" w:rsidRPr="00C364BC">
        <w:rPr>
          <w:rFonts w:ascii="Times New Roman" w:hAnsi="Times New Roman" w:cs="Times New Roman"/>
          <w:sz w:val="24"/>
          <w:szCs w:val="24"/>
          <w:vertAlign w:val="superscript"/>
        </w:rPr>
        <w:t>2</w:t>
      </w:r>
      <w:r w:rsidR="00DD0524" w:rsidRPr="00C364BC">
        <w:rPr>
          <w:rFonts w:ascii="Times New Roman" w:hAnsi="Times New Roman" w:cs="Times New Roman"/>
          <w:sz w:val="24"/>
          <w:szCs w:val="24"/>
        </w:rPr>
        <w:t xml:space="preserve"> score</w:t>
      </w:r>
      <w:r w:rsidR="007D6476" w:rsidRPr="00C364BC">
        <w:rPr>
          <w:rFonts w:ascii="Times New Roman" w:hAnsi="Times New Roman" w:cs="Times New Roman"/>
          <w:sz w:val="24"/>
          <w:szCs w:val="24"/>
        </w:rPr>
        <w:t xml:space="preserve"> for Random Forest</w:t>
      </w:r>
      <w:r w:rsidR="005F68B7" w:rsidRPr="00C364BC">
        <w:rPr>
          <w:rFonts w:ascii="Times New Roman" w:hAnsi="Times New Roman" w:cs="Times New Roman"/>
          <w:sz w:val="24"/>
          <w:szCs w:val="24"/>
        </w:rPr>
        <w:t xml:space="preserve"> is</w:t>
      </w:r>
      <w:r w:rsidR="007D6476" w:rsidRPr="00C364BC">
        <w:rPr>
          <w:rFonts w:ascii="Times New Roman" w:hAnsi="Times New Roman" w:cs="Times New Roman"/>
          <w:sz w:val="24"/>
          <w:szCs w:val="24"/>
        </w:rPr>
        <w:t xml:space="preserve"> </w:t>
      </w:r>
      <w:r w:rsidR="005F68B7" w:rsidRPr="00C364BC">
        <w:rPr>
          <w:rFonts w:ascii="Times New Roman" w:hAnsi="Times New Roman" w:cs="Times New Roman"/>
          <w:sz w:val="24"/>
          <w:szCs w:val="24"/>
        </w:rPr>
        <w:t>0.825</w:t>
      </w:r>
      <w:r w:rsidR="007D6476" w:rsidRPr="00C364BC">
        <w:rPr>
          <w:rFonts w:ascii="Times New Roman" w:hAnsi="Times New Roman" w:cs="Times New Roman"/>
          <w:sz w:val="24"/>
          <w:szCs w:val="24"/>
        </w:rPr>
        <w:t xml:space="preserve">. After that, Gradient Boosting was used to check the model performance on the testing set. </w:t>
      </w:r>
      <w:r w:rsidR="007D1CF8" w:rsidRPr="00C364BC">
        <w:rPr>
          <w:rFonts w:ascii="Times New Roman" w:hAnsi="Times New Roman" w:cs="Times New Roman"/>
          <w:sz w:val="24"/>
          <w:szCs w:val="24"/>
        </w:rPr>
        <w:t>The</w:t>
      </w:r>
      <w:r w:rsidR="00921985" w:rsidRPr="00C364BC">
        <w:rPr>
          <w:rFonts w:ascii="Times New Roman" w:hAnsi="Times New Roman" w:cs="Times New Roman"/>
          <w:sz w:val="24"/>
          <w:szCs w:val="24"/>
        </w:rPr>
        <w:t xml:space="preserve"> R</w:t>
      </w:r>
      <w:r w:rsidR="00921985" w:rsidRPr="00C364BC">
        <w:rPr>
          <w:rFonts w:ascii="Times New Roman" w:hAnsi="Times New Roman" w:cs="Times New Roman"/>
          <w:sz w:val="24"/>
          <w:szCs w:val="24"/>
          <w:vertAlign w:val="superscript"/>
        </w:rPr>
        <w:t>2</w:t>
      </w:r>
      <w:r w:rsidR="007D1CF8" w:rsidRPr="00C364BC">
        <w:rPr>
          <w:rFonts w:ascii="Times New Roman" w:hAnsi="Times New Roman" w:cs="Times New Roman"/>
          <w:sz w:val="24"/>
          <w:szCs w:val="24"/>
        </w:rPr>
        <w:t xml:space="preserve"> score for Gradient Boosting </w:t>
      </w:r>
      <w:r w:rsidR="005F68B7" w:rsidRPr="00C364BC">
        <w:rPr>
          <w:rFonts w:ascii="Times New Roman" w:hAnsi="Times New Roman" w:cs="Times New Roman"/>
          <w:sz w:val="24"/>
          <w:szCs w:val="24"/>
        </w:rPr>
        <w:t>is</w:t>
      </w:r>
      <w:r w:rsidR="007D1CF8" w:rsidRPr="00C364BC">
        <w:rPr>
          <w:rFonts w:ascii="Times New Roman" w:hAnsi="Times New Roman" w:cs="Times New Roman"/>
          <w:sz w:val="24"/>
          <w:szCs w:val="24"/>
        </w:rPr>
        <w:t xml:space="preserve"> </w:t>
      </w:r>
      <w:r w:rsidR="005F68B7" w:rsidRPr="00C364BC">
        <w:rPr>
          <w:rFonts w:ascii="Times New Roman" w:hAnsi="Times New Roman" w:cs="Times New Roman"/>
          <w:sz w:val="24"/>
          <w:szCs w:val="24"/>
        </w:rPr>
        <w:t>0.834</w:t>
      </w:r>
      <w:r w:rsidR="007D1CF8" w:rsidRPr="00C364BC">
        <w:rPr>
          <w:rFonts w:ascii="Times New Roman" w:hAnsi="Times New Roman" w:cs="Times New Roman"/>
          <w:sz w:val="24"/>
          <w:szCs w:val="24"/>
        </w:rPr>
        <w:t>.</w:t>
      </w:r>
      <w:r w:rsidR="00E66D44" w:rsidRPr="00C364BC">
        <w:rPr>
          <w:rFonts w:ascii="Times New Roman" w:hAnsi="Times New Roman" w:cs="Times New Roman"/>
          <w:sz w:val="24"/>
          <w:szCs w:val="24"/>
        </w:rPr>
        <w:t xml:space="preserve"> For regression, out of all the models, the best model was Gradient Boosting</w:t>
      </w:r>
      <w:r w:rsidR="00395A59" w:rsidRPr="00C364BC">
        <w:rPr>
          <w:rFonts w:ascii="Times New Roman" w:hAnsi="Times New Roman" w:cs="Times New Roman"/>
          <w:sz w:val="24"/>
          <w:szCs w:val="24"/>
        </w:rPr>
        <w:t xml:space="preserve"> with an R</w:t>
      </w:r>
      <w:r w:rsidR="00DD0524" w:rsidRPr="00C364BC">
        <w:rPr>
          <w:rFonts w:ascii="Times New Roman" w:hAnsi="Times New Roman" w:cs="Times New Roman"/>
          <w:sz w:val="24"/>
          <w:szCs w:val="24"/>
          <w:vertAlign w:val="superscript"/>
        </w:rPr>
        <w:t>2</w:t>
      </w:r>
      <w:r w:rsidR="00395A59" w:rsidRPr="00C364BC">
        <w:rPr>
          <w:rFonts w:ascii="Times New Roman" w:hAnsi="Times New Roman" w:cs="Times New Roman"/>
          <w:sz w:val="24"/>
          <w:szCs w:val="24"/>
        </w:rPr>
        <w:t xml:space="preserve"> value of </w:t>
      </w:r>
      <w:r w:rsidR="00F941B6" w:rsidRPr="00C364BC">
        <w:rPr>
          <w:rFonts w:ascii="Times New Roman" w:hAnsi="Times New Roman" w:cs="Times New Roman"/>
          <w:sz w:val="24"/>
          <w:szCs w:val="24"/>
        </w:rPr>
        <w:t>0.834</w:t>
      </w:r>
      <w:r w:rsidR="00E66D44" w:rsidRPr="00C364BC">
        <w:rPr>
          <w:rFonts w:ascii="Times New Roman" w:hAnsi="Times New Roman" w:cs="Times New Roman"/>
          <w:sz w:val="24"/>
          <w:szCs w:val="24"/>
        </w:rPr>
        <w:t>.</w:t>
      </w:r>
    </w:p>
    <w:p w14:paraId="135ACBF1" w14:textId="2D7372C4" w:rsidR="009008C9" w:rsidRPr="00C364BC" w:rsidRDefault="009008C9"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Classification</w:t>
      </w:r>
    </w:p>
    <w:p w14:paraId="423A06D3" w14:textId="234BFE0F" w:rsidR="00437A77" w:rsidRPr="00C364BC" w:rsidRDefault="00186777"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For the</w:t>
      </w:r>
      <w:r w:rsidR="00437A77" w:rsidRPr="00C364BC">
        <w:rPr>
          <w:rFonts w:ascii="Times New Roman" w:hAnsi="Times New Roman" w:cs="Times New Roman"/>
          <w:sz w:val="24"/>
          <w:szCs w:val="24"/>
        </w:rPr>
        <w:t xml:space="preserve"> </w:t>
      </w:r>
      <w:r w:rsidR="008B0E68" w:rsidRPr="00C364BC">
        <w:rPr>
          <w:rFonts w:ascii="Times New Roman" w:hAnsi="Times New Roman" w:cs="Times New Roman"/>
          <w:sz w:val="24"/>
          <w:szCs w:val="24"/>
        </w:rPr>
        <w:t xml:space="preserve">default </w:t>
      </w:r>
      <w:r w:rsidR="00437A77" w:rsidRPr="00C364BC">
        <w:rPr>
          <w:rFonts w:ascii="Times New Roman" w:hAnsi="Times New Roman" w:cs="Times New Roman"/>
          <w:sz w:val="24"/>
          <w:szCs w:val="24"/>
        </w:rPr>
        <w:t>Random Forest Classifier</w:t>
      </w:r>
      <w:r w:rsidRPr="00C364BC">
        <w:rPr>
          <w:rFonts w:ascii="Times New Roman" w:hAnsi="Times New Roman" w:cs="Times New Roman"/>
          <w:sz w:val="24"/>
          <w:szCs w:val="24"/>
        </w:rPr>
        <w:t>,</w:t>
      </w:r>
      <w:r w:rsidR="00437A77" w:rsidRPr="00C364BC">
        <w:rPr>
          <w:rFonts w:ascii="Times New Roman" w:hAnsi="Times New Roman" w:cs="Times New Roman"/>
          <w:sz w:val="24"/>
          <w:szCs w:val="24"/>
        </w:rPr>
        <w:t xml:space="preserve"> the accuracy score was 0.</w:t>
      </w:r>
      <w:r w:rsidR="00D33A30" w:rsidRPr="00C364BC">
        <w:rPr>
          <w:rFonts w:ascii="Times New Roman" w:hAnsi="Times New Roman" w:cs="Times New Roman"/>
          <w:sz w:val="24"/>
          <w:szCs w:val="24"/>
        </w:rPr>
        <w:t>753</w:t>
      </w:r>
      <w:r w:rsidR="00437A77" w:rsidRPr="00C364BC">
        <w:rPr>
          <w:rFonts w:ascii="Times New Roman" w:hAnsi="Times New Roman" w:cs="Times New Roman"/>
          <w:sz w:val="24"/>
          <w:szCs w:val="24"/>
        </w:rPr>
        <w:t>, the precision score was 0.</w:t>
      </w:r>
      <w:r w:rsidR="00D33A30" w:rsidRPr="00C364BC">
        <w:rPr>
          <w:rFonts w:ascii="Times New Roman" w:hAnsi="Times New Roman" w:cs="Times New Roman"/>
          <w:sz w:val="24"/>
          <w:szCs w:val="24"/>
        </w:rPr>
        <w:t>756</w:t>
      </w:r>
      <w:r w:rsidR="00437A77" w:rsidRPr="00C364BC">
        <w:rPr>
          <w:rFonts w:ascii="Times New Roman" w:hAnsi="Times New Roman" w:cs="Times New Roman"/>
          <w:sz w:val="24"/>
          <w:szCs w:val="24"/>
        </w:rPr>
        <w:t>, and the recall score was 0.</w:t>
      </w:r>
      <w:r w:rsidR="00D33A30" w:rsidRPr="00C364BC">
        <w:rPr>
          <w:rFonts w:ascii="Times New Roman" w:hAnsi="Times New Roman" w:cs="Times New Roman"/>
          <w:sz w:val="24"/>
          <w:szCs w:val="24"/>
        </w:rPr>
        <w:t>753</w:t>
      </w:r>
      <w:r w:rsidR="00437A77" w:rsidRPr="00C364BC">
        <w:rPr>
          <w:rFonts w:ascii="Times New Roman" w:hAnsi="Times New Roman" w:cs="Times New Roman"/>
          <w:sz w:val="24"/>
          <w:szCs w:val="24"/>
        </w:rPr>
        <w:t xml:space="preserve">. The best </w:t>
      </w:r>
      <w:r w:rsidR="00D33A30" w:rsidRPr="00C364BC">
        <w:rPr>
          <w:rFonts w:ascii="Times New Roman" w:hAnsi="Times New Roman" w:cs="Times New Roman"/>
          <w:sz w:val="24"/>
          <w:szCs w:val="24"/>
        </w:rPr>
        <w:t>F1-score</w:t>
      </w:r>
      <w:r w:rsidR="00437A77" w:rsidRPr="00C364BC">
        <w:rPr>
          <w:rFonts w:ascii="Times New Roman" w:hAnsi="Times New Roman" w:cs="Times New Roman"/>
          <w:sz w:val="24"/>
          <w:szCs w:val="24"/>
        </w:rPr>
        <w:t xml:space="preserve"> for the fine-tuned Random Forest Classifier was </w:t>
      </w:r>
      <w:r w:rsidR="00D33A30" w:rsidRPr="00C364BC">
        <w:rPr>
          <w:rFonts w:ascii="Times New Roman" w:hAnsi="Times New Roman" w:cs="Times New Roman"/>
          <w:sz w:val="24"/>
          <w:szCs w:val="24"/>
        </w:rPr>
        <w:t>0.848</w:t>
      </w:r>
      <w:r w:rsidR="00437A77" w:rsidRPr="00C364BC">
        <w:rPr>
          <w:rFonts w:ascii="Times New Roman" w:hAnsi="Times New Roman" w:cs="Times New Roman"/>
          <w:sz w:val="24"/>
          <w:szCs w:val="24"/>
        </w:rPr>
        <w:t xml:space="preserve">. After passing </w:t>
      </w:r>
      <w:r w:rsidR="008B0E68" w:rsidRPr="00C364BC">
        <w:rPr>
          <w:rFonts w:ascii="Times New Roman" w:hAnsi="Times New Roman" w:cs="Times New Roman"/>
          <w:sz w:val="24"/>
          <w:szCs w:val="24"/>
        </w:rPr>
        <w:t>the best</w:t>
      </w:r>
      <w:r w:rsidR="00437A77" w:rsidRPr="00C364BC">
        <w:rPr>
          <w:rFonts w:ascii="Times New Roman" w:hAnsi="Times New Roman" w:cs="Times New Roman"/>
          <w:sz w:val="24"/>
          <w:szCs w:val="24"/>
        </w:rPr>
        <w:t xml:space="preserve"> parameters, the prediction for the Random Forest Classifier </w:t>
      </w:r>
      <w:r w:rsidR="00D310A2" w:rsidRPr="00C364BC">
        <w:rPr>
          <w:rFonts w:ascii="Times New Roman" w:hAnsi="Times New Roman" w:cs="Times New Roman"/>
          <w:sz w:val="24"/>
          <w:szCs w:val="24"/>
        </w:rPr>
        <w:t xml:space="preserve">did not </w:t>
      </w:r>
      <w:r w:rsidR="00437A77" w:rsidRPr="00C364BC">
        <w:rPr>
          <w:rFonts w:ascii="Times New Roman" w:hAnsi="Times New Roman" w:cs="Times New Roman"/>
          <w:sz w:val="24"/>
          <w:szCs w:val="24"/>
        </w:rPr>
        <w:t>improve</w:t>
      </w:r>
      <w:r w:rsidR="00D310A2" w:rsidRPr="00C364BC">
        <w:rPr>
          <w:rFonts w:ascii="Times New Roman" w:hAnsi="Times New Roman" w:cs="Times New Roman"/>
          <w:sz w:val="24"/>
          <w:szCs w:val="24"/>
        </w:rPr>
        <w:t xml:space="preserve"> and slightly decreased</w:t>
      </w:r>
      <w:r w:rsidR="00437A77" w:rsidRPr="00C364BC">
        <w:rPr>
          <w:rFonts w:ascii="Times New Roman" w:hAnsi="Times New Roman" w:cs="Times New Roman"/>
          <w:sz w:val="24"/>
          <w:szCs w:val="24"/>
        </w:rPr>
        <w:t xml:space="preserve">. The accuracy score was </w:t>
      </w:r>
      <w:r w:rsidR="00D33A30" w:rsidRPr="00C364BC">
        <w:rPr>
          <w:rFonts w:ascii="Times New Roman" w:hAnsi="Times New Roman" w:cs="Times New Roman"/>
          <w:sz w:val="24"/>
          <w:szCs w:val="24"/>
        </w:rPr>
        <w:t>0.</w:t>
      </w:r>
      <w:r w:rsidR="00D33A30" w:rsidRPr="00C364BC">
        <w:rPr>
          <w:rFonts w:ascii="Times New Roman" w:hAnsi="Times New Roman" w:cs="Times New Roman"/>
          <w:sz w:val="24"/>
          <w:szCs w:val="24"/>
        </w:rPr>
        <w:t>723</w:t>
      </w:r>
      <w:r w:rsidR="00437A77" w:rsidRPr="00C364BC">
        <w:rPr>
          <w:rFonts w:ascii="Times New Roman" w:hAnsi="Times New Roman" w:cs="Times New Roman"/>
          <w:sz w:val="24"/>
          <w:szCs w:val="24"/>
        </w:rPr>
        <w:t xml:space="preserve">, the precision score was </w:t>
      </w:r>
      <w:r w:rsidR="00795776" w:rsidRPr="00C364BC">
        <w:rPr>
          <w:rFonts w:ascii="Times New Roman" w:hAnsi="Times New Roman" w:cs="Times New Roman"/>
          <w:sz w:val="24"/>
          <w:szCs w:val="24"/>
        </w:rPr>
        <w:t>0.720</w:t>
      </w:r>
      <w:r w:rsidR="00437A77" w:rsidRPr="00C364BC">
        <w:rPr>
          <w:rFonts w:ascii="Times New Roman" w:hAnsi="Times New Roman" w:cs="Times New Roman"/>
          <w:sz w:val="24"/>
          <w:szCs w:val="24"/>
        </w:rPr>
        <w:t xml:space="preserve">, and the recall score was </w:t>
      </w:r>
      <w:r w:rsidR="00795776" w:rsidRPr="00C364BC">
        <w:rPr>
          <w:rFonts w:ascii="Times New Roman" w:hAnsi="Times New Roman" w:cs="Times New Roman"/>
          <w:sz w:val="24"/>
          <w:szCs w:val="24"/>
        </w:rPr>
        <w:t>0.723</w:t>
      </w:r>
      <w:r w:rsidR="00437A77" w:rsidRPr="00C364BC">
        <w:rPr>
          <w:rFonts w:ascii="Times New Roman" w:hAnsi="Times New Roman" w:cs="Times New Roman"/>
          <w:sz w:val="24"/>
          <w:szCs w:val="24"/>
        </w:rPr>
        <w:t xml:space="preserve">. </w:t>
      </w:r>
      <w:r w:rsidR="00395A59" w:rsidRPr="00C364BC">
        <w:rPr>
          <w:rFonts w:ascii="Times New Roman" w:hAnsi="Times New Roman" w:cs="Times New Roman"/>
          <w:sz w:val="24"/>
          <w:szCs w:val="24"/>
        </w:rPr>
        <w:t>These results show that the default Random Forest Classifier performed better than the fine-tuned Random Forest Classifier.</w:t>
      </w:r>
    </w:p>
    <w:p w14:paraId="653094A4" w14:textId="098B96EC" w:rsidR="00437A77" w:rsidRPr="00C364BC" w:rsidRDefault="00186777"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For the</w:t>
      </w:r>
      <w:r w:rsidR="008B0E68" w:rsidRPr="00C364BC">
        <w:rPr>
          <w:rFonts w:ascii="Times New Roman" w:hAnsi="Times New Roman" w:cs="Times New Roman"/>
          <w:sz w:val="24"/>
          <w:szCs w:val="24"/>
        </w:rPr>
        <w:t xml:space="preserve"> default</w:t>
      </w:r>
      <w:r w:rsidR="00437A77" w:rsidRPr="00C364BC">
        <w:rPr>
          <w:rFonts w:ascii="Times New Roman" w:hAnsi="Times New Roman" w:cs="Times New Roman"/>
          <w:sz w:val="24"/>
          <w:szCs w:val="24"/>
        </w:rPr>
        <w:t xml:space="preserve"> Gradient Boosting Classifier</w:t>
      </w:r>
      <w:r w:rsidRPr="00C364BC">
        <w:rPr>
          <w:rFonts w:ascii="Times New Roman" w:hAnsi="Times New Roman" w:cs="Times New Roman"/>
          <w:sz w:val="24"/>
          <w:szCs w:val="24"/>
        </w:rPr>
        <w:t>,</w:t>
      </w:r>
      <w:r w:rsidR="00437A77" w:rsidRPr="00C364BC">
        <w:rPr>
          <w:rFonts w:ascii="Times New Roman" w:hAnsi="Times New Roman" w:cs="Times New Roman"/>
          <w:sz w:val="24"/>
          <w:szCs w:val="24"/>
        </w:rPr>
        <w:t xml:space="preserve"> the accuracy score was </w:t>
      </w:r>
      <w:r w:rsidR="00B20297" w:rsidRPr="00C364BC">
        <w:rPr>
          <w:rFonts w:ascii="Times New Roman" w:hAnsi="Times New Roman" w:cs="Times New Roman"/>
          <w:sz w:val="24"/>
          <w:szCs w:val="24"/>
        </w:rPr>
        <w:t>0.703</w:t>
      </w:r>
      <w:r w:rsidR="00437A77" w:rsidRPr="00C364BC">
        <w:rPr>
          <w:rFonts w:ascii="Times New Roman" w:hAnsi="Times New Roman" w:cs="Times New Roman"/>
          <w:sz w:val="24"/>
          <w:szCs w:val="24"/>
        </w:rPr>
        <w:t xml:space="preserve">, the precision score was </w:t>
      </w:r>
      <w:r w:rsidR="00B20297" w:rsidRPr="00C364BC">
        <w:rPr>
          <w:rFonts w:ascii="Times New Roman" w:hAnsi="Times New Roman" w:cs="Times New Roman"/>
          <w:sz w:val="24"/>
          <w:szCs w:val="24"/>
        </w:rPr>
        <w:t>0.707</w:t>
      </w:r>
      <w:r w:rsidR="00437A77" w:rsidRPr="00C364BC">
        <w:rPr>
          <w:rFonts w:ascii="Times New Roman" w:hAnsi="Times New Roman" w:cs="Times New Roman"/>
          <w:sz w:val="24"/>
          <w:szCs w:val="24"/>
        </w:rPr>
        <w:t xml:space="preserve">, and the recall score was </w:t>
      </w:r>
      <w:r w:rsidR="00B20297" w:rsidRPr="00C364BC">
        <w:rPr>
          <w:rFonts w:ascii="Times New Roman" w:hAnsi="Times New Roman" w:cs="Times New Roman"/>
          <w:sz w:val="24"/>
          <w:szCs w:val="24"/>
        </w:rPr>
        <w:t>0.703</w:t>
      </w:r>
      <w:r w:rsidR="00437A77" w:rsidRPr="00C364BC">
        <w:rPr>
          <w:rFonts w:ascii="Times New Roman" w:hAnsi="Times New Roman" w:cs="Times New Roman"/>
          <w:sz w:val="24"/>
          <w:szCs w:val="24"/>
        </w:rPr>
        <w:t>. After passing th</w:t>
      </w:r>
      <w:r w:rsidR="008B0E68" w:rsidRPr="00C364BC">
        <w:rPr>
          <w:rFonts w:ascii="Times New Roman" w:hAnsi="Times New Roman" w:cs="Times New Roman"/>
          <w:sz w:val="24"/>
          <w:szCs w:val="24"/>
        </w:rPr>
        <w:t>e best</w:t>
      </w:r>
      <w:r w:rsidR="00437A77" w:rsidRPr="00C364BC">
        <w:rPr>
          <w:rFonts w:ascii="Times New Roman" w:hAnsi="Times New Roman" w:cs="Times New Roman"/>
          <w:sz w:val="24"/>
          <w:szCs w:val="24"/>
        </w:rPr>
        <w:t xml:space="preserve"> parameters, the predicted accuracy score was 0.7</w:t>
      </w:r>
      <w:r w:rsidR="009831C0">
        <w:rPr>
          <w:rFonts w:ascii="Times New Roman" w:hAnsi="Times New Roman" w:cs="Times New Roman"/>
          <w:sz w:val="24"/>
          <w:szCs w:val="24"/>
        </w:rPr>
        <w:t>02</w:t>
      </w:r>
      <w:r w:rsidR="00437A77" w:rsidRPr="00C364BC">
        <w:rPr>
          <w:rFonts w:ascii="Times New Roman" w:hAnsi="Times New Roman" w:cs="Times New Roman"/>
          <w:sz w:val="24"/>
          <w:szCs w:val="24"/>
        </w:rPr>
        <w:t>, the predicted precision score was 0.7</w:t>
      </w:r>
      <w:r w:rsidR="009831C0">
        <w:rPr>
          <w:rFonts w:ascii="Times New Roman" w:hAnsi="Times New Roman" w:cs="Times New Roman"/>
          <w:sz w:val="24"/>
          <w:szCs w:val="24"/>
        </w:rPr>
        <w:t>04</w:t>
      </w:r>
      <w:r w:rsidR="00437A77" w:rsidRPr="00C364BC">
        <w:rPr>
          <w:rFonts w:ascii="Times New Roman" w:hAnsi="Times New Roman" w:cs="Times New Roman"/>
          <w:sz w:val="24"/>
          <w:szCs w:val="24"/>
        </w:rPr>
        <w:t>, and the predicted recall score was 0.7</w:t>
      </w:r>
      <w:r w:rsidR="009831C0">
        <w:rPr>
          <w:rFonts w:ascii="Times New Roman" w:hAnsi="Times New Roman" w:cs="Times New Roman"/>
          <w:sz w:val="24"/>
          <w:szCs w:val="24"/>
        </w:rPr>
        <w:t>02</w:t>
      </w:r>
      <w:r w:rsidR="00437A77" w:rsidRPr="00C364BC">
        <w:rPr>
          <w:rFonts w:ascii="Times New Roman" w:hAnsi="Times New Roman" w:cs="Times New Roman"/>
          <w:sz w:val="24"/>
          <w:szCs w:val="24"/>
        </w:rPr>
        <w:t>.</w:t>
      </w:r>
      <w:r w:rsidR="0031611A" w:rsidRPr="00C364BC">
        <w:rPr>
          <w:rFonts w:ascii="Times New Roman" w:hAnsi="Times New Roman" w:cs="Times New Roman"/>
          <w:sz w:val="24"/>
          <w:szCs w:val="24"/>
        </w:rPr>
        <w:t xml:space="preserve"> The results show that the default Gradient Boosting Classifier performed better than the fine-tuned Gradient Boosting Classifier.</w:t>
      </w:r>
      <w:r w:rsidR="00437A77" w:rsidRPr="00C364BC">
        <w:rPr>
          <w:rFonts w:ascii="Times New Roman" w:hAnsi="Times New Roman" w:cs="Times New Roman"/>
          <w:sz w:val="24"/>
          <w:szCs w:val="24"/>
        </w:rPr>
        <w:t xml:space="preserve">  </w:t>
      </w:r>
    </w:p>
    <w:p w14:paraId="73B54145" w14:textId="2F80B20B" w:rsidR="00665526" w:rsidRPr="00C364BC" w:rsidRDefault="008438C5"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Overall,</w:t>
      </w:r>
      <w:r w:rsidR="00665526" w:rsidRPr="00C364BC">
        <w:rPr>
          <w:rFonts w:ascii="Times New Roman" w:hAnsi="Times New Roman" w:cs="Times New Roman"/>
          <w:sz w:val="24"/>
          <w:szCs w:val="24"/>
        </w:rPr>
        <w:t xml:space="preserve"> for classification, the default Random Forest Classifier produced the best results in terms of classifying areas in terms of walkability categories of very low, low, medium, and high.</w:t>
      </w:r>
    </w:p>
    <w:p w14:paraId="63810C2F" w14:textId="77777777" w:rsidR="00032BC2" w:rsidRDefault="00032BC2" w:rsidP="00C364BC">
      <w:pPr>
        <w:pStyle w:val="ListParagraph"/>
        <w:spacing w:line="480" w:lineRule="auto"/>
        <w:ind w:left="0"/>
        <w:rPr>
          <w:rFonts w:ascii="Times New Roman" w:hAnsi="Times New Roman" w:cs="Times New Roman"/>
          <w:sz w:val="24"/>
          <w:szCs w:val="24"/>
        </w:rPr>
      </w:pPr>
    </w:p>
    <w:p w14:paraId="52A2FDF4" w14:textId="0015E865" w:rsidR="00D725AF" w:rsidRPr="00D725AF" w:rsidRDefault="00D725AF" w:rsidP="00C364BC">
      <w:pPr>
        <w:pStyle w:val="ListParagraph"/>
        <w:spacing w:line="480" w:lineRule="auto"/>
        <w:ind w:left="0"/>
        <w:rPr>
          <w:rFonts w:ascii="Times New Roman" w:hAnsi="Times New Roman" w:cs="Times New Roman"/>
          <w:sz w:val="24"/>
          <w:szCs w:val="24"/>
        </w:rPr>
      </w:pPr>
      <w:r w:rsidRPr="00D725AF">
        <w:rPr>
          <w:rFonts w:ascii="Times New Roman" w:hAnsi="Times New Roman" w:cs="Times New Roman"/>
          <w:sz w:val="24"/>
          <w:szCs w:val="24"/>
        </w:rPr>
        <w:lastRenderedPageBreak/>
        <w:t>Confusion matrix Random Forest Classifier</w:t>
      </w:r>
    </w:p>
    <w:p w14:paraId="73E82198" w14:textId="0B331EFD" w:rsidR="00D725AF" w:rsidRPr="00C364BC" w:rsidRDefault="00311408"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drawing>
          <wp:inline distT="0" distB="0" distL="0" distR="0" wp14:anchorId="433896A5" wp14:editId="67B5096A">
            <wp:extent cx="4083050" cy="3099297"/>
            <wp:effectExtent l="0" t="0" r="0" b="6350"/>
            <wp:docPr id="148016738" name="Picture 1" descr="A chart with numbers and lab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6738" name="Picture 1" descr="A chart with numbers and labels&#10;&#10;Description automatically generated with medium confidence"/>
                    <pic:cNvPicPr/>
                  </pic:nvPicPr>
                  <pic:blipFill>
                    <a:blip r:embed="rId15"/>
                    <a:stretch>
                      <a:fillRect/>
                    </a:stretch>
                  </pic:blipFill>
                  <pic:spPr>
                    <a:xfrm>
                      <a:off x="0" y="0"/>
                      <a:ext cx="4099564" cy="3111832"/>
                    </a:xfrm>
                    <a:prstGeom prst="rect">
                      <a:avLst/>
                    </a:prstGeom>
                  </pic:spPr>
                </pic:pic>
              </a:graphicData>
            </a:graphic>
          </wp:inline>
        </w:drawing>
      </w:r>
    </w:p>
    <w:p w14:paraId="37500BCB" w14:textId="058DEC59" w:rsidR="00197AD7" w:rsidRPr="00C364BC" w:rsidRDefault="00197AD7"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 xml:space="preserve">The confusion matrix Random Forest Classifier model performs well in predicting </w:t>
      </w:r>
      <w:r w:rsidR="004A4829" w:rsidRPr="00C364BC">
        <w:rPr>
          <w:rFonts w:ascii="Times New Roman" w:hAnsi="Times New Roman" w:cs="Times New Roman"/>
          <w:sz w:val="24"/>
          <w:szCs w:val="24"/>
        </w:rPr>
        <w:t>M</w:t>
      </w:r>
      <w:r w:rsidRPr="00C364BC">
        <w:rPr>
          <w:rFonts w:ascii="Times New Roman" w:hAnsi="Times New Roman" w:cs="Times New Roman"/>
          <w:sz w:val="24"/>
          <w:szCs w:val="24"/>
        </w:rPr>
        <w:t xml:space="preserve">edium and </w:t>
      </w:r>
      <w:r w:rsidR="004A4829" w:rsidRPr="00C364BC">
        <w:rPr>
          <w:rFonts w:ascii="Times New Roman" w:hAnsi="Times New Roman" w:cs="Times New Roman"/>
          <w:sz w:val="24"/>
          <w:szCs w:val="24"/>
        </w:rPr>
        <w:t>L</w:t>
      </w:r>
      <w:r w:rsidRPr="00C364BC">
        <w:rPr>
          <w:rFonts w:ascii="Times New Roman" w:hAnsi="Times New Roman" w:cs="Times New Roman"/>
          <w:sz w:val="24"/>
          <w:szCs w:val="24"/>
        </w:rPr>
        <w:t xml:space="preserve">ow categories </w:t>
      </w:r>
      <w:r w:rsidR="008438C5" w:rsidRPr="00C364BC">
        <w:rPr>
          <w:rFonts w:ascii="Times New Roman" w:hAnsi="Times New Roman" w:cs="Times New Roman"/>
          <w:sz w:val="24"/>
          <w:szCs w:val="24"/>
        </w:rPr>
        <w:t>regarding</w:t>
      </w:r>
      <w:r w:rsidRPr="00C364BC">
        <w:rPr>
          <w:rFonts w:ascii="Times New Roman" w:hAnsi="Times New Roman" w:cs="Times New Roman"/>
          <w:sz w:val="24"/>
          <w:szCs w:val="24"/>
        </w:rPr>
        <w:t xml:space="preserve"> the relatively high diagonal values 429 and 233. </w:t>
      </w:r>
      <w:r w:rsidR="00772BF7" w:rsidRPr="00C364BC">
        <w:rPr>
          <w:rFonts w:ascii="Times New Roman" w:hAnsi="Times New Roman" w:cs="Times New Roman"/>
          <w:sz w:val="24"/>
          <w:szCs w:val="24"/>
        </w:rPr>
        <w:t xml:space="preserve">The </w:t>
      </w:r>
      <w:r w:rsidR="004A4829" w:rsidRPr="00C364BC">
        <w:rPr>
          <w:rFonts w:ascii="Times New Roman" w:hAnsi="Times New Roman" w:cs="Times New Roman"/>
          <w:sz w:val="24"/>
          <w:szCs w:val="24"/>
        </w:rPr>
        <w:t>V</w:t>
      </w:r>
      <w:r w:rsidR="00772BF7" w:rsidRPr="00C364BC">
        <w:rPr>
          <w:rFonts w:ascii="Times New Roman" w:hAnsi="Times New Roman" w:cs="Times New Roman"/>
          <w:sz w:val="24"/>
          <w:szCs w:val="24"/>
        </w:rPr>
        <w:t xml:space="preserve">ery </w:t>
      </w:r>
      <w:r w:rsidR="004A4829" w:rsidRPr="00C364BC">
        <w:rPr>
          <w:rFonts w:ascii="Times New Roman" w:hAnsi="Times New Roman" w:cs="Times New Roman"/>
          <w:sz w:val="24"/>
          <w:szCs w:val="24"/>
        </w:rPr>
        <w:t>L</w:t>
      </w:r>
      <w:r w:rsidR="00772BF7" w:rsidRPr="00C364BC">
        <w:rPr>
          <w:rFonts w:ascii="Times New Roman" w:hAnsi="Times New Roman" w:cs="Times New Roman"/>
          <w:sz w:val="24"/>
          <w:szCs w:val="24"/>
        </w:rPr>
        <w:t>ow predictions are accurate for the most part, with</w:t>
      </w:r>
      <w:r w:rsidR="00772BF7" w:rsidRPr="00C364BC">
        <w:rPr>
          <w:rFonts w:ascii="Times New Roman" w:hAnsi="Times New Roman" w:cs="Times New Roman"/>
          <w:sz w:val="24"/>
          <w:szCs w:val="24"/>
        </w:rPr>
        <w:t xml:space="preserve"> 221 correct predictions and fewer misclassifications.</w:t>
      </w:r>
      <w:r w:rsidR="004A4829" w:rsidRPr="00C364BC">
        <w:rPr>
          <w:rFonts w:ascii="Times New Roman" w:hAnsi="Times New Roman" w:cs="Times New Roman"/>
          <w:sz w:val="24"/>
          <w:szCs w:val="24"/>
        </w:rPr>
        <w:t xml:space="preserve"> </w:t>
      </w:r>
      <w:r w:rsidR="008438C5" w:rsidRPr="00C364BC">
        <w:rPr>
          <w:rFonts w:ascii="Times New Roman" w:hAnsi="Times New Roman" w:cs="Times New Roman"/>
          <w:sz w:val="24"/>
          <w:szCs w:val="24"/>
        </w:rPr>
        <w:t>Regarding</w:t>
      </w:r>
      <w:r w:rsidR="004A4829" w:rsidRPr="00C364BC">
        <w:rPr>
          <w:rFonts w:ascii="Times New Roman" w:hAnsi="Times New Roman" w:cs="Times New Roman"/>
          <w:sz w:val="24"/>
          <w:szCs w:val="24"/>
        </w:rPr>
        <w:t xml:space="preserve"> weaknesses, the confusion matrix Random Forest Classifier model has 130 Medium instances predicted as Very Low. This indicates potential confusion in distinguishing between Medium and Very Low. Only 32 instances were correctly classified as High, while 24 were incorrectly classified as Low.   </w:t>
      </w:r>
    </w:p>
    <w:p w14:paraId="1CE889AF" w14:textId="77777777" w:rsidR="00FE1A07" w:rsidRDefault="00FE1A07" w:rsidP="00C364BC">
      <w:pPr>
        <w:pStyle w:val="ListParagraph"/>
        <w:spacing w:line="480" w:lineRule="auto"/>
        <w:ind w:left="0"/>
        <w:rPr>
          <w:rFonts w:ascii="Times New Roman" w:hAnsi="Times New Roman" w:cs="Times New Roman"/>
          <w:sz w:val="24"/>
          <w:szCs w:val="24"/>
        </w:rPr>
      </w:pPr>
    </w:p>
    <w:p w14:paraId="57FC58AB" w14:textId="77777777" w:rsidR="00FE1A07" w:rsidRDefault="00FE1A07" w:rsidP="00C364BC">
      <w:pPr>
        <w:pStyle w:val="ListParagraph"/>
        <w:spacing w:line="480" w:lineRule="auto"/>
        <w:ind w:left="0"/>
        <w:rPr>
          <w:rFonts w:ascii="Times New Roman" w:hAnsi="Times New Roman" w:cs="Times New Roman"/>
          <w:sz w:val="24"/>
          <w:szCs w:val="24"/>
        </w:rPr>
      </w:pPr>
    </w:p>
    <w:p w14:paraId="37E47FEB" w14:textId="77777777" w:rsidR="00FE1A07" w:rsidRDefault="00FE1A07" w:rsidP="00C364BC">
      <w:pPr>
        <w:pStyle w:val="ListParagraph"/>
        <w:spacing w:line="480" w:lineRule="auto"/>
        <w:ind w:left="0"/>
        <w:rPr>
          <w:rFonts w:ascii="Times New Roman" w:hAnsi="Times New Roman" w:cs="Times New Roman"/>
          <w:sz w:val="24"/>
          <w:szCs w:val="24"/>
        </w:rPr>
      </w:pPr>
    </w:p>
    <w:p w14:paraId="74723F52" w14:textId="77777777" w:rsidR="00FE1A07" w:rsidRDefault="00FE1A07" w:rsidP="00C364BC">
      <w:pPr>
        <w:pStyle w:val="ListParagraph"/>
        <w:spacing w:line="480" w:lineRule="auto"/>
        <w:ind w:left="0"/>
        <w:rPr>
          <w:rFonts w:ascii="Times New Roman" w:hAnsi="Times New Roman" w:cs="Times New Roman"/>
          <w:sz w:val="24"/>
          <w:szCs w:val="24"/>
        </w:rPr>
      </w:pPr>
    </w:p>
    <w:p w14:paraId="77E846A0" w14:textId="77777777" w:rsidR="00FE1A07" w:rsidRDefault="00FE1A07" w:rsidP="00C364BC">
      <w:pPr>
        <w:pStyle w:val="ListParagraph"/>
        <w:spacing w:line="480" w:lineRule="auto"/>
        <w:ind w:left="0"/>
        <w:rPr>
          <w:rFonts w:ascii="Times New Roman" w:hAnsi="Times New Roman" w:cs="Times New Roman"/>
          <w:sz w:val="24"/>
          <w:szCs w:val="24"/>
        </w:rPr>
      </w:pPr>
    </w:p>
    <w:p w14:paraId="4F1E96C8" w14:textId="77777777" w:rsidR="00FE1A07" w:rsidRDefault="00FE1A07" w:rsidP="00C364BC">
      <w:pPr>
        <w:pStyle w:val="ListParagraph"/>
        <w:spacing w:line="480" w:lineRule="auto"/>
        <w:ind w:left="0"/>
        <w:rPr>
          <w:rFonts w:ascii="Times New Roman" w:hAnsi="Times New Roman" w:cs="Times New Roman"/>
          <w:sz w:val="24"/>
          <w:szCs w:val="24"/>
        </w:rPr>
      </w:pPr>
    </w:p>
    <w:p w14:paraId="67E92B43" w14:textId="24EA6482" w:rsidR="00D725AF" w:rsidRPr="00D725AF" w:rsidRDefault="00D725AF" w:rsidP="00C364BC">
      <w:pPr>
        <w:pStyle w:val="ListParagraph"/>
        <w:spacing w:line="480" w:lineRule="auto"/>
        <w:ind w:left="0"/>
        <w:rPr>
          <w:rFonts w:ascii="Times New Roman" w:hAnsi="Times New Roman" w:cs="Times New Roman"/>
          <w:sz w:val="24"/>
          <w:szCs w:val="24"/>
        </w:rPr>
      </w:pPr>
      <w:r w:rsidRPr="00D725AF">
        <w:rPr>
          <w:rFonts w:ascii="Times New Roman" w:hAnsi="Times New Roman" w:cs="Times New Roman"/>
          <w:sz w:val="24"/>
          <w:szCs w:val="24"/>
        </w:rPr>
        <w:lastRenderedPageBreak/>
        <w:t>Confusion matrix Gradient Boosting Classifier</w:t>
      </w:r>
    </w:p>
    <w:p w14:paraId="798C8206" w14:textId="65103ABA" w:rsidR="00D725AF" w:rsidRPr="00C364BC" w:rsidRDefault="00614186"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drawing>
          <wp:inline distT="0" distB="0" distL="0" distR="0" wp14:anchorId="3AA9DB4B" wp14:editId="04D41B58">
            <wp:extent cx="4067792" cy="3066415"/>
            <wp:effectExtent l="0" t="0" r="9525" b="635"/>
            <wp:docPr id="1163696048" name="Picture 1" descr="A chart with numbers and lab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96048" name="Picture 1" descr="A chart with numbers and labels&#10;&#10;Description automatically generated with medium confidence"/>
                    <pic:cNvPicPr/>
                  </pic:nvPicPr>
                  <pic:blipFill>
                    <a:blip r:embed="rId16"/>
                    <a:stretch>
                      <a:fillRect/>
                    </a:stretch>
                  </pic:blipFill>
                  <pic:spPr>
                    <a:xfrm>
                      <a:off x="0" y="0"/>
                      <a:ext cx="4126381" cy="3110581"/>
                    </a:xfrm>
                    <a:prstGeom prst="rect">
                      <a:avLst/>
                    </a:prstGeom>
                  </pic:spPr>
                </pic:pic>
              </a:graphicData>
            </a:graphic>
          </wp:inline>
        </w:drawing>
      </w:r>
    </w:p>
    <w:p w14:paraId="7DD32270" w14:textId="45F00555" w:rsidR="00393567" w:rsidRPr="00C364BC" w:rsidRDefault="00393567"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 xml:space="preserve">The confusion matrix </w:t>
      </w:r>
      <w:r w:rsidRPr="00C364BC">
        <w:rPr>
          <w:rFonts w:ascii="Times New Roman" w:hAnsi="Times New Roman" w:cs="Times New Roman"/>
          <w:sz w:val="24"/>
          <w:szCs w:val="24"/>
        </w:rPr>
        <w:t>Gradient Boosting</w:t>
      </w:r>
      <w:r w:rsidRPr="00C364BC">
        <w:rPr>
          <w:rFonts w:ascii="Times New Roman" w:hAnsi="Times New Roman" w:cs="Times New Roman"/>
          <w:sz w:val="24"/>
          <w:szCs w:val="24"/>
        </w:rPr>
        <w:t xml:space="preserve"> Classifier model performs well in predicting Medium and Low categories </w:t>
      </w:r>
      <w:r w:rsidR="007A11F7" w:rsidRPr="00C364BC">
        <w:rPr>
          <w:rFonts w:ascii="Times New Roman" w:hAnsi="Times New Roman" w:cs="Times New Roman"/>
          <w:sz w:val="24"/>
          <w:szCs w:val="24"/>
        </w:rPr>
        <w:t>regarding</w:t>
      </w:r>
      <w:r w:rsidRPr="00C364BC">
        <w:rPr>
          <w:rFonts w:ascii="Times New Roman" w:hAnsi="Times New Roman" w:cs="Times New Roman"/>
          <w:sz w:val="24"/>
          <w:szCs w:val="24"/>
        </w:rPr>
        <w:t xml:space="preserve"> the relatively high diagonal values 4</w:t>
      </w:r>
      <w:r w:rsidRPr="00C364BC">
        <w:rPr>
          <w:rFonts w:ascii="Times New Roman" w:hAnsi="Times New Roman" w:cs="Times New Roman"/>
          <w:sz w:val="24"/>
          <w:szCs w:val="24"/>
        </w:rPr>
        <w:t>67</w:t>
      </w:r>
      <w:r w:rsidRPr="00C364BC">
        <w:rPr>
          <w:rFonts w:ascii="Times New Roman" w:hAnsi="Times New Roman" w:cs="Times New Roman"/>
          <w:sz w:val="24"/>
          <w:szCs w:val="24"/>
        </w:rPr>
        <w:t xml:space="preserve"> and 2</w:t>
      </w:r>
      <w:r w:rsidRPr="00C364BC">
        <w:rPr>
          <w:rFonts w:ascii="Times New Roman" w:hAnsi="Times New Roman" w:cs="Times New Roman"/>
          <w:sz w:val="24"/>
          <w:szCs w:val="24"/>
        </w:rPr>
        <w:t>76</w:t>
      </w:r>
      <w:r w:rsidRPr="00C364BC">
        <w:rPr>
          <w:rFonts w:ascii="Times New Roman" w:hAnsi="Times New Roman" w:cs="Times New Roman"/>
          <w:sz w:val="24"/>
          <w:szCs w:val="24"/>
        </w:rPr>
        <w:t xml:space="preserve">. The Very Low predictions are accurate for the most part, with </w:t>
      </w:r>
      <w:r w:rsidRPr="00C364BC">
        <w:rPr>
          <w:rFonts w:ascii="Times New Roman" w:hAnsi="Times New Roman" w:cs="Times New Roman"/>
          <w:sz w:val="24"/>
          <w:szCs w:val="24"/>
        </w:rPr>
        <w:t>176</w:t>
      </w:r>
      <w:r w:rsidRPr="00C364BC">
        <w:rPr>
          <w:rFonts w:ascii="Times New Roman" w:hAnsi="Times New Roman" w:cs="Times New Roman"/>
          <w:sz w:val="24"/>
          <w:szCs w:val="24"/>
        </w:rPr>
        <w:t xml:space="preserve"> correct predictions and fewer misclassifications. </w:t>
      </w:r>
      <w:r w:rsidR="006D38BD" w:rsidRPr="00C364BC">
        <w:rPr>
          <w:rFonts w:ascii="Times New Roman" w:hAnsi="Times New Roman" w:cs="Times New Roman"/>
          <w:sz w:val="24"/>
          <w:szCs w:val="24"/>
        </w:rPr>
        <w:t>Regarding</w:t>
      </w:r>
      <w:r w:rsidRPr="00C364BC">
        <w:rPr>
          <w:rFonts w:ascii="Times New Roman" w:hAnsi="Times New Roman" w:cs="Times New Roman"/>
          <w:sz w:val="24"/>
          <w:szCs w:val="24"/>
        </w:rPr>
        <w:t xml:space="preserve"> weaknesses, the confusion matrix </w:t>
      </w:r>
      <w:r w:rsidRPr="00C364BC">
        <w:rPr>
          <w:rFonts w:ascii="Times New Roman" w:hAnsi="Times New Roman" w:cs="Times New Roman"/>
          <w:sz w:val="24"/>
          <w:szCs w:val="24"/>
        </w:rPr>
        <w:t>Gradient</w:t>
      </w:r>
      <w:r w:rsidRPr="00C364BC">
        <w:rPr>
          <w:rFonts w:ascii="Times New Roman" w:hAnsi="Times New Roman" w:cs="Times New Roman"/>
          <w:sz w:val="24"/>
          <w:szCs w:val="24"/>
        </w:rPr>
        <w:t xml:space="preserve"> </w:t>
      </w:r>
      <w:r w:rsidRPr="00C364BC">
        <w:rPr>
          <w:rFonts w:ascii="Times New Roman" w:hAnsi="Times New Roman" w:cs="Times New Roman"/>
          <w:sz w:val="24"/>
          <w:szCs w:val="24"/>
        </w:rPr>
        <w:t>Boosting</w:t>
      </w:r>
      <w:r w:rsidRPr="00C364BC">
        <w:rPr>
          <w:rFonts w:ascii="Times New Roman" w:hAnsi="Times New Roman" w:cs="Times New Roman"/>
          <w:sz w:val="24"/>
          <w:szCs w:val="24"/>
        </w:rPr>
        <w:t xml:space="preserve"> Classifier model has </w:t>
      </w:r>
      <w:r w:rsidRPr="00C364BC">
        <w:rPr>
          <w:rFonts w:ascii="Times New Roman" w:hAnsi="Times New Roman" w:cs="Times New Roman"/>
          <w:sz w:val="24"/>
          <w:szCs w:val="24"/>
        </w:rPr>
        <w:t>95</w:t>
      </w:r>
      <w:r w:rsidRPr="00C364BC">
        <w:rPr>
          <w:rFonts w:ascii="Times New Roman" w:hAnsi="Times New Roman" w:cs="Times New Roman"/>
          <w:sz w:val="24"/>
          <w:szCs w:val="24"/>
        </w:rPr>
        <w:t xml:space="preserve"> Medium instances that were predicted as Very Low. This indicates potential confusion in distinguishing between Medium and Very Low. Only </w:t>
      </w:r>
      <w:r w:rsidRPr="00C364BC">
        <w:rPr>
          <w:rFonts w:ascii="Times New Roman" w:hAnsi="Times New Roman" w:cs="Times New Roman"/>
          <w:sz w:val="24"/>
          <w:szCs w:val="24"/>
        </w:rPr>
        <w:t>2</w:t>
      </w:r>
      <w:r w:rsidRPr="00C364BC">
        <w:rPr>
          <w:rFonts w:ascii="Times New Roman" w:hAnsi="Times New Roman" w:cs="Times New Roman"/>
          <w:sz w:val="24"/>
          <w:szCs w:val="24"/>
        </w:rPr>
        <w:t xml:space="preserve">2 instances were correctly classified as High, while </w:t>
      </w:r>
      <w:r w:rsidRPr="00C364BC">
        <w:rPr>
          <w:rFonts w:ascii="Times New Roman" w:hAnsi="Times New Roman" w:cs="Times New Roman"/>
          <w:sz w:val="24"/>
          <w:szCs w:val="24"/>
        </w:rPr>
        <w:t>3</w:t>
      </w:r>
      <w:r w:rsidRPr="00C364BC">
        <w:rPr>
          <w:rFonts w:ascii="Times New Roman" w:hAnsi="Times New Roman" w:cs="Times New Roman"/>
          <w:sz w:val="24"/>
          <w:szCs w:val="24"/>
        </w:rPr>
        <w:t>4 were incorrectly classified as Low.</w:t>
      </w:r>
    </w:p>
    <w:p w14:paraId="64BEE0AD" w14:textId="2FBA982C" w:rsidR="00E54C90" w:rsidRPr="00C364BC" w:rsidRDefault="00DB421D" w:rsidP="00C364BC">
      <w:pPr>
        <w:pStyle w:val="ListParagraph"/>
        <w:numPr>
          <w:ilvl w:val="0"/>
          <w:numId w:val="7"/>
        </w:num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 xml:space="preserve">Interpretable </w:t>
      </w:r>
      <w:r w:rsidR="007106FB" w:rsidRPr="00C364BC">
        <w:rPr>
          <w:rFonts w:ascii="Times New Roman" w:hAnsi="Times New Roman" w:cs="Times New Roman"/>
          <w:b/>
          <w:bCs/>
          <w:sz w:val="24"/>
          <w:szCs w:val="24"/>
        </w:rPr>
        <w:t>M</w:t>
      </w:r>
      <w:r w:rsidRPr="00C364BC">
        <w:rPr>
          <w:rFonts w:ascii="Times New Roman" w:hAnsi="Times New Roman" w:cs="Times New Roman"/>
          <w:b/>
          <w:bCs/>
          <w:sz w:val="24"/>
          <w:szCs w:val="24"/>
        </w:rPr>
        <w:t xml:space="preserve">achine </w:t>
      </w:r>
      <w:r w:rsidR="007106FB" w:rsidRPr="00C364BC">
        <w:rPr>
          <w:rFonts w:ascii="Times New Roman" w:hAnsi="Times New Roman" w:cs="Times New Roman"/>
          <w:b/>
          <w:bCs/>
          <w:sz w:val="24"/>
          <w:szCs w:val="24"/>
        </w:rPr>
        <w:t>L</w:t>
      </w:r>
      <w:r w:rsidRPr="00C364BC">
        <w:rPr>
          <w:rFonts w:ascii="Times New Roman" w:hAnsi="Times New Roman" w:cs="Times New Roman"/>
          <w:b/>
          <w:bCs/>
          <w:sz w:val="24"/>
          <w:szCs w:val="24"/>
        </w:rPr>
        <w:t>earning</w:t>
      </w:r>
    </w:p>
    <w:p w14:paraId="61DB9D35" w14:textId="0D7473F0" w:rsidR="00E54C90" w:rsidRPr="00C364BC" w:rsidRDefault="00E54C90"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Decision Tree</w:t>
      </w:r>
    </w:p>
    <w:p w14:paraId="4A6D640D" w14:textId="77777777" w:rsidR="00B86C94" w:rsidRPr="00C364BC" w:rsidRDefault="00B86C94" w:rsidP="00C364BC">
      <w:pPr>
        <w:pStyle w:val="ListParagraph"/>
        <w:spacing w:line="480" w:lineRule="auto"/>
        <w:ind w:left="0"/>
        <w:rPr>
          <w:rFonts w:ascii="Times New Roman" w:hAnsi="Times New Roman" w:cs="Times New Roman"/>
          <w:b/>
          <w:bCs/>
          <w:sz w:val="24"/>
          <w:szCs w:val="24"/>
        </w:rPr>
      </w:pPr>
    </w:p>
    <w:p w14:paraId="240C5EA3" w14:textId="065ED0B7" w:rsidR="00B86C94" w:rsidRPr="00C364BC" w:rsidRDefault="00E54C90"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sz w:val="24"/>
          <w:szCs w:val="24"/>
        </w:rPr>
        <w:lastRenderedPageBreak/>
        <w:drawing>
          <wp:inline distT="0" distB="0" distL="0" distR="0" wp14:anchorId="7E79ABE8" wp14:editId="7F908F5E">
            <wp:extent cx="5778500" cy="2239786"/>
            <wp:effectExtent l="0" t="0" r="0" b="8255"/>
            <wp:docPr id="147925284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52840" name="Picture 1" descr="A diagram of a diagram&#10;&#10;Description automatically generated"/>
                    <pic:cNvPicPr/>
                  </pic:nvPicPr>
                  <pic:blipFill>
                    <a:blip r:embed="rId17"/>
                    <a:stretch>
                      <a:fillRect/>
                    </a:stretch>
                  </pic:blipFill>
                  <pic:spPr>
                    <a:xfrm>
                      <a:off x="0" y="0"/>
                      <a:ext cx="5779169" cy="2240045"/>
                    </a:xfrm>
                    <a:prstGeom prst="rect">
                      <a:avLst/>
                    </a:prstGeom>
                  </pic:spPr>
                </pic:pic>
              </a:graphicData>
            </a:graphic>
          </wp:inline>
        </w:drawing>
      </w:r>
    </w:p>
    <w:p w14:paraId="218A0B22" w14:textId="08118AB0" w:rsidR="0002077C" w:rsidRPr="00C364BC" w:rsidRDefault="0002077C"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 xml:space="preserve">Features like D4A_Ranked, D3B_Ranked, and D5BE appear frequently at </w:t>
      </w:r>
      <w:r w:rsidRPr="00C364BC">
        <w:rPr>
          <w:rFonts w:ascii="Times New Roman" w:hAnsi="Times New Roman" w:cs="Times New Roman"/>
          <w:sz w:val="24"/>
          <w:szCs w:val="24"/>
        </w:rPr>
        <w:t>decision tree splits</w:t>
      </w:r>
      <w:r w:rsidRPr="00C364BC">
        <w:rPr>
          <w:rFonts w:ascii="Times New Roman" w:hAnsi="Times New Roman" w:cs="Times New Roman"/>
          <w:sz w:val="24"/>
          <w:szCs w:val="24"/>
        </w:rPr>
        <w:t>, suggesting they are significant in predicting the target variable.</w:t>
      </w:r>
      <w:r w:rsidRPr="00C364BC">
        <w:rPr>
          <w:rFonts w:ascii="Times New Roman" w:hAnsi="Times New Roman" w:cs="Times New Roman"/>
          <w:sz w:val="24"/>
          <w:szCs w:val="24"/>
        </w:rPr>
        <w:t xml:space="preserve"> </w:t>
      </w:r>
      <w:r w:rsidRPr="00C364BC">
        <w:rPr>
          <w:rFonts w:ascii="Times New Roman" w:hAnsi="Times New Roman" w:cs="Times New Roman"/>
          <w:sz w:val="24"/>
          <w:szCs w:val="24"/>
        </w:rPr>
        <w:t>The tree progressively splits the data into smaller subsets, reducing squared error and providing more precise predictions for subsets.</w:t>
      </w:r>
      <w:r w:rsidRPr="00C364BC">
        <w:rPr>
          <w:rFonts w:ascii="Times New Roman" w:hAnsi="Times New Roman" w:cs="Times New Roman"/>
          <w:sz w:val="24"/>
          <w:szCs w:val="24"/>
        </w:rPr>
        <w:t xml:space="preserve"> There is an imbalance in the data splits. Certain nodes</w:t>
      </w:r>
      <w:r w:rsidR="002A5CE2" w:rsidRPr="00C364BC">
        <w:rPr>
          <w:rFonts w:ascii="Times New Roman" w:hAnsi="Times New Roman" w:cs="Times New Roman"/>
          <w:sz w:val="24"/>
          <w:szCs w:val="24"/>
        </w:rPr>
        <w:t>, like the right side of D3B_Ranked &lt;= 11.5,</w:t>
      </w:r>
      <w:r w:rsidRPr="00C364BC">
        <w:rPr>
          <w:rFonts w:ascii="Times New Roman" w:hAnsi="Times New Roman" w:cs="Times New Roman"/>
          <w:sz w:val="24"/>
          <w:szCs w:val="24"/>
        </w:rPr>
        <w:t xml:space="preserve"> handle significantly more samples than others. This indicates where the model focuses more. </w:t>
      </w:r>
    </w:p>
    <w:p w14:paraId="0CEC46D8" w14:textId="2FA329DF" w:rsidR="00E54C90" w:rsidRPr="00C364BC" w:rsidRDefault="00E54C90" w:rsidP="00C364BC">
      <w:pPr>
        <w:pStyle w:val="ListParagraph"/>
        <w:spacing w:line="480" w:lineRule="auto"/>
        <w:ind w:left="0"/>
        <w:rPr>
          <w:rFonts w:ascii="Times New Roman" w:hAnsi="Times New Roman" w:cs="Times New Roman"/>
          <w:b/>
          <w:bCs/>
          <w:sz w:val="24"/>
          <w:szCs w:val="24"/>
        </w:rPr>
      </w:pPr>
      <w:r w:rsidRPr="00C364BC">
        <w:rPr>
          <w:rFonts w:ascii="Times New Roman" w:hAnsi="Times New Roman" w:cs="Times New Roman"/>
          <w:b/>
          <w:bCs/>
          <w:sz w:val="24"/>
          <w:szCs w:val="24"/>
        </w:rPr>
        <w:t>Random Forest Ranked List of Most Important Features</w:t>
      </w:r>
    </w:p>
    <w:p w14:paraId="41232061" w14:textId="4EC74A82" w:rsidR="0030133C" w:rsidRPr="00C364BC" w:rsidRDefault="0030133C" w:rsidP="00C364BC">
      <w:pPr>
        <w:spacing w:line="480" w:lineRule="auto"/>
        <w:rPr>
          <w:rFonts w:ascii="Times New Roman" w:hAnsi="Times New Roman" w:cs="Times New Roman"/>
          <w:b/>
          <w:bCs/>
          <w:sz w:val="24"/>
          <w:szCs w:val="24"/>
        </w:rPr>
      </w:pPr>
      <w:r w:rsidRPr="00C364BC">
        <w:rPr>
          <w:rFonts w:ascii="Times New Roman" w:hAnsi="Times New Roman" w:cs="Times New Roman"/>
          <w:b/>
          <w:bCs/>
          <w:noProof/>
          <w:sz w:val="24"/>
          <w:szCs w:val="24"/>
        </w:rPr>
        <w:drawing>
          <wp:inline distT="0" distB="0" distL="0" distR="0" wp14:anchorId="4E824C92" wp14:editId="48153060">
            <wp:extent cx="1911631" cy="1747777"/>
            <wp:effectExtent l="0" t="0" r="0" b="5080"/>
            <wp:docPr id="1316470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70294" name="Picture 1" descr="A screenshot of a computer&#10;&#10;Description automatically generated"/>
                    <pic:cNvPicPr/>
                  </pic:nvPicPr>
                  <pic:blipFill>
                    <a:blip r:embed="rId18"/>
                    <a:stretch>
                      <a:fillRect/>
                    </a:stretch>
                  </pic:blipFill>
                  <pic:spPr>
                    <a:xfrm>
                      <a:off x="0" y="0"/>
                      <a:ext cx="1921407" cy="1756715"/>
                    </a:xfrm>
                    <a:prstGeom prst="rect">
                      <a:avLst/>
                    </a:prstGeom>
                  </pic:spPr>
                </pic:pic>
              </a:graphicData>
            </a:graphic>
          </wp:inline>
        </w:drawing>
      </w:r>
    </w:p>
    <w:p w14:paraId="0634CAA8" w14:textId="08041E66" w:rsidR="005B001B" w:rsidRPr="00C364BC" w:rsidRDefault="005B001B" w:rsidP="00C364BC">
      <w:pPr>
        <w:pStyle w:val="ListParagraph"/>
        <w:spacing w:line="480" w:lineRule="auto"/>
        <w:ind w:left="0"/>
        <w:rPr>
          <w:rFonts w:ascii="Times New Roman" w:hAnsi="Times New Roman" w:cs="Times New Roman"/>
          <w:sz w:val="24"/>
          <w:szCs w:val="24"/>
        </w:rPr>
      </w:pPr>
      <w:r w:rsidRPr="00C364BC">
        <w:rPr>
          <w:rFonts w:ascii="Times New Roman" w:hAnsi="Times New Roman" w:cs="Times New Roman"/>
          <w:sz w:val="24"/>
          <w:szCs w:val="24"/>
        </w:rPr>
        <w:t>D5BE (Working age population within 45-minute transit commute, time decay)</w:t>
      </w:r>
      <w:r w:rsidR="003667FF" w:rsidRPr="00C364BC">
        <w:rPr>
          <w:rFonts w:ascii="Times New Roman" w:hAnsi="Times New Roman" w:cs="Times New Roman"/>
          <w:sz w:val="24"/>
          <w:szCs w:val="24"/>
        </w:rPr>
        <w:t xml:space="preserve">, </w:t>
      </w:r>
      <w:r w:rsidRPr="00C364BC">
        <w:rPr>
          <w:rFonts w:ascii="Times New Roman" w:hAnsi="Times New Roman" w:cs="Times New Roman"/>
          <w:sz w:val="24"/>
          <w:szCs w:val="24"/>
        </w:rPr>
        <w:t xml:space="preserve">D4A_Ranked (Quantile ranked order (1,13-20) of [D4a] from lowest to highest where D4A is </w:t>
      </w:r>
      <w:r w:rsidR="000C7490" w:rsidRPr="00C364BC">
        <w:rPr>
          <w:rFonts w:ascii="Times New Roman" w:hAnsi="Times New Roman" w:cs="Times New Roman"/>
          <w:sz w:val="24"/>
          <w:szCs w:val="24"/>
        </w:rPr>
        <w:t xml:space="preserve">the </w:t>
      </w:r>
      <w:r w:rsidRPr="00C364BC">
        <w:rPr>
          <w:rFonts w:ascii="Times New Roman" w:hAnsi="Times New Roman" w:cs="Times New Roman"/>
          <w:sz w:val="24"/>
          <w:szCs w:val="24"/>
        </w:rPr>
        <w:t>distance from the population-weighted centroid to nearest transit stop (meters))</w:t>
      </w:r>
      <w:r w:rsidR="003667FF" w:rsidRPr="00C364BC">
        <w:rPr>
          <w:rFonts w:ascii="Times New Roman" w:hAnsi="Times New Roman" w:cs="Times New Roman"/>
          <w:sz w:val="24"/>
          <w:szCs w:val="24"/>
        </w:rPr>
        <w:t xml:space="preserve"> and D3B_Ranked (</w:t>
      </w:r>
      <w:r w:rsidR="004E197E" w:rsidRPr="00C364BC">
        <w:rPr>
          <w:rFonts w:ascii="Times New Roman" w:hAnsi="Times New Roman" w:cs="Times New Roman"/>
          <w:sz w:val="24"/>
          <w:szCs w:val="24"/>
        </w:rPr>
        <w:t xml:space="preserve">Quantile </w:t>
      </w:r>
      <w:r w:rsidR="004E197E" w:rsidRPr="00C364BC">
        <w:rPr>
          <w:rFonts w:ascii="Times New Roman" w:hAnsi="Times New Roman" w:cs="Times New Roman"/>
          <w:sz w:val="24"/>
          <w:szCs w:val="24"/>
        </w:rPr>
        <w:lastRenderedPageBreak/>
        <w:t>ranked order (1-20) of [D3b] from lowest to highest where D3B is the street intersection density (weighted, auto-oriented intersections eliminated)</w:t>
      </w:r>
      <w:r w:rsidR="003667FF" w:rsidRPr="00C364BC">
        <w:rPr>
          <w:rFonts w:ascii="Times New Roman" w:hAnsi="Times New Roman" w:cs="Times New Roman"/>
          <w:sz w:val="24"/>
          <w:szCs w:val="24"/>
        </w:rPr>
        <w:t>)</w:t>
      </w:r>
      <w:r w:rsidRPr="00C364BC">
        <w:rPr>
          <w:rFonts w:ascii="Times New Roman" w:hAnsi="Times New Roman" w:cs="Times New Roman"/>
          <w:sz w:val="24"/>
          <w:szCs w:val="24"/>
        </w:rPr>
        <w:t xml:space="preserve"> </w:t>
      </w:r>
      <w:r w:rsidR="009C4F96" w:rsidRPr="00C364BC">
        <w:rPr>
          <w:rFonts w:ascii="Times New Roman" w:hAnsi="Times New Roman" w:cs="Times New Roman"/>
          <w:sz w:val="24"/>
          <w:szCs w:val="24"/>
        </w:rPr>
        <w:t>are the most important features for predicting the Walk</w:t>
      </w:r>
      <w:r w:rsidR="00EA364D" w:rsidRPr="00C364BC">
        <w:rPr>
          <w:rFonts w:ascii="Times New Roman" w:hAnsi="Times New Roman" w:cs="Times New Roman"/>
          <w:sz w:val="24"/>
          <w:szCs w:val="24"/>
        </w:rPr>
        <w:t>ability</w:t>
      </w:r>
      <w:r w:rsidR="009C4F96" w:rsidRPr="00C364BC">
        <w:rPr>
          <w:rFonts w:ascii="Times New Roman" w:hAnsi="Times New Roman" w:cs="Times New Roman"/>
          <w:sz w:val="24"/>
          <w:szCs w:val="24"/>
        </w:rPr>
        <w:t xml:space="preserve"> Index</w:t>
      </w:r>
    </w:p>
    <w:p w14:paraId="154E3179" w14:textId="68645FFF" w:rsidR="005B001B" w:rsidRPr="00C364BC" w:rsidRDefault="004E197E"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Overall, D5BE, D4A_Ranked, and D3B_Ranked are the most important features</w:t>
      </w:r>
      <w:r w:rsidR="00EA364D" w:rsidRPr="00C364BC">
        <w:rPr>
          <w:rFonts w:ascii="Times New Roman" w:hAnsi="Times New Roman" w:cs="Times New Roman"/>
          <w:sz w:val="24"/>
          <w:szCs w:val="24"/>
        </w:rPr>
        <w:t xml:space="preserve"> for predicting the Walkability Index.</w:t>
      </w:r>
      <w:r w:rsidR="00D252F6" w:rsidRPr="00C364BC">
        <w:rPr>
          <w:rFonts w:ascii="Times New Roman" w:hAnsi="Times New Roman" w:cs="Times New Roman"/>
          <w:sz w:val="24"/>
          <w:szCs w:val="24"/>
        </w:rPr>
        <w:t xml:space="preserve"> Therefore, factors like the </w:t>
      </w:r>
      <w:r w:rsidR="00053867" w:rsidRPr="00C364BC">
        <w:rPr>
          <w:rFonts w:ascii="Times New Roman" w:hAnsi="Times New Roman" w:cs="Times New Roman"/>
          <w:sz w:val="24"/>
          <w:szCs w:val="24"/>
        </w:rPr>
        <w:t xml:space="preserve">working-age population within a </w:t>
      </w:r>
      <w:r w:rsidR="00D252F6" w:rsidRPr="00C364BC">
        <w:rPr>
          <w:rFonts w:ascii="Times New Roman" w:hAnsi="Times New Roman" w:cs="Times New Roman"/>
          <w:sz w:val="24"/>
          <w:szCs w:val="24"/>
        </w:rPr>
        <w:t xml:space="preserve">45-minute transit commute, the distance from the population center to the closest transit stop, and the street intersection density </w:t>
      </w:r>
      <w:r w:rsidR="00F26C3F" w:rsidRPr="00C364BC">
        <w:rPr>
          <w:rFonts w:ascii="Times New Roman" w:hAnsi="Times New Roman" w:cs="Times New Roman"/>
          <w:sz w:val="24"/>
          <w:szCs w:val="24"/>
        </w:rPr>
        <w:t>are vital</w:t>
      </w:r>
      <w:r w:rsidR="00D252F6" w:rsidRPr="00C364BC">
        <w:rPr>
          <w:rFonts w:ascii="Times New Roman" w:hAnsi="Times New Roman" w:cs="Times New Roman"/>
          <w:sz w:val="24"/>
          <w:szCs w:val="24"/>
        </w:rPr>
        <w:t xml:space="preserve"> in determining walkability irrespective of the methods used. </w:t>
      </w:r>
      <w:r w:rsidR="0087549F" w:rsidRPr="00C364BC">
        <w:rPr>
          <w:rFonts w:ascii="Times New Roman" w:hAnsi="Times New Roman" w:cs="Times New Roman"/>
          <w:sz w:val="24"/>
          <w:szCs w:val="24"/>
        </w:rPr>
        <w:t>In addition, features like frequency of transit, percentage of households without cars, and residential density are also helpful in predicting walkability.</w:t>
      </w:r>
    </w:p>
    <w:p w14:paraId="5884BD57" w14:textId="3BBD6407" w:rsidR="004E197E" w:rsidRPr="00C364BC" w:rsidRDefault="0087549F"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In addition, </w:t>
      </w:r>
      <w:r w:rsidR="00F26C3F" w:rsidRPr="00C364BC">
        <w:rPr>
          <w:rFonts w:ascii="Times New Roman" w:hAnsi="Times New Roman" w:cs="Times New Roman"/>
          <w:sz w:val="24"/>
          <w:szCs w:val="24"/>
        </w:rPr>
        <w:t xml:space="preserve">a </w:t>
      </w:r>
      <w:r w:rsidRPr="00C364BC">
        <w:rPr>
          <w:rFonts w:ascii="Times New Roman" w:hAnsi="Times New Roman" w:cs="Times New Roman"/>
          <w:sz w:val="24"/>
          <w:szCs w:val="24"/>
        </w:rPr>
        <w:t xml:space="preserve">classification machine learning model like the Random Forest Classifier </w:t>
      </w:r>
      <w:r w:rsidR="00F26C3F" w:rsidRPr="00C364BC">
        <w:rPr>
          <w:rFonts w:ascii="Times New Roman" w:hAnsi="Times New Roman" w:cs="Times New Roman"/>
          <w:sz w:val="24"/>
          <w:szCs w:val="24"/>
        </w:rPr>
        <w:t>helps classify</w:t>
      </w:r>
      <w:r w:rsidRPr="00C364BC">
        <w:rPr>
          <w:rFonts w:ascii="Times New Roman" w:hAnsi="Times New Roman" w:cs="Times New Roman"/>
          <w:sz w:val="24"/>
          <w:szCs w:val="24"/>
        </w:rPr>
        <w:t xml:space="preserve"> areas </w:t>
      </w:r>
      <w:r w:rsidR="00A663F2" w:rsidRPr="00C364BC">
        <w:rPr>
          <w:rFonts w:ascii="Times New Roman" w:hAnsi="Times New Roman" w:cs="Times New Roman"/>
          <w:sz w:val="24"/>
          <w:szCs w:val="24"/>
        </w:rPr>
        <w:t>into</w:t>
      </w:r>
      <w:r w:rsidRPr="00C364BC">
        <w:rPr>
          <w:rFonts w:ascii="Times New Roman" w:hAnsi="Times New Roman" w:cs="Times New Roman"/>
          <w:sz w:val="24"/>
          <w:szCs w:val="24"/>
        </w:rPr>
        <w:t xml:space="preserve"> </w:t>
      </w:r>
      <w:r w:rsidR="00F26C3F" w:rsidRPr="00C364BC">
        <w:rPr>
          <w:rFonts w:ascii="Times New Roman" w:hAnsi="Times New Roman" w:cs="Times New Roman"/>
          <w:sz w:val="24"/>
          <w:szCs w:val="24"/>
        </w:rPr>
        <w:t>very low, low, medium, and high walkability categories</w:t>
      </w:r>
      <w:r w:rsidRPr="00C364BC">
        <w:rPr>
          <w:rFonts w:ascii="Times New Roman" w:hAnsi="Times New Roman" w:cs="Times New Roman"/>
          <w:sz w:val="24"/>
          <w:szCs w:val="24"/>
        </w:rPr>
        <w:t>.</w:t>
      </w:r>
      <w:r w:rsidR="00A663F2" w:rsidRPr="00C364BC">
        <w:rPr>
          <w:rFonts w:ascii="Times New Roman" w:hAnsi="Times New Roman" w:cs="Times New Roman"/>
          <w:sz w:val="24"/>
          <w:szCs w:val="24"/>
        </w:rPr>
        <w:t xml:space="preserve"> This </w:t>
      </w:r>
      <w:r w:rsidR="00F26C3F" w:rsidRPr="00C364BC">
        <w:rPr>
          <w:rFonts w:ascii="Times New Roman" w:hAnsi="Times New Roman" w:cs="Times New Roman"/>
          <w:sz w:val="24"/>
          <w:szCs w:val="24"/>
        </w:rPr>
        <w:t>allows</w:t>
      </w:r>
      <w:r w:rsidR="00A663F2" w:rsidRPr="00C364BC">
        <w:rPr>
          <w:rFonts w:ascii="Times New Roman" w:hAnsi="Times New Roman" w:cs="Times New Roman"/>
          <w:sz w:val="24"/>
          <w:szCs w:val="24"/>
        </w:rPr>
        <w:t xml:space="preserve"> policymakers </w:t>
      </w:r>
      <w:r w:rsidR="00F26C3F" w:rsidRPr="00C364BC">
        <w:rPr>
          <w:rFonts w:ascii="Times New Roman" w:hAnsi="Times New Roman" w:cs="Times New Roman"/>
          <w:sz w:val="24"/>
          <w:szCs w:val="24"/>
        </w:rPr>
        <w:t xml:space="preserve">to </w:t>
      </w:r>
      <w:r w:rsidR="00A663F2" w:rsidRPr="00C364BC">
        <w:rPr>
          <w:rFonts w:ascii="Times New Roman" w:hAnsi="Times New Roman" w:cs="Times New Roman"/>
          <w:sz w:val="24"/>
          <w:szCs w:val="24"/>
        </w:rPr>
        <w:t xml:space="preserve">determine which block groups are very low or low in walkability and target them for improving walkability. </w:t>
      </w:r>
    </w:p>
    <w:p w14:paraId="5F0690B6" w14:textId="2930542B" w:rsidR="00DB421D" w:rsidRPr="00C364BC" w:rsidRDefault="00DB421D" w:rsidP="00C364BC">
      <w:pPr>
        <w:pStyle w:val="ListParagraph"/>
        <w:numPr>
          <w:ilvl w:val="0"/>
          <w:numId w:val="7"/>
        </w:num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t>Conclusion</w:t>
      </w:r>
    </w:p>
    <w:p w14:paraId="49D57A65" w14:textId="0CB6E0CC" w:rsidR="00D4046C" w:rsidRPr="00C364BC" w:rsidRDefault="00D4046C"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This study demonstrates the potential of leveraging machine learning techniques to evaluate and predict walkability across diverse urban and suburban environments</w:t>
      </w:r>
      <w:r w:rsidR="00DC1410" w:rsidRPr="00C364BC">
        <w:rPr>
          <w:rFonts w:ascii="Times New Roman" w:hAnsi="Times New Roman" w:cs="Times New Roman"/>
          <w:sz w:val="24"/>
          <w:szCs w:val="24"/>
        </w:rPr>
        <w:t xml:space="preserve"> in New Jersey</w:t>
      </w:r>
      <w:r w:rsidRPr="00C364BC">
        <w:rPr>
          <w:rFonts w:ascii="Times New Roman" w:hAnsi="Times New Roman" w:cs="Times New Roman"/>
          <w:sz w:val="24"/>
          <w:szCs w:val="24"/>
        </w:rPr>
        <w:t>. By applying classification and regression models to the EPA Smart Location Database, the key determinants of walkability have been identified, including transit accessibility, intersection density, and residential density. Among the methods explored, Gradient Boosting provided the most accurate predictions, highlighting its suitability for analyzing complex, interrelated urban factors.</w:t>
      </w:r>
    </w:p>
    <w:p w14:paraId="1DC552A7" w14:textId="58D48DB6" w:rsidR="00D4046C" w:rsidRPr="00C364BC" w:rsidRDefault="00D4046C"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The findings underscore the significant role of data-driven approaches in enhancing urban planning and sustainability. </w:t>
      </w:r>
      <w:r w:rsidR="00DC1410" w:rsidRPr="00C364BC">
        <w:rPr>
          <w:rFonts w:ascii="Times New Roman" w:hAnsi="Times New Roman" w:cs="Times New Roman"/>
          <w:sz w:val="24"/>
          <w:szCs w:val="24"/>
        </w:rPr>
        <w:t xml:space="preserve"> </w:t>
      </w:r>
      <w:r w:rsidR="00B300DE" w:rsidRPr="00C364BC">
        <w:rPr>
          <w:rFonts w:ascii="Times New Roman" w:hAnsi="Times New Roman" w:cs="Times New Roman"/>
          <w:sz w:val="24"/>
          <w:szCs w:val="24"/>
        </w:rPr>
        <w:t>The exploratory data analysis shows</w:t>
      </w:r>
      <w:r w:rsidR="00DC1410" w:rsidRPr="00C364BC">
        <w:rPr>
          <w:rFonts w:ascii="Times New Roman" w:hAnsi="Times New Roman" w:cs="Times New Roman"/>
          <w:sz w:val="24"/>
          <w:szCs w:val="24"/>
        </w:rPr>
        <w:t xml:space="preserve"> that the Northwestern region of </w:t>
      </w:r>
      <w:r w:rsidR="00DC1410" w:rsidRPr="00C364BC">
        <w:rPr>
          <w:rFonts w:ascii="Times New Roman" w:hAnsi="Times New Roman" w:cs="Times New Roman"/>
          <w:sz w:val="24"/>
          <w:szCs w:val="24"/>
        </w:rPr>
        <w:lastRenderedPageBreak/>
        <w:t xml:space="preserve">New Jersey has the lowest median walkability index. </w:t>
      </w:r>
      <w:r w:rsidR="001F5E9D" w:rsidRPr="00C364BC">
        <w:rPr>
          <w:rFonts w:ascii="Times New Roman" w:hAnsi="Times New Roman" w:cs="Times New Roman"/>
          <w:sz w:val="24"/>
          <w:szCs w:val="24"/>
        </w:rPr>
        <w:t xml:space="preserve">Ocean, Cumberland, Warren, Hunterdon, and Sussex counties </w:t>
      </w:r>
      <w:r w:rsidR="00E17A0C" w:rsidRPr="00C364BC">
        <w:rPr>
          <w:rFonts w:ascii="Times New Roman" w:hAnsi="Times New Roman" w:cs="Times New Roman"/>
          <w:sz w:val="24"/>
          <w:szCs w:val="24"/>
        </w:rPr>
        <w:t>have the lowest median walkability index.</w:t>
      </w:r>
      <w:r w:rsidR="00495D78" w:rsidRPr="00C364BC">
        <w:rPr>
          <w:rFonts w:ascii="Times New Roman" w:hAnsi="Times New Roman" w:cs="Times New Roman"/>
          <w:sz w:val="24"/>
          <w:szCs w:val="24"/>
        </w:rPr>
        <w:t xml:space="preserve"> Using </w:t>
      </w:r>
      <w:r w:rsidR="00B300DE" w:rsidRPr="00C364BC">
        <w:rPr>
          <w:rFonts w:ascii="Times New Roman" w:hAnsi="Times New Roman" w:cs="Times New Roman"/>
          <w:sz w:val="24"/>
          <w:szCs w:val="24"/>
        </w:rPr>
        <w:t xml:space="preserve">a </w:t>
      </w:r>
      <w:r w:rsidR="00495D78" w:rsidRPr="00C364BC">
        <w:rPr>
          <w:rFonts w:ascii="Times New Roman" w:hAnsi="Times New Roman" w:cs="Times New Roman"/>
          <w:sz w:val="24"/>
          <w:szCs w:val="24"/>
        </w:rPr>
        <w:t xml:space="preserve">classification machine learning model such as the Random Forest Classifier </w:t>
      </w:r>
      <w:r w:rsidR="004C7F80" w:rsidRPr="00C364BC">
        <w:rPr>
          <w:rFonts w:ascii="Times New Roman" w:hAnsi="Times New Roman" w:cs="Times New Roman"/>
          <w:sz w:val="24"/>
          <w:szCs w:val="24"/>
        </w:rPr>
        <w:t xml:space="preserve">can be beneficial in classifying areas into walkability categories of very low, low, </w:t>
      </w:r>
      <w:r w:rsidR="00B300DE" w:rsidRPr="00C364BC">
        <w:rPr>
          <w:rFonts w:ascii="Times New Roman" w:hAnsi="Times New Roman" w:cs="Times New Roman"/>
          <w:sz w:val="24"/>
          <w:szCs w:val="24"/>
        </w:rPr>
        <w:t>medium</w:t>
      </w:r>
      <w:r w:rsidR="004C7F80" w:rsidRPr="00C364BC">
        <w:rPr>
          <w:rFonts w:ascii="Times New Roman" w:hAnsi="Times New Roman" w:cs="Times New Roman"/>
          <w:sz w:val="24"/>
          <w:szCs w:val="24"/>
        </w:rPr>
        <w:t>, and high.</w:t>
      </w:r>
      <w:r w:rsidR="00E17A0C" w:rsidRPr="00C364BC">
        <w:rPr>
          <w:rFonts w:ascii="Times New Roman" w:hAnsi="Times New Roman" w:cs="Times New Roman"/>
          <w:sz w:val="24"/>
          <w:szCs w:val="24"/>
        </w:rPr>
        <w:t xml:space="preserve"> Policymakers should focus more on these areas </w:t>
      </w:r>
      <w:r w:rsidR="00B300DE" w:rsidRPr="00C364BC">
        <w:rPr>
          <w:rFonts w:ascii="Times New Roman" w:hAnsi="Times New Roman" w:cs="Times New Roman"/>
          <w:sz w:val="24"/>
          <w:szCs w:val="24"/>
        </w:rPr>
        <w:t>to</w:t>
      </w:r>
      <w:r w:rsidR="00E17A0C" w:rsidRPr="00C364BC">
        <w:rPr>
          <w:rFonts w:ascii="Times New Roman" w:hAnsi="Times New Roman" w:cs="Times New Roman"/>
          <w:sz w:val="24"/>
          <w:szCs w:val="24"/>
        </w:rPr>
        <w:t xml:space="preserve"> improve walkability. </w:t>
      </w:r>
      <w:r w:rsidRPr="00C364BC">
        <w:rPr>
          <w:rFonts w:ascii="Times New Roman" w:hAnsi="Times New Roman" w:cs="Times New Roman"/>
          <w:sz w:val="24"/>
          <w:szCs w:val="24"/>
        </w:rPr>
        <w:t xml:space="preserve">The insights gained can guide policymakers in targeting low-walkability areas, optimizing resource allocation, and promoting equitable urban development. Future research should address the limitations of this study, including </w:t>
      </w:r>
      <w:r w:rsidRPr="00C364BC">
        <w:rPr>
          <w:rFonts w:ascii="Times New Roman" w:hAnsi="Times New Roman" w:cs="Times New Roman"/>
          <w:sz w:val="24"/>
          <w:szCs w:val="24"/>
        </w:rPr>
        <w:t>incorporating</w:t>
      </w:r>
      <w:r w:rsidRPr="00C364BC">
        <w:rPr>
          <w:rFonts w:ascii="Times New Roman" w:hAnsi="Times New Roman" w:cs="Times New Roman"/>
          <w:sz w:val="24"/>
          <w:szCs w:val="24"/>
        </w:rPr>
        <w:t xml:space="preserve"> more granular socioeconomic data and advanced spatial analytics to create even more nuanced and actionable models.</w:t>
      </w:r>
    </w:p>
    <w:p w14:paraId="6B633B70" w14:textId="77777777" w:rsidR="00C364BC" w:rsidRPr="00C364BC" w:rsidRDefault="00D4046C" w:rsidP="00C364BC">
      <w:pPr>
        <w:spacing w:line="480" w:lineRule="auto"/>
        <w:rPr>
          <w:rFonts w:ascii="Times New Roman" w:hAnsi="Times New Roman" w:cs="Times New Roman"/>
          <w:sz w:val="24"/>
          <w:szCs w:val="24"/>
        </w:rPr>
      </w:pPr>
      <w:r w:rsidRPr="00C364BC">
        <w:rPr>
          <w:rFonts w:ascii="Times New Roman" w:hAnsi="Times New Roman" w:cs="Times New Roman"/>
          <w:sz w:val="24"/>
          <w:szCs w:val="24"/>
        </w:rPr>
        <w:t xml:space="preserve">In conclusion, </w:t>
      </w:r>
      <w:r w:rsidRPr="00C364BC">
        <w:rPr>
          <w:rFonts w:ascii="Times New Roman" w:hAnsi="Times New Roman" w:cs="Times New Roman"/>
          <w:sz w:val="24"/>
          <w:szCs w:val="24"/>
        </w:rPr>
        <w:t>integrating</w:t>
      </w:r>
      <w:r w:rsidRPr="00C364BC">
        <w:rPr>
          <w:rFonts w:ascii="Times New Roman" w:hAnsi="Times New Roman" w:cs="Times New Roman"/>
          <w:sz w:val="24"/>
          <w:szCs w:val="24"/>
        </w:rPr>
        <w:t xml:space="preserve"> machine learning into urban informatics provides a powerful framework for fostering healthier, more sustainable, and more inclusive cities. By advancing predictive capabilities and prioritizing walkability as a core metric, urban planners can effectively address contemporary challenges and improve the quality of life for diverse communities.</w:t>
      </w:r>
      <w:r w:rsidR="00C364BC" w:rsidRPr="00C364BC">
        <w:rPr>
          <w:rFonts w:ascii="Times New Roman" w:hAnsi="Times New Roman" w:cs="Times New Roman"/>
          <w:sz w:val="24"/>
          <w:szCs w:val="24"/>
        </w:rPr>
        <w:t xml:space="preserve"> </w:t>
      </w:r>
      <w:r w:rsidR="00C364BC" w:rsidRPr="00C364BC">
        <w:rPr>
          <w:rFonts w:ascii="Times New Roman" w:hAnsi="Times New Roman" w:cs="Times New Roman"/>
          <w:sz w:val="24"/>
          <w:szCs w:val="24"/>
        </w:rPr>
        <w:t>Future research should focus on tailored solutions and the integration of walkability into sustainable and resilient urban development frameworks.</w:t>
      </w:r>
      <w:r w:rsidR="00C364BC" w:rsidRPr="00C364BC">
        <w:rPr>
          <w:rFonts w:ascii="Times New Roman" w:hAnsi="Times New Roman" w:cs="Times New Roman"/>
          <w:sz w:val="24"/>
          <w:szCs w:val="24"/>
        </w:rPr>
        <w:t xml:space="preserve"> </w:t>
      </w:r>
      <w:r w:rsidR="00C364BC" w:rsidRPr="00C364BC">
        <w:rPr>
          <w:rFonts w:ascii="Times New Roman" w:hAnsi="Times New Roman" w:cs="Times New Roman"/>
          <w:sz w:val="24"/>
          <w:szCs w:val="24"/>
        </w:rPr>
        <w:t>Walkability, a multifaceted concept with profound implications for urban planning, public health, and environmental sustainability, promotes physical activity, reduces chronic disease risks, fosters social interaction, and supports sustainable urban growth. As cities confront climate change and public health crises, enhancing walkability remains crucial for creating healthier, more livable, and equitable urban spaces.</w:t>
      </w:r>
    </w:p>
    <w:p w14:paraId="4687ED94" w14:textId="58EC18A5" w:rsidR="00C364BC" w:rsidRPr="00C364BC" w:rsidRDefault="00C364BC" w:rsidP="00C364BC">
      <w:pPr>
        <w:spacing w:line="480" w:lineRule="auto"/>
        <w:rPr>
          <w:rFonts w:ascii="Times New Roman" w:hAnsi="Times New Roman" w:cs="Times New Roman"/>
          <w:sz w:val="24"/>
          <w:szCs w:val="24"/>
        </w:rPr>
      </w:pPr>
    </w:p>
    <w:p w14:paraId="3600A1F7" w14:textId="67B210A5" w:rsidR="00D4046C" w:rsidRPr="00C364BC" w:rsidRDefault="00D4046C" w:rsidP="00C364BC">
      <w:pPr>
        <w:spacing w:line="480" w:lineRule="auto"/>
        <w:rPr>
          <w:rFonts w:ascii="Times New Roman" w:hAnsi="Times New Roman" w:cs="Times New Roman"/>
          <w:sz w:val="24"/>
          <w:szCs w:val="24"/>
        </w:rPr>
      </w:pPr>
    </w:p>
    <w:p w14:paraId="38672E68" w14:textId="77777777" w:rsidR="00CC67C0" w:rsidRPr="00C364BC" w:rsidRDefault="00CC67C0" w:rsidP="00C364BC">
      <w:pPr>
        <w:spacing w:line="480" w:lineRule="auto"/>
        <w:rPr>
          <w:rFonts w:ascii="Times New Roman" w:hAnsi="Times New Roman" w:cs="Times New Roman"/>
          <w:b/>
          <w:bCs/>
          <w:sz w:val="24"/>
          <w:szCs w:val="24"/>
        </w:rPr>
      </w:pPr>
      <w:r w:rsidRPr="00C364BC">
        <w:rPr>
          <w:rFonts w:ascii="Times New Roman" w:hAnsi="Times New Roman" w:cs="Times New Roman"/>
          <w:b/>
          <w:bCs/>
          <w:sz w:val="24"/>
          <w:szCs w:val="24"/>
        </w:rPr>
        <w:lastRenderedPageBreak/>
        <w:t>Sources:</w:t>
      </w:r>
    </w:p>
    <w:p w14:paraId="517375BA"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Althoff, T., Ivanovic, B., Hicks, J. L., Delp, S. L., King, A. C., &amp; Leskovec, J. (2024). Countrywide natural experiment reveals impact of built environment on physical activity. Retrieved from </w:t>
      </w:r>
      <w:hyperlink r:id="rId19" w:tgtFrame="_new" w:history="1">
        <w:r w:rsidRPr="00C45F4F">
          <w:rPr>
            <w:rStyle w:val="Hyperlink"/>
            <w:rFonts w:ascii="Times New Roman" w:hAnsi="Times New Roman" w:cs="Times New Roman"/>
            <w:sz w:val="24"/>
            <w:szCs w:val="24"/>
          </w:rPr>
          <w:t>https://arxiv.org/abs/2406.04557</w:t>
        </w:r>
      </w:hyperlink>
    </w:p>
    <w:p w14:paraId="55784BA4"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w:t>
      </w:r>
      <w:proofErr w:type="spellStart"/>
      <w:r w:rsidRPr="00C45F4F">
        <w:rPr>
          <w:rFonts w:ascii="Times New Roman" w:hAnsi="Times New Roman" w:cs="Times New Roman"/>
          <w:sz w:val="24"/>
          <w:szCs w:val="24"/>
        </w:rPr>
        <w:t>Baobeid</w:t>
      </w:r>
      <w:proofErr w:type="spellEnd"/>
      <w:r w:rsidRPr="00C45F4F">
        <w:rPr>
          <w:rFonts w:ascii="Times New Roman" w:hAnsi="Times New Roman" w:cs="Times New Roman"/>
          <w:sz w:val="24"/>
          <w:szCs w:val="24"/>
        </w:rPr>
        <w:t xml:space="preserve">, A., Koç, M., &amp; Al-Ghamdi, S. G. (2021). Walkability and its relationships with health, sustainability, and livability: Elements of physical environment and evaluation frameworks. Retrieved from </w:t>
      </w:r>
      <w:hyperlink r:id="rId20" w:tgtFrame="_new" w:history="1">
        <w:r w:rsidRPr="00C45F4F">
          <w:rPr>
            <w:rStyle w:val="Hyperlink"/>
            <w:rFonts w:ascii="Times New Roman" w:hAnsi="Times New Roman" w:cs="Times New Roman"/>
            <w:sz w:val="24"/>
            <w:szCs w:val="24"/>
          </w:rPr>
          <w:t>https://www.frontiersin.org/journals/built-environment/articles/10.3389/fbuil.2021.721218/full</w:t>
        </w:r>
      </w:hyperlink>
    </w:p>
    <w:p w14:paraId="02FAC213"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De Vos, J., &amp; </w:t>
      </w:r>
      <w:proofErr w:type="spellStart"/>
      <w:r w:rsidRPr="00C45F4F">
        <w:rPr>
          <w:rFonts w:ascii="Times New Roman" w:hAnsi="Times New Roman" w:cs="Times New Roman"/>
          <w:sz w:val="24"/>
          <w:szCs w:val="24"/>
        </w:rPr>
        <w:t>Lättman</w:t>
      </w:r>
      <w:proofErr w:type="spellEnd"/>
      <w:r w:rsidRPr="00C45F4F">
        <w:rPr>
          <w:rFonts w:ascii="Times New Roman" w:hAnsi="Times New Roman" w:cs="Times New Roman"/>
          <w:sz w:val="24"/>
          <w:szCs w:val="24"/>
        </w:rPr>
        <w:t xml:space="preserve">, K. (2022). Determinants and effects of perceived walkability: A literature review, conceptual model and Research Agenda. Retrieved from </w:t>
      </w:r>
      <w:hyperlink r:id="rId21" w:tgtFrame="_new" w:history="1">
        <w:r w:rsidRPr="00C45F4F">
          <w:rPr>
            <w:rStyle w:val="Hyperlink"/>
            <w:rFonts w:ascii="Times New Roman" w:hAnsi="Times New Roman" w:cs="Times New Roman"/>
            <w:sz w:val="24"/>
            <w:szCs w:val="24"/>
          </w:rPr>
          <w:t>https://www.tandfonline.com/doi/full/10.1080/01441647.2022.2101072</w:t>
        </w:r>
      </w:hyperlink>
    </w:p>
    <w:p w14:paraId="68F4112A"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Huang, W., &amp; Khalil, E. B. (2022). Walkability optimization: Formulations, algorithms, and a case study of Toronto. Retrieved from </w:t>
      </w:r>
      <w:hyperlink r:id="rId22" w:tgtFrame="_new" w:history="1">
        <w:r w:rsidRPr="00C45F4F">
          <w:rPr>
            <w:rStyle w:val="Hyperlink"/>
            <w:rFonts w:ascii="Times New Roman" w:hAnsi="Times New Roman" w:cs="Times New Roman"/>
            <w:sz w:val="24"/>
            <w:szCs w:val="24"/>
          </w:rPr>
          <w:t>https://arxiv.org/abs/2212.05192</w:t>
        </w:r>
      </w:hyperlink>
    </w:p>
    <w:p w14:paraId="76437649"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Li, X., Xie, D., Zhou, Z., Zhang, X., Li, R., Li, J., … Zhang, J. (2024). Visualization analysis of research progress for Walkability. Retrieved from </w:t>
      </w:r>
      <w:hyperlink r:id="rId23" w:tgtFrame="_new" w:history="1">
        <w:r w:rsidRPr="00C45F4F">
          <w:rPr>
            <w:rStyle w:val="Hyperlink"/>
            <w:rFonts w:ascii="Times New Roman" w:hAnsi="Times New Roman" w:cs="Times New Roman"/>
            <w:sz w:val="24"/>
            <w:szCs w:val="24"/>
          </w:rPr>
          <w:t>https://www.nature.com/articles/s41598-024-52227-9</w:t>
        </w:r>
      </w:hyperlink>
    </w:p>
    <w:p w14:paraId="151DD34C"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Morris, V. (2023). US neighborhood walkability influences physical activity, BMI Levels. Retrieved from </w:t>
      </w:r>
      <w:hyperlink r:id="rId24" w:tgtFrame="_new" w:history="1">
        <w:r w:rsidRPr="00C45F4F">
          <w:rPr>
            <w:rStyle w:val="Hyperlink"/>
            <w:rFonts w:ascii="Times New Roman" w:hAnsi="Times New Roman" w:cs="Times New Roman"/>
            <w:sz w:val="24"/>
            <w:szCs w:val="24"/>
          </w:rPr>
          <w:t>https://www.bu.edu/sph/news/articles/2023/us-neighborhood-walkability-influences-physical-activity-bmi-levels/</w:t>
        </w:r>
      </w:hyperlink>
    </w:p>
    <w:p w14:paraId="343FB8FE"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Rourk, A. (2021). Smart Location Database. Retrieved from </w:t>
      </w:r>
      <w:hyperlink r:id="rId25" w:tgtFrame="_new" w:history="1">
        <w:r w:rsidRPr="00C45F4F">
          <w:rPr>
            <w:rStyle w:val="Hyperlink"/>
            <w:rFonts w:ascii="Times New Roman" w:hAnsi="Times New Roman" w:cs="Times New Roman"/>
            <w:sz w:val="24"/>
            <w:szCs w:val="24"/>
          </w:rPr>
          <w:t>https://edg-epa.hub.arcgis.com/datasets/f6c5aa0e77ee4c5da35893720007b55f_0/explore</w:t>
        </w:r>
      </w:hyperlink>
    </w:p>
    <w:p w14:paraId="0BA8AC76"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lastRenderedPageBreak/>
        <w:t xml:space="preserve">  </w:t>
      </w:r>
      <w:proofErr w:type="spellStart"/>
      <w:r w:rsidRPr="00C45F4F">
        <w:rPr>
          <w:rFonts w:ascii="Times New Roman" w:hAnsi="Times New Roman" w:cs="Times New Roman"/>
          <w:sz w:val="24"/>
          <w:szCs w:val="24"/>
        </w:rPr>
        <w:t>Soeharjono</w:t>
      </w:r>
      <w:proofErr w:type="spellEnd"/>
      <w:r w:rsidRPr="00C45F4F">
        <w:rPr>
          <w:rFonts w:ascii="Times New Roman" w:hAnsi="Times New Roman" w:cs="Times New Roman"/>
          <w:sz w:val="24"/>
          <w:szCs w:val="24"/>
        </w:rPr>
        <w:t xml:space="preserve">, D. (2025). What is Walkability? | </w:t>
      </w:r>
      <w:proofErr w:type="spellStart"/>
      <w:r w:rsidRPr="00C45F4F">
        <w:rPr>
          <w:rFonts w:ascii="Times New Roman" w:hAnsi="Times New Roman" w:cs="Times New Roman"/>
          <w:sz w:val="24"/>
          <w:szCs w:val="24"/>
        </w:rPr>
        <w:t>planetizen</w:t>
      </w:r>
      <w:proofErr w:type="spellEnd"/>
      <w:r w:rsidRPr="00C45F4F">
        <w:rPr>
          <w:rFonts w:ascii="Times New Roman" w:hAnsi="Times New Roman" w:cs="Times New Roman"/>
          <w:sz w:val="24"/>
          <w:szCs w:val="24"/>
        </w:rPr>
        <w:t xml:space="preserve"> </w:t>
      </w:r>
      <w:proofErr w:type="spellStart"/>
      <w:r w:rsidRPr="00C45F4F">
        <w:rPr>
          <w:rFonts w:ascii="Times New Roman" w:hAnsi="Times New Roman" w:cs="Times New Roman"/>
          <w:sz w:val="24"/>
          <w:szCs w:val="24"/>
        </w:rPr>
        <w:t>planopedia</w:t>
      </w:r>
      <w:proofErr w:type="spellEnd"/>
      <w:r w:rsidRPr="00C45F4F">
        <w:rPr>
          <w:rFonts w:ascii="Times New Roman" w:hAnsi="Times New Roman" w:cs="Times New Roman"/>
          <w:sz w:val="24"/>
          <w:szCs w:val="24"/>
        </w:rPr>
        <w:t xml:space="preserve">. Retrieved from </w:t>
      </w:r>
      <w:hyperlink r:id="rId26" w:tgtFrame="_new" w:history="1">
        <w:r w:rsidRPr="00C45F4F">
          <w:rPr>
            <w:rStyle w:val="Hyperlink"/>
            <w:rFonts w:ascii="Times New Roman" w:hAnsi="Times New Roman" w:cs="Times New Roman"/>
            <w:sz w:val="24"/>
            <w:szCs w:val="24"/>
          </w:rPr>
          <w:t>https://www.planetizen.com/definition/walkability</w:t>
        </w:r>
      </w:hyperlink>
    </w:p>
    <w:p w14:paraId="60ECE995"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Tobin, M., Hajna, S., </w:t>
      </w:r>
      <w:proofErr w:type="spellStart"/>
      <w:r w:rsidRPr="00C45F4F">
        <w:rPr>
          <w:rFonts w:ascii="Times New Roman" w:hAnsi="Times New Roman" w:cs="Times New Roman"/>
          <w:sz w:val="24"/>
          <w:szCs w:val="24"/>
        </w:rPr>
        <w:t>Orychock</w:t>
      </w:r>
      <w:proofErr w:type="spellEnd"/>
      <w:r w:rsidRPr="00C45F4F">
        <w:rPr>
          <w:rFonts w:ascii="Times New Roman" w:hAnsi="Times New Roman" w:cs="Times New Roman"/>
          <w:sz w:val="24"/>
          <w:szCs w:val="24"/>
        </w:rPr>
        <w:t xml:space="preserve">, K., Ross, N., DeVries, M., Villeneuve, P. J., … Fuller, D. (2022). Rethinking walkability and developing a conceptual definition of active living environments to guide research and Practice - BMC Public Health. Retrieved from </w:t>
      </w:r>
      <w:hyperlink r:id="rId27" w:tgtFrame="_new" w:history="1">
        <w:r w:rsidRPr="00C45F4F">
          <w:rPr>
            <w:rStyle w:val="Hyperlink"/>
            <w:rFonts w:ascii="Times New Roman" w:hAnsi="Times New Roman" w:cs="Times New Roman"/>
            <w:sz w:val="24"/>
            <w:szCs w:val="24"/>
          </w:rPr>
          <w:t>https://bmcpublichealth.biomedcentral.com/articles/10.1186/s12889-022-12747-3</w:t>
        </w:r>
      </w:hyperlink>
    </w:p>
    <w:p w14:paraId="7BC9D43D"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Walkability. (n.d.). Retrieved from </w:t>
      </w:r>
      <w:hyperlink r:id="rId28" w:anchor=":~:text=Walkable%20neighborhoods%20can%20improve%20health,%2C%20work%2C%20exercise%20or%20relaxation" w:tgtFrame="_new" w:history="1">
        <w:r w:rsidRPr="00C45F4F">
          <w:rPr>
            <w:rStyle w:val="Hyperlink"/>
            <w:rFonts w:ascii="Times New Roman" w:hAnsi="Times New Roman" w:cs="Times New Roman"/>
            <w:sz w:val="24"/>
            <w:szCs w:val="24"/>
          </w:rPr>
          <w:t>https://www.tn.gov/health/cedep/environmental/healthy-places/healthy-places/active-transportation/at/walkability.html#:~:text=Walkable%20neighborhoods%20can%20improve%20health,%2C%20work%2C%20exercise%20or%20relaxation</w:t>
        </w:r>
      </w:hyperlink>
    </w:p>
    <w:p w14:paraId="08E02392"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Walkable neighborhoods. (2025). Retrieved from </w:t>
      </w:r>
      <w:hyperlink r:id="rId29" w:tgtFrame="_new" w:history="1">
        <w:r w:rsidRPr="00C45F4F">
          <w:rPr>
            <w:rStyle w:val="Hyperlink"/>
            <w:rFonts w:ascii="Times New Roman" w:hAnsi="Times New Roman" w:cs="Times New Roman"/>
            <w:sz w:val="24"/>
            <w:szCs w:val="24"/>
          </w:rPr>
          <w:t>https://www.walkscore.com/walkable-neighborhoods.shtml</w:t>
        </w:r>
      </w:hyperlink>
    </w:p>
    <w:p w14:paraId="19C151D0"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Wang, M. L., Narcisse, M.-R., &amp; McElfish, P. A. (2023). Higher walkability associated with increased physical activity and reduced obesity among United States adults. Retrieved from </w:t>
      </w:r>
      <w:hyperlink r:id="rId30" w:tgtFrame="_new" w:history="1">
        <w:r w:rsidRPr="00C45F4F">
          <w:rPr>
            <w:rStyle w:val="Hyperlink"/>
            <w:rFonts w:ascii="Times New Roman" w:hAnsi="Times New Roman" w:cs="Times New Roman"/>
            <w:sz w:val="24"/>
            <w:szCs w:val="24"/>
          </w:rPr>
          <w:t>https://pmc.ncbi.nlm.nih.gov/articles/PMC9877111/</w:t>
        </w:r>
      </w:hyperlink>
    </w:p>
    <w:p w14:paraId="286C4DC3" w14:textId="77777777" w:rsidR="00C45F4F" w:rsidRPr="00C45F4F"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w:t>
      </w:r>
      <w:proofErr w:type="spellStart"/>
      <w:r w:rsidRPr="00C45F4F">
        <w:rPr>
          <w:rFonts w:ascii="Times New Roman" w:hAnsi="Times New Roman" w:cs="Times New Roman"/>
          <w:sz w:val="24"/>
          <w:szCs w:val="24"/>
        </w:rPr>
        <w:t>Westenhöfer</w:t>
      </w:r>
      <w:proofErr w:type="spellEnd"/>
      <w:r w:rsidRPr="00C45F4F">
        <w:rPr>
          <w:rFonts w:ascii="Times New Roman" w:hAnsi="Times New Roman" w:cs="Times New Roman"/>
          <w:sz w:val="24"/>
          <w:szCs w:val="24"/>
        </w:rPr>
        <w:t xml:space="preserve">, J., Nouri, E., Reschke, M. L., Seebach, F., &amp; </w:t>
      </w:r>
      <w:proofErr w:type="spellStart"/>
      <w:r w:rsidRPr="00C45F4F">
        <w:rPr>
          <w:rFonts w:ascii="Times New Roman" w:hAnsi="Times New Roman" w:cs="Times New Roman"/>
          <w:sz w:val="24"/>
          <w:szCs w:val="24"/>
        </w:rPr>
        <w:t>Buchcik</w:t>
      </w:r>
      <w:proofErr w:type="spellEnd"/>
      <w:r w:rsidRPr="00C45F4F">
        <w:rPr>
          <w:rFonts w:ascii="Times New Roman" w:hAnsi="Times New Roman" w:cs="Times New Roman"/>
          <w:sz w:val="24"/>
          <w:szCs w:val="24"/>
        </w:rPr>
        <w:t xml:space="preserve">, J. (2023). Walkability and urban built environments-A systematic review of Health Impact Assessments (HIA) - BMC public health. Retrieved from </w:t>
      </w:r>
      <w:hyperlink r:id="rId31" w:tgtFrame="_new" w:history="1">
        <w:r w:rsidRPr="00C45F4F">
          <w:rPr>
            <w:rStyle w:val="Hyperlink"/>
            <w:rFonts w:ascii="Times New Roman" w:hAnsi="Times New Roman" w:cs="Times New Roman"/>
            <w:sz w:val="24"/>
            <w:szCs w:val="24"/>
          </w:rPr>
          <w:t>https://bmcpublichealth.biomedcentral.com/articles/10.1186/s12889-023-15394-4</w:t>
        </w:r>
      </w:hyperlink>
    </w:p>
    <w:p w14:paraId="577B520F" w14:textId="5DF00A54" w:rsidR="00CB792F" w:rsidRPr="00C364BC" w:rsidRDefault="00C45F4F" w:rsidP="00C45F4F">
      <w:pPr>
        <w:spacing w:line="480" w:lineRule="auto"/>
        <w:ind w:left="720" w:hanging="720"/>
        <w:rPr>
          <w:rFonts w:ascii="Times New Roman" w:hAnsi="Times New Roman" w:cs="Times New Roman"/>
          <w:sz w:val="24"/>
          <w:szCs w:val="24"/>
        </w:rPr>
      </w:pPr>
      <w:r w:rsidRPr="00C45F4F">
        <w:rPr>
          <w:rFonts w:ascii="Times New Roman" w:hAnsi="Times New Roman" w:cs="Times New Roman"/>
          <w:sz w:val="24"/>
          <w:szCs w:val="24"/>
        </w:rPr>
        <w:t xml:space="preserve">  Zhu, X., Lu, Z., Yu, C.-Y., Lee, C., &amp; Mann, G. (2013). Walkable communities: Impacts on residents’ physical and Social Health: Researchers from Texas A&amp;M University studied residents in a newly developed “Walkable Community” in Austin, Texas to see how it </w:t>
      </w:r>
      <w:r w:rsidRPr="00C45F4F">
        <w:rPr>
          <w:rFonts w:ascii="Times New Roman" w:hAnsi="Times New Roman" w:cs="Times New Roman"/>
          <w:sz w:val="24"/>
          <w:szCs w:val="24"/>
        </w:rPr>
        <w:lastRenderedPageBreak/>
        <w:t xml:space="preserve">changed their habits for physical activity and whether it increased social interaction and cohesion in the community. Retrieved from </w:t>
      </w:r>
      <w:hyperlink r:id="rId32" w:tgtFrame="_new" w:history="1">
        <w:r w:rsidRPr="00C45F4F">
          <w:rPr>
            <w:rStyle w:val="Hyperlink"/>
            <w:rFonts w:ascii="Times New Roman" w:hAnsi="Times New Roman" w:cs="Times New Roman"/>
            <w:sz w:val="24"/>
            <w:szCs w:val="24"/>
          </w:rPr>
          <w:t>https://pmc.ncbi.nlm.nih.gov/articles/PMC8776244/</w:t>
        </w:r>
      </w:hyperlink>
    </w:p>
    <w:sectPr w:rsidR="00CB792F" w:rsidRPr="00C36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25DE8"/>
    <w:multiLevelType w:val="multilevel"/>
    <w:tmpl w:val="D12A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B6869"/>
    <w:multiLevelType w:val="multilevel"/>
    <w:tmpl w:val="954C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711E2"/>
    <w:multiLevelType w:val="hybridMultilevel"/>
    <w:tmpl w:val="06206A9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D5418"/>
    <w:multiLevelType w:val="hybridMultilevel"/>
    <w:tmpl w:val="5FD60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4D3083"/>
    <w:multiLevelType w:val="multilevel"/>
    <w:tmpl w:val="AB84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5F7543"/>
    <w:multiLevelType w:val="hybridMultilevel"/>
    <w:tmpl w:val="A900E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31176"/>
    <w:multiLevelType w:val="hybridMultilevel"/>
    <w:tmpl w:val="8A066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DD557E"/>
    <w:multiLevelType w:val="hybridMultilevel"/>
    <w:tmpl w:val="8D346D6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645466"/>
    <w:multiLevelType w:val="multilevel"/>
    <w:tmpl w:val="2B8E593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FD926F3"/>
    <w:multiLevelType w:val="hybridMultilevel"/>
    <w:tmpl w:val="334AEDD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875E4F"/>
    <w:multiLevelType w:val="multilevel"/>
    <w:tmpl w:val="8EA0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455965">
    <w:abstractNumId w:val="6"/>
  </w:num>
  <w:num w:numId="2" w16cid:durableId="449128434">
    <w:abstractNumId w:val="4"/>
  </w:num>
  <w:num w:numId="3" w16cid:durableId="29768494">
    <w:abstractNumId w:val="1"/>
  </w:num>
  <w:num w:numId="4" w16cid:durableId="555165978">
    <w:abstractNumId w:val="10"/>
  </w:num>
  <w:num w:numId="5" w16cid:durableId="1577282938">
    <w:abstractNumId w:val="0"/>
  </w:num>
  <w:num w:numId="6" w16cid:durableId="335377550">
    <w:abstractNumId w:val="7"/>
  </w:num>
  <w:num w:numId="7" w16cid:durableId="450393429">
    <w:abstractNumId w:val="2"/>
  </w:num>
  <w:num w:numId="8" w16cid:durableId="1630552837">
    <w:abstractNumId w:val="5"/>
  </w:num>
  <w:num w:numId="9" w16cid:durableId="2106535439">
    <w:abstractNumId w:val="3"/>
  </w:num>
  <w:num w:numId="10" w16cid:durableId="1936471667">
    <w:abstractNumId w:val="9"/>
  </w:num>
  <w:num w:numId="11" w16cid:durableId="19532013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071"/>
    <w:rsid w:val="00005A21"/>
    <w:rsid w:val="0001405D"/>
    <w:rsid w:val="0002077C"/>
    <w:rsid w:val="00032BC2"/>
    <w:rsid w:val="00032C8F"/>
    <w:rsid w:val="000408CB"/>
    <w:rsid w:val="000441C2"/>
    <w:rsid w:val="00053867"/>
    <w:rsid w:val="00066744"/>
    <w:rsid w:val="00087F9C"/>
    <w:rsid w:val="00094BFE"/>
    <w:rsid w:val="00095B3D"/>
    <w:rsid w:val="000A381C"/>
    <w:rsid w:val="000A5DA4"/>
    <w:rsid w:val="000C7490"/>
    <w:rsid w:val="000D1D52"/>
    <w:rsid w:val="000F1BE8"/>
    <w:rsid w:val="000F5CF1"/>
    <w:rsid w:val="000F7E02"/>
    <w:rsid w:val="00103F6F"/>
    <w:rsid w:val="001217A1"/>
    <w:rsid w:val="0012728D"/>
    <w:rsid w:val="001278D7"/>
    <w:rsid w:val="00134C31"/>
    <w:rsid w:val="00137897"/>
    <w:rsid w:val="00155A71"/>
    <w:rsid w:val="00156286"/>
    <w:rsid w:val="00186777"/>
    <w:rsid w:val="00194C76"/>
    <w:rsid w:val="00197AD7"/>
    <w:rsid w:val="001A078A"/>
    <w:rsid w:val="001D066E"/>
    <w:rsid w:val="001D34C4"/>
    <w:rsid w:val="001F5E9D"/>
    <w:rsid w:val="002030A1"/>
    <w:rsid w:val="00220A70"/>
    <w:rsid w:val="002244C2"/>
    <w:rsid w:val="00257012"/>
    <w:rsid w:val="002627BD"/>
    <w:rsid w:val="00270BE0"/>
    <w:rsid w:val="002730F2"/>
    <w:rsid w:val="00292241"/>
    <w:rsid w:val="002931B3"/>
    <w:rsid w:val="00295C8C"/>
    <w:rsid w:val="002A246E"/>
    <w:rsid w:val="002A5CE2"/>
    <w:rsid w:val="002C2F3A"/>
    <w:rsid w:val="002D4A32"/>
    <w:rsid w:val="002E7AE5"/>
    <w:rsid w:val="0030133C"/>
    <w:rsid w:val="00311408"/>
    <w:rsid w:val="00312BFE"/>
    <w:rsid w:val="0031611A"/>
    <w:rsid w:val="00316257"/>
    <w:rsid w:val="00321F89"/>
    <w:rsid w:val="00340F42"/>
    <w:rsid w:val="003667FF"/>
    <w:rsid w:val="003673C5"/>
    <w:rsid w:val="00380C70"/>
    <w:rsid w:val="00381D34"/>
    <w:rsid w:val="00392550"/>
    <w:rsid w:val="00393567"/>
    <w:rsid w:val="0039447F"/>
    <w:rsid w:val="00395A59"/>
    <w:rsid w:val="00397A41"/>
    <w:rsid w:val="003C2899"/>
    <w:rsid w:val="003C3E41"/>
    <w:rsid w:val="003D4FBA"/>
    <w:rsid w:val="003E7954"/>
    <w:rsid w:val="003F1F56"/>
    <w:rsid w:val="003F205E"/>
    <w:rsid w:val="003F5FC7"/>
    <w:rsid w:val="00416CF6"/>
    <w:rsid w:val="0043482B"/>
    <w:rsid w:val="00437A77"/>
    <w:rsid w:val="0044459F"/>
    <w:rsid w:val="00451CFA"/>
    <w:rsid w:val="00457118"/>
    <w:rsid w:val="00475F99"/>
    <w:rsid w:val="00482596"/>
    <w:rsid w:val="00482620"/>
    <w:rsid w:val="00495D78"/>
    <w:rsid w:val="004A0CD2"/>
    <w:rsid w:val="004A4829"/>
    <w:rsid w:val="004B51A3"/>
    <w:rsid w:val="004C7F80"/>
    <w:rsid w:val="004E197E"/>
    <w:rsid w:val="004E3C53"/>
    <w:rsid w:val="004E6484"/>
    <w:rsid w:val="004F3FDE"/>
    <w:rsid w:val="00505E72"/>
    <w:rsid w:val="00512B8F"/>
    <w:rsid w:val="00514A8C"/>
    <w:rsid w:val="005169A6"/>
    <w:rsid w:val="00521A0E"/>
    <w:rsid w:val="00533767"/>
    <w:rsid w:val="00536764"/>
    <w:rsid w:val="00540C79"/>
    <w:rsid w:val="005465DA"/>
    <w:rsid w:val="005470BE"/>
    <w:rsid w:val="0055448B"/>
    <w:rsid w:val="005A5741"/>
    <w:rsid w:val="005B001B"/>
    <w:rsid w:val="005D454A"/>
    <w:rsid w:val="005D4A22"/>
    <w:rsid w:val="005F3B3F"/>
    <w:rsid w:val="005F3E5B"/>
    <w:rsid w:val="005F68B7"/>
    <w:rsid w:val="00614186"/>
    <w:rsid w:val="00625F4A"/>
    <w:rsid w:val="0063659B"/>
    <w:rsid w:val="00647C4A"/>
    <w:rsid w:val="00657522"/>
    <w:rsid w:val="00657D18"/>
    <w:rsid w:val="00665526"/>
    <w:rsid w:val="006712F9"/>
    <w:rsid w:val="0067479F"/>
    <w:rsid w:val="006842FA"/>
    <w:rsid w:val="00690234"/>
    <w:rsid w:val="006977F5"/>
    <w:rsid w:val="006C1776"/>
    <w:rsid w:val="006D1CC2"/>
    <w:rsid w:val="006D38BD"/>
    <w:rsid w:val="006E7895"/>
    <w:rsid w:val="007106FB"/>
    <w:rsid w:val="0072357E"/>
    <w:rsid w:val="00724B01"/>
    <w:rsid w:val="00733E41"/>
    <w:rsid w:val="00735812"/>
    <w:rsid w:val="007427FD"/>
    <w:rsid w:val="00743352"/>
    <w:rsid w:val="00743DE2"/>
    <w:rsid w:val="00755B03"/>
    <w:rsid w:val="0076170C"/>
    <w:rsid w:val="00763799"/>
    <w:rsid w:val="00772BF7"/>
    <w:rsid w:val="007767FC"/>
    <w:rsid w:val="0078491C"/>
    <w:rsid w:val="00795776"/>
    <w:rsid w:val="007A11F7"/>
    <w:rsid w:val="007D1314"/>
    <w:rsid w:val="007D1CF8"/>
    <w:rsid w:val="007D6476"/>
    <w:rsid w:val="007E0986"/>
    <w:rsid w:val="00802450"/>
    <w:rsid w:val="008151A1"/>
    <w:rsid w:val="008152A1"/>
    <w:rsid w:val="0082122A"/>
    <w:rsid w:val="0083709F"/>
    <w:rsid w:val="008438C5"/>
    <w:rsid w:val="00864694"/>
    <w:rsid w:val="0086597A"/>
    <w:rsid w:val="0086666E"/>
    <w:rsid w:val="0087549F"/>
    <w:rsid w:val="008A3404"/>
    <w:rsid w:val="008B0E68"/>
    <w:rsid w:val="008B2C8D"/>
    <w:rsid w:val="008C6268"/>
    <w:rsid w:val="008D24CA"/>
    <w:rsid w:val="008D4438"/>
    <w:rsid w:val="008E045D"/>
    <w:rsid w:val="008F76E6"/>
    <w:rsid w:val="009008C9"/>
    <w:rsid w:val="0090179A"/>
    <w:rsid w:val="00921985"/>
    <w:rsid w:val="0092263A"/>
    <w:rsid w:val="00922A51"/>
    <w:rsid w:val="009358DA"/>
    <w:rsid w:val="009413C8"/>
    <w:rsid w:val="00942B1D"/>
    <w:rsid w:val="00942F7E"/>
    <w:rsid w:val="00956B14"/>
    <w:rsid w:val="009831C0"/>
    <w:rsid w:val="00993019"/>
    <w:rsid w:val="009B346D"/>
    <w:rsid w:val="009C0E98"/>
    <w:rsid w:val="009C4F96"/>
    <w:rsid w:val="009C6E13"/>
    <w:rsid w:val="009D61CE"/>
    <w:rsid w:val="009D65DA"/>
    <w:rsid w:val="009D672B"/>
    <w:rsid w:val="009F0F4A"/>
    <w:rsid w:val="009F4CD7"/>
    <w:rsid w:val="009F4DE1"/>
    <w:rsid w:val="009F597D"/>
    <w:rsid w:val="00A06CC4"/>
    <w:rsid w:val="00A175B6"/>
    <w:rsid w:val="00A31E6E"/>
    <w:rsid w:val="00A40F39"/>
    <w:rsid w:val="00A66168"/>
    <w:rsid w:val="00A663F2"/>
    <w:rsid w:val="00A820FF"/>
    <w:rsid w:val="00A82971"/>
    <w:rsid w:val="00A834C6"/>
    <w:rsid w:val="00AA5393"/>
    <w:rsid w:val="00AC1962"/>
    <w:rsid w:val="00AC459E"/>
    <w:rsid w:val="00B04DE5"/>
    <w:rsid w:val="00B114EC"/>
    <w:rsid w:val="00B20297"/>
    <w:rsid w:val="00B24481"/>
    <w:rsid w:val="00B300DE"/>
    <w:rsid w:val="00B42392"/>
    <w:rsid w:val="00B50E31"/>
    <w:rsid w:val="00B533EF"/>
    <w:rsid w:val="00B60A6F"/>
    <w:rsid w:val="00B617AB"/>
    <w:rsid w:val="00B77C5D"/>
    <w:rsid w:val="00B86C94"/>
    <w:rsid w:val="00B9233F"/>
    <w:rsid w:val="00B94442"/>
    <w:rsid w:val="00BA1F47"/>
    <w:rsid w:val="00BA66A8"/>
    <w:rsid w:val="00BB7589"/>
    <w:rsid w:val="00BC38A8"/>
    <w:rsid w:val="00BE7D91"/>
    <w:rsid w:val="00BF0B65"/>
    <w:rsid w:val="00BF748E"/>
    <w:rsid w:val="00BF7EEC"/>
    <w:rsid w:val="00C02352"/>
    <w:rsid w:val="00C02F29"/>
    <w:rsid w:val="00C1294E"/>
    <w:rsid w:val="00C20DD7"/>
    <w:rsid w:val="00C364BC"/>
    <w:rsid w:val="00C45F4F"/>
    <w:rsid w:val="00C60221"/>
    <w:rsid w:val="00C61914"/>
    <w:rsid w:val="00C6735A"/>
    <w:rsid w:val="00C72220"/>
    <w:rsid w:val="00CA69EF"/>
    <w:rsid w:val="00CB792F"/>
    <w:rsid w:val="00CC67C0"/>
    <w:rsid w:val="00CC7BA1"/>
    <w:rsid w:val="00CE4231"/>
    <w:rsid w:val="00D065A9"/>
    <w:rsid w:val="00D12871"/>
    <w:rsid w:val="00D166FB"/>
    <w:rsid w:val="00D252F6"/>
    <w:rsid w:val="00D310A2"/>
    <w:rsid w:val="00D33A30"/>
    <w:rsid w:val="00D36710"/>
    <w:rsid w:val="00D4046C"/>
    <w:rsid w:val="00D4611A"/>
    <w:rsid w:val="00D510B1"/>
    <w:rsid w:val="00D725AF"/>
    <w:rsid w:val="00D87799"/>
    <w:rsid w:val="00DA1791"/>
    <w:rsid w:val="00DA322B"/>
    <w:rsid w:val="00DA6801"/>
    <w:rsid w:val="00DB25CD"/>
    <w:rsid w:val="00DB421D"/>
    <w:rsid w:val="00DB5CCA"/>
    <w:rsid w:val="00DC1410"/>
    <w:rsid w:val="00DD0524"/>
    <w:rsid w:val="00DD05BC"/>
    <w:rsid w:val="00DD3058"/>
    <w:rsid w:val="00DD6260"/>
    <w:rsid w:val="00DD63EE"/>
    <w:rsid w:val="00DE3413"/>
    <w:rsid w:val="00E06F4F"/>
    <w:rsid w:val="00E1136D"/>
    <w:rsid w:val="00E129CB"/>
    <w:rsid w:val="00E17A0C"/>
    <w:rsid w:val="00E17A9C"/>
    <w:rsid w:val="00E20FEA"/>
    <w:rsid w:val="00E512CB"/>
    <w:rsid w:val="00E54C90"/>
    <w:rsid w:val="00E57C66"/>
    <w:rsid w:val="00E60071"/>
    <w:rsid w:val="00E66D44"/>
    <w:rsid w:val="00E70E8E"/>
    <w:rsid w:val="00E87697"/>
    <w:rsid w:val="00E911BE"/>
    <w:rsid w:val="00EA364D"/>
    <w:rsid w:val="00EA7C32"/>
    <w:rsid w:val="00ED0DE1"/>
    <w:rsid w:val="00ED4606"/>
    <w:rsid w:val="00EE0BF1"/>
    <w:rsid w:val="00EF477F"/>
    <w:rsid w:val="00F03DA4"/>
    <w:rsid w:val="00F13079"/>
    <w:rsid w:val="00F26C3F"/>
    <w:rsid w:val="00F43E79"/>
    <w:rsid w:val="00F44B90"/>
    <w:rsid w:val="00F5015E"/>
    <w:rsid w:val="00F64BF5"/>
    <w:rsid w:val="00F72A50"/>
    <w:rsid w:val="00F941B6"/>
    <w:rsid w:val="00FB3015"/>
    <w:rsid w:val="00FE1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2D789"/>
  <w15:chartTrackingRefBased/>
  <w15:docId w15:val="{F3B5C220-F716-4D74-BC91-50CB232E2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071"/>
    <w:rPr>
      <w:rFonts w:eastAsiaTheme="majorEastAsia" w:cstheme="majorBidi"/>
      <w:color w:val="272727" w:themeColor="text1" w:themeTint="D8"/>
    </w:rPr>
  </w:style>
  <w:style w:type="paragraph" w:styleId="Title">
    <w:name w:val="Title"/>
    <w:basedOn w:val="Normal"/>
    <w:next w:val="Normal"/>
    <w:link w:val="TitleChar"/>
    <w:uiPriority w:val="10"/>
    <w:qFormat/>
    <w:rsid w:val="00E60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071"/>
    <w:pPr>
      <w:spacing w:before="160"/>
      <w:jc w:val="center"/>
    </w:pPr>
    <w:rPr>
      <w:i/>
      <w:iCs/>
      <w:color w:val="404040" w:themeColor="text1" w:themeTint="BF"/>
    </w:rPr>
  </w:style>
  <w:style w:type="character" w:customStyle="1" w:styleId="QuoteChar">
    <w:name w:val="Quote Char"/>
    <w:basedOn w:val="DefaultParagraphFont"/>
    <w:link w:val="Quote"/>
    <w:uiPriority w:val="29"/>
    <w:rsid w:val="00E60071"/>
    <w:rPr>
      <w:i/>
      <w:iCs/>
      <w:color w:val="404040" w:themeColor="text1" w:themeTint="BF"/>
    </w:rPr>
  </w:style>
  <w:style w:type="paragraph" w:styleId="ListParagraph">
    <w:name w:val="List Paragraph"/>
    <w:basedOn w:val="Normal"/>
    <w:uiPriority w:val="34"/>
    <w:qFormat/>
    <w:rsid w:val="00E60071"/>
    <w:pPr>
      <w:ind w:left="720"/>
      <w:contextualSpacing/>
    </w:pPr>
  </w:style>
  <w:style w:type="character" w:styleId="IntenseEmphasis">
    <w:name w:val="Intense Emphasis"/>
    <w:basedOn w:val="DefaultParagraphFont"/>
    <w:uiPriority w:val="21"/>
    <w:qFormat/>
    <w:rsid w:val="00E60071"/>
    <w:rPr>
      <w:i/>
      <w:iCs/>
      <w:color w:val="0F4761" w:themeColor="accent1" w:themeShade="BF"/>
    </w:rPr>
  </w:style>
  <w:style w:type="paragraph" w:styleId="IntenseQuote">
    <w:name w:val="Intense Quote"/>
    <w:basedOn w:val="Normal"/>
    <w:next w:val="Normal"/>
    <w:link w:val="IntenseQuoteChar"/>
    <w:uiPriority w:val="30"/>
    <w:qFormat/>
    <w:rsid w:val="00E60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071"/>
    <w:rPr>
      <w:i/>
      <w:iCs/>
      <w:color w:val="0F4761" w:themeColor="accent1" w:themeShade="BF"/>
    </w:rPr>
  </w:style>
  <w:style w:type="character" w:styleId="IntenseReference">
    <w:name w:val="Intense Reference"/>
    <w:basedOn w:val="DefaultParagraphFont"/>
    <w:uiPriority w:val="32"/>
    <w:qFormat/>
    <w:rsid w:val="00E6007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944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4442"/>
    <w:rPr>
      <w:rFonts w:ascii="Consolas" w:hAnsi="Consolas"/>
      <w:sz w:val="20"/>
      <w:szCs w:val="20"/>
    </w:rPr>
  </w:style>
  <w:style w:type="table" w:styleId="TableGrid">
    <w:name w:val="Table Grid"/>
    <w:basedOn w:val="TableNormal"/>
    <w:uiPriority w:val="39"/>
    <w:rsid w:val="000F7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5F4F"/>
    <w:rPr>
      <w:color w:val="467886" w:themeColor="hyperlink"/>
      <w:u w:val="single"/>
    </w:rPr>
  </w:style>
  <w:style w:type="character" w:styleId="UnresolvedMention">
    <w:name w:val="Unresolved Mention"/>
    <w:basedOn w:val="DefaultParagraphFont"/>
    <w:uiPriority w:val="99"/>
    <w:semiHidden/>
    <w:unhideWhenUsed/>
    <w:rsid w:val="00C45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0098">
      <w:bodyDiv w:val="1"/>
      <w:marLeft w:val="0"/>
      <w:marRight w:val="0"/>
      <w:marTop w:val="0"/>
      <w:marBottom w:val="0"/>
      <w:divBdr>
        <w:top w:val="none" w:sz="0" w:space="0" w:color="auto"/>
        <w:left w:val="none" w:sz="0" w:space="0" w:color="auto"/>
        <w:bottom w:val="none" w:sz="0" w:space="0" w:color="auto"/>
        <w:right w:val="none" w:sz="0" w:space="0" w:color="auto"/>
      </w:divBdr>
      <w:divsChild>
        <w:div w:id="349839876">
          <w:marLeft w:val="0"/>
          <w:marRight w:val="0"/>
          <w:marTop w:val="0"/>
          <w:marBottom w:val="0"/>
          <w:divBdr>
            <w:top w:val="none" w:sz="0" w:space="0" w:color="auto"/>
            <w:left w:val="none" w:sz="0" w:space="0" w:color="auto"/>
            <w:bottom w:val="none" w:sz="0" w:space="0" w:color="auto"/>
            <w:right w:val="none" w:sz="0" w:space="0" w:color="auto"/>
          </w:divBdr>
          <w:divsChild>
            <w:div w:id="11096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405">
      <w:bodyDiv w:val="1"/>
      <w:marLeft w:val="0"/>
      <w:marRight w:val="0"/>
      <w:marTop w:val="0"/>
      <w:marBottom w:val="0"/>
      <w:divBdr>
        <w:top w:val="none" w:sz="0" w:space="0" w:color="auto"/>
        <w:left w:val="none" w:sz="0" w:space="0" w:color="auto"/>
        <w:bottom w:val="none" w:sz="0" w:space="0" w:color="auto"/>
        <w:right w:val="none" w:sz="0" w:space="0" w:color="auto"/>
      </w:divBdr>
    </w:div>
    <w:div w:id="27604462">
      <w:bodyDiv w:val="1"/>
      <w:marLeft w:val="0"/>
      <w:marRight w:val="0"/>
      <w:marTop w:val="0"/>
      <w:marBottom w:val="0"/>
      <w:divBdr>
        <w:top w:val="none" w:sz="0" w:space="0" w:color="auto"/>
        <w:left w:val="none" w:sz="0" w:space="0" w:color="auto"/>
        <w:bottom w:val="none" w:sz="0" w:space="0" w:color="auto"/>
        <w:right w:val="none" w:sz="0" w:space="0" w:color="auto"/>
      </w:divBdr>
    </w:div>
    <w:div w:id="43800951">
      <w:bodyDiv w:val="1"/>
      <w:marLeft w:val="0"/>
      <w:marRight w:val="0"/>
      <w:marTop w:val="0"/>
      <w:marBottom w:val="0"/>
      <w:divBdr>
        <w:top w:val="none" w:sz="0" w:space="0" w:color="auto"/>
        <w:left w:val="none" w:sz="0" w:space="0" w:color="auto"/>
        <w:bottom w:val="none" w:sz="0" w:space="0" w:color="auto"/>
        <w:right w:val="none" w:sz="0" w:space="0" w:color="auto"/>
      </w:divBdr>
    </w:div>
    <w:div w:id="53159474">
      <w:bodyDiv w:val="1"/>
      <w:marLeft w:val="0"/>
      <w:marRight w:val="0"/>
      <w:marTop w:val="0"/>
      <w:marBottom w:val="0"/>
      <w:divBdr>
        <w:top w:val="none" w:sz="0" w:space="0" w:color="auto"/>
        <w:left w:val="none" w:sz="0" w:space="0" w:color="auto"/>
        <w:bottom w:val="none" w:sz="0" w:space="0" w:color="auto"/>
        <w:right w:val="none" w:sz="0" w:space="0" w:color="auto"/>
      </w:divBdr>
    </w:div>
    <w:div w:id="65568192">
      <w:bodyDiv w:val="1"/>
      <w:marLeft w:val="0"/>
      <w:marRight w:val="0"/>
      <w:marTop w:val="0"/>
      <w:marBottom w:val="0"/>
      <w:divBdr>
        <w:top w:val="none" w:sz="0" w:space="0" w:color="auto"/>
        <w:left w:val="none" w:sz="0" w:space="0" w:color="auto"/>
        <w:bottom w:val="none" w:sz="0" w:space="0" w:color="auto"/>
        <w:right w:val="none" w:sz="0" w:space="0" w:color="auto"/>
      </w:divBdr>
    </w:div>
    <w:div w:id="70809720">
      <w:bodyDiv w:val="1"/>
      <w:marLeft w:val="0"/>
      <w:marRight w:val="0"/>
      <w:marTop w:val="0"/>
      <w:marBottom w:val="0"/>
      <w:divBdr>
        <w:top w:val="none" w:sz="0" w:space="0" w:color="auto"/>
        <w:left w:val="none" w:sz="0" w:space="0" w:color="auto"/>
        <w:bottom w:val="none" w:sz="0" w:space="0" w:color="auto"/>
        <w:right w:val="none" w:sz="0" w:space="0" w:color="auto"/>
      </w:divBdr>
    </w:div>
    <w:div w:id="71783431">
      <w:bodyDiv w:val="1"/>
      <w:marLeft w:val="0"/>
      <w:marRight w:val="0"/>
      <w:marTop w:val="0"/>
      <w:marBottom w:val="0"/>
      <w:divBdr>
        <w:top w:val="none" w:sz="0" w:space="0" w:color="auto"/>
        <w:left w:val="none" w:sz="0" w:space="0" w:color="auto"/>
        <w:bottom w:val="none" w:sz="0" w:space="0" w:color="auto"/>
        <w:right w:val="none" w:sz="0" w:space="0" w:color="auto"/>
      </w:divBdr>
      <w:divsChild>
        <w:div w:id="1909922391">
          <w:marLeft w:val="0"/>
          <w:marRight w:val="0"/>
          <w:marTop w:val="0"/>
          <w:marBottom w:val="0"/>
          <w:divBdr>
            <w:top w:val="none" w:sz="0" w:space="0" w:color="auto"/>
            <w:left w:val="none" w:sz="0" w:space="0" w:color="auto"/>
            <w:bottom w:val="none" w:sz="0" w:space="0" w:color="auto"/>
            <w:right w:val="none" w:sz="0" w:space="0" w:color="auto"/>
          </w:divBdr>
          <w:divsChild>
            <w:div w:id="20393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0892">
      <w:bodyDiv w:val="1"/>
      <w:marLeft w:val="0"/>
      <w:marRight w:val="0"/>
      <w:marTop w:val="0"/>
      <w:marBottom w:val="0"/>
      <w:divBdr>
        <w:top w:val="none" w:sz="0" w:space="0" w:color="auto"/>
        <w:left w:val="none" w:sz="0" w:space="0" w:color="auto"/>
        <w:bottom w:val="none" w:sz="0" w:space="0" w:color="auto"/>
        <w:right w:val="none" w:sz="0" w:space="0" w:color="auto"/>
      </w:divBdr>
    </w:div>
    <w:div w:id="132597456">
      <w:bodyDiv w:val="1"/>
      <w:marLeft w:val="0"/>
      <w:marRight w:val="0"/>
      <w:marTop w:val="0"/>
      <w:marBottom w:val="0"/>
      <w:divBdr>
        <w:top w:val="none" w:sz="0" w:space="0" w:color="auto"/>
        <w:left w:val="none" w:sz="0" w:space="0" w:color="auto"/>
        <w:bottom w:val="none" w:sz="0" w:space="0" w:color="auto"/>
        <w:right w:val="none" w:sz="0" w:space="0" w:color="auto"/>
      </w:divBdr>
      <w:divsChild>
        <w:div w:id="1146893663">
          <w:marLeft w:val="0"/>
          <w:marRight w:val="0"/>
          <w:marTop w:val="0"/>
          <w:marBottom w:val="0"/>
          <w:divBdr>
            <w:top w:val="none" w:sz="0" w:space="0" w:color="auto"/>
            <w:left w:val="none" w:sz="0" w:space="0" w:color="auto"/>
            <w:bottom w:val="none" w:sz="0" w:space="0" w:color="auto"/>
            <w:right w:val="none" w:sz="0" w:space="0" w:color="auto"/>
          </w:divBdr>
          <w:divsChild>
            <w:div w:id="18377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7505">
      <w:bodyDiv w:val="1"/>
      <w:marLeft w:val="0"/>
      <w:marRight w:val="0"/>
      <w:marTop w:val="0"/>
      <w:marBottom w:val="0"/>
      <w:divBdr>
        <w:top w:val="none" w:sz="0" w:space="0" w:color="auto"/>
        <w:left w:val="none" w:sz="0" w:space="0" w:color="auto"/>
        <w:bottom w:val="none" w:sz="0" w:space="0" w:color="auto"/>
        <w:right w:val="none" w:sz="0" w:space="0" w:color="auto"/>
      </w:divBdr>
    </w:div>
    <w:div w:id="201523602">
      <w:bodyDiv w:val="1"/>
      <w:marLeft w:val="0"/>
      <w:marRight w:val="0"/>
      <w:marTop w:val="0"/>
      <w:marBottom w:val="0"/>
      <w:divBdr>
        <w:top w:val="none" w:sz="0" w:space="0" w:color="auto"/>
        <w:left w:val="none" w:sz="0" w:space="0" w:color="auto"/>
        <w:bottom w:val="none" w:sz="0" w:space="0" w:color="auto"/>
        <w:right w:val="none" w:sz="0" w:space="0" w:color="auto"/>
      </w:divBdr>
    </w:div>
    <w:div w:id="203910614">
      <w:bodyDiv w:val="1"/>
      <w:marLeft w:val="0"/>
      <w:marRight w:val="0"/>
      <w:marTop w:val="0"/>
      <w:marBottom w:val="0"/>
      <w:divBdr>
        <w:top w:val="none" w:sz="0" w:space="0" w:color="auto"/>
        <w:left w:val="none" w:sz="0" w:space="0" w:color="auto"/>
        <w:bottom w:val="none" w:sz="0" w:space="0" w:color="auto"/>
        <w:right w:val="none" w:sz="0" w:space="0" w:color="auto"/>
      </w:divBdr>
      <w:divsChild>
        <w:div w:id="687874334">
          <w:marLeft w:val="0"/>
          <w:marRight w:val="0"/>
          <w:marTop w:val="0"/>
          <w:marBottom w:val="0"/>
          <w:divBdr>
            <w:top w:val="none" w:sz="0" w:space="0" w:color="auto"/>
            <w:left w:val="none" w:sz="0" w:space="0" w:color="auto"/>
            <w:bottom w:val="none" w:sz="0" w:space="0" w:color="auto"/>
            <w:right w:val="none" w:sz="0" w:space="0" w:color="auto"/>
          </w:divBdr>
          <w:divsChild>
            <w:div w:id="51041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19725">
      <w:bodyDiv w:val="1"/>
      <w:marLeft w:val="0"/>
      <w:marRight w:val="0"/>
      <w:marTop w:val="0"/>
      <w:marBottom w:val="0"/>
      <w:divBdr>
        <w:top w:val="none" w:sz="0" w:space="0" w:color="auto"/>
        <w:left w:val="none" w:sz="0" w:space="0" w:color="auto"/>
        <w:bottom w:val="none" w:sz="0" w:space="0" w:color="auto"/>
        <w:right w:val="none" w:sz="0" w:space="0" w:color="auto"/>
      </w:divBdr>
    </w:div>
    <w:div w:id="238246431">
      <w:bodyDiv w:val="1"/>
      <w:marLeft w:val="0"/>
      <w:marRight w:val="0"/>
      <w:marTop w:val="0"/>
      <w:marBottom w:val="0"/>
      <w:divBdr>
        <w:top w:val="none" w:sz="0" w:space="0" w:color="auto"/>
        <w:left w:val="none" w:sz="0" w:space="0" w:color="auto"/>
        <w:bottom w:val="none" w:sz="0" w:space="0" w:color="auto"/>
        <w:right w:val="none" w:sz="0" w:space="0" w:color="auto"/>
      </w:divBdr>
    </w:div>
    <w:div w:id="298731181">
      <w:bodyDiv w:val="1"/>
      <w:marLeft w:val="0"/>
      <w:marRight w:val="0"/>
      <w:marTop w:val="0"/>
      <w:marBottom w:val="0"/>
      <w:divBdr>
        <w:top w:val="none" w:sz="0" w:space="0" w:color="auto"/>
        <w:left w:val="none" w:sz="0" w:space="0" w:color="auto"/>
        <w:bottom w:val="none" w:sz="0" w:space="0" w:color="auto"/>
        <w:right w:val="none" w:sz="0" w:space="0" w:color="auto"/>
      </w:divBdr>
    </w:div>
    <w:div w:id="309796030">
      <w:bodyDiv w:val="1"/>
      <w:marLeft w:val="0"/>
      <w:marRight w:val="0"/>
      <w:marTop w:val="0"/>
      <w:marBottom w:val="0"/>
      <w:divBdr>
        <w:top w:val="none" w:sz="0" w:space="0" w:color="auto"/>
        <w:left w:val="none" w:sz="0" w:space="0" w:color="auto"/>
        <w:bottom w:val="none" w:sz="0" w:space="0" w:color="auto"/>
        <w:right w:val="none" w:sz="0" w:space="0" w:color="auto"/>
      </w:divBdr>
    </w:div>
    <w:div w:id="319190890">
      <w:bodyDiv w:val="1"/>
      <w:marLeft w:val="0"/>
      <w:marRight w:val="0"/>
      <w:marTop w:val="0"/>
      <w:marBottom w:val="0"/>
      <w:divBdr>
        <w:top w:val="none" w:sz="0" w:space="0" w:color="auto"/>
        <w:left w:val="none" w:sz="0" w:space="0" w:color="auto"/>
        <w:bottom w:val="none" w:sz="0" w:space="0" w:color="auto"/>
        <w:right w:val="none" w:sz="0" w:space="0" w:color="auto"/>
      </w:divBdr>
      <w:divsChild>
        <w:div w:id="1642808799">
          <w:marLeft w:val="0"/>
          <w:marRight w:val="0"/>
          <w:marTop w:val="0"/>
          <w:marBottom w:val="0"/>
          <w:divBdr>
            <w:top w:val="none" w:sz="0" w:space="0" w:color="auto"/>
            <w:left w:val="none" w:sz="0" w:space="0" w:color="auto"/>
            <w:bottom w:val="none" w:sz="0" w:space="0" w:color="auto"/>
            <w:right w:val="none" w:sz="0" w:space="0" w:color="auto"/>
          </w:divBdr>
          <w:divsChild>
            <w:div w:id="4259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8459">
      <w:bodyDiv w:val="1"/>
      <w:marLeft w:val="0"/>
      <w:marRight w:val="0"/>
      <w:marTop w:val="0"/>
      <w:marBottom w:val="0"/>
      <w:divBdr>
        <w:top w:val="none" w:sz="0" w:space="0" w:color="auto"/>
        <w:left w:val="none" w:sz="0" w:space="0" w:color="auto"/>
        <w:bottom w:val="none" w:sz="0" w:space="0" w:color="auto"/>
        <w:right w:val="none" w:sz="0" w:space="0" w:color="auto"/>
      </w:divBdr>
    </w:div>
    <w:div w:id="358045888">
      <w:bodyDiv w:val="1"/>
      <w:marLeft w:val="0"/>
      <w:marRight w:val="0"/>
      <w:marTop w:val="0"/>
      <w:marBottom w:val="0"/>
      <w:divBdr>
        <w:top w:val="none" w:sz="0" w:space="0" w:color="auto"/>
        <w:left w:val="none" w:sz="0" w:space="0" w:color="auto"/>
        <w:bottom w:val="none" w:sz="0" w:space="0" w:color="auto"/>
        <w:right w:val="none" w:sz="0" w:space="0" w:color="auto"/>
      </w:divBdr>
    </w:div>
    <w:div w:id="424309875">
      <w:bodyDiv w:val="1"/>
      <w:marLeft w:val="0"/>
      <w:marRight w:val="0"/>
      <w:marTop w:val="0"/>
      <w:marBottom w:val="0"/>
      <w:divBdr>
        <w:top w:val="none" w:sz="0" w:space="0" w:color="auto"/>
        <w:left w:val="none" w:sz="0" w:space="0" w:color="auto"/>
        <w:bottom w:val="none" w:sz="0" w:space="0" w:color="auto"/>
        <w:right w:val="none" w:sz="0" w:space="0" w:color="auto"/>
      </w:divBdr>
    </w:div>
    <w:div w:id="449126150">
      <w:bodyDiv w:val="1"/>
      <w:marLeft w:val="0"/>
      <w:marRight w:val="0"/>
      <w:marTop w:val="0"/>
      <w:marBottom w:val="0"/>
      <w:divBdr>
        <w:top w:val="none" w:sz="0" w:space="0" w:color="auto"/>
        <w:left w:val="none" w:sz="0" w:space="0" w:color="auto"/>
        <w:bottom w:val="none" w:sz="0" w:space="0" w:color="auto"/>
        <w:right w:val="none" w:sz="0" w:space="0" w:color="auto"/>
      </w:divBdr>
      <w:divsChild>
        <w:div w:id="769937221">
          <w:marLeft w:val="0"/>
          <w:marRight w:val="0"/>
          <w:marTop w:val="0"/>
          <w:marBottom w:val="0"/>
          <w:divBdr>
            <w:top w:val="none" w:sz="0" w:space="0" w:color="auto"/>
            <w:left w:val="none" w:sz="0" w:space="0" w:color="auto"/>
            <w:bottom w:val="none" w:sz="0" w:space="0" w:color="auto"/>
            <w:right w:val="none" w:sz="0" w:space="0" w:color="auto"/>
          </w:divBdr>
          <w:divsChild>
            <w:div w:id="13022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39987">
      <w:bodyDiv w:val="1"/>
      <w:marLeft w:val="0"/>
      <w:marRight w:val="0"/>
      <w:marTop w:val="0"/>
      <w:marBottom w:val="0"/>
      <w:divBdr>
        <w:top w:val="none" w:sz="0" w:space="0" w:color="auto"/>
        <w:left w:val="none" w:sz="0" w:space="0" w:color="auto"/>
        <w:bottom w:val="none" w:sz="0" w:space="0" w:color="auto"/>
        <w:right w:val="none" w:sz="0" w:space="0" w:color="auto"/>
      </w:divBdr>
    </w:div>
    <w:div w:id="565648512">
      <w:bodyDiv w:val="1"/>
      <w:marLeft w:val="0"/>
      <w:marRight w:val="0"/>
      <w:marTop w:val="0"/>
      <w:marBottom w:val="0"/>
      <w:divBdr>
        <w:top w:val="none" w:sz="0" w:space="0" w:color="auto"/>
        <w:left w:val="none" w:sz="0" w:space="0" w:color="auto"/>
        <w:bottom w:val="none" w:sz="0" w:space="0" w:color="auto"/>
        <w:right w:val="none" w:sz="0" w:space="0" w:color="auto"/>
      </w:divBdr>
    </w:div>
    <w:div w:id="568074546">
      <w:bodyDiv w:val="1"/>
      <w:marLeft w:val="0"/>
      <w:marRight w:val="0"/>
      <w:marTop w:val="0"/>
      <w:marBottom w:val="0"/>
      <w:divBdr>
        <w:top w:val="none" w:sz="0" w:space="0" w:color="auto"/>
        <w:left w:val="none" w:sz="0" w:space="0" w:color="auto"/>
        <w:bottom w:val="none" w:sz="0" w:space="0" w:color="auto"/>
        <w:right w:val="none" w:sz="0" w:space="0" w:color="auto"/>
      </w:divBdr>
    </w:div>
    <w:div w:id="573009766">
      <w:bodyDiv w:val="1"/>
      <w:marLeft w:val="0"/>
      <w:marRight w:val="0"/>
      <w:marTop w:val="0"/>
      <w:marBottom w:val="0"/>
      <w:divBdr>
        <w:top w:val="none" w:sz="0" w:space="0" w:color="auto"/>
        <w:left w:val="none" w:sz="0" w:space="0" w:color="auto"/>
        <w:bottom w:val="none" w:sz="0" w:space="0" w:color="auto"/>
        <w:right w:val="none" w:sz="0" w:space="0" w:color="auto"/>
      </w:divBdr>
      <w:divsChild>
        <w:div w:id="1252424990">
          <w:marLeft w:val="0"/>
          <w:marRight w:val="0"/>
          <w:marTop w:val="0"/>
          <w:marBottom w:val="0"/>
          <w:divBdr>
            <w:top w:val="none" w:sz="0" w:space="0" w:color="auto"/>
            <w:left w:val="none" w:sz="0" w:space="0" w:color="auto"/>
            <w:bottom w:val="none" w:sz="0" w:space="0" w:color="auto"/>
            <w:right w:val="none" w:sz="0" w:space="0" w:color="auto"/>
          </w:divBdr>
          <w:divsChild>
            <w:div w:id="65938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68572">
      <w:bodyDiv w:val="1"/>
      <w:marLeft w:val="0"/>
      <w:marRight w:val="0"/>
      <w:marTop w:val="0"/>
      <w:marBottom w:val="0"/>
      <w:divBdr>
        <w:top w:val="none" w:sz="0" w:space="0" w:color="auto"/>
        <w:left w:val="none" w:sz="0" w:space="0" w:color="auto"/>
        <w:bottom w:val="none" w:sz="0" w:space="0" w:color="auto"/>
        <w:right w:val="none" w:sz="0" w:space="0" w:color="auto"/>
      </w:divBdr>
    </w:div>
    <w:div w:id="623119109">
      <w:bodyDiv w:val="1"/>
      <w:marLeft w:val="0"/>
      <w:marRight w:val="0"/>
      <w:marTop w:val="0"/>
      <w:marBottom w:val="0"/>
      <w:divBdr>
        <w:top w:val="none" w:sz="0" w:space="0" w:color="auto"/>
        <w:left w:val="none" w:sz="0" w:space="0" w:color="auto"/>
        <w:bottom w:val="none" w:sz="0" w:space="0" w:color="auto"/>
        <w:right w:val="none" w:sz="0" w:space="0" w:color="auto"/>
      </w:divBdr>
    </w:div>
    <w:div w:id="633995610">
      <w:bodyDiv w:val="1"/>
      <w:marLeft w:val="0"/>
      <w:marRight w:val="0"/>
      <w:marTop w:val="0"/>
      <w:marBottom w:val="0"/>
      <w:divBdr>
        <w:top w:val="none" w:sz="0" w:space="0" w:color="auto"/>
        <w:left w:val="none" w:sz="0" w:space="0" w:color="auto"/>
        <w:bottom w:val="none" w:sz="0" w:space="0" w:color="auto"/>
        <w:right w:val="none" w:sz="0" w:space="0" w:color="auto"/>
      </w:divBdr>
      <w:divsChild>
        <w:div w:id="1350795167">
          <w:marLeft w:val="0"/>
          <w:marRight w:val="0"/>
          <w:marTop w:val="0"/>
          <w:marBottom w:val="0"/>
          <w:divBdr>
            <w:top w:val="none" w:sz="0" w:space="0" w:color="auto"/>
            <w:left w:val="none" w:sz="0" w:space="0" w:color="auto"/>
            <w:bottom w:val="none" w:sz="0" w:space="0" w:color="auto"/>
            <w:right w:val="none" w:sz="0" w:space="0" w:color="auto"/>
          </w:divBdr>
          <w:divsChild>
            <w:div w:id="40765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6478">
      <w:bodyDiv w:val="1"/>
      <w:marLeft w:val="0"/>
      <w:marRight w:val="0"/>
      <w:marTop w:val="0"/>
      <w:marBottom w:val="0"/>
      <w:divBdr>
        <w:top w:val="none" w:sz="0" w:space="0" w:color="auto"/>
        <w:left w:val="none" w:sz="0" w:space="0" w:color="auto"/>
        <w:bottom w:val="none" w:sz="0" w:space="0" w:color="auto"/>
        <w:right w:val="none" w:sz="0" w:space="0" w:color="auto"/>
      </w:divBdr>
    </w:div>
    <w:div w:id="723143848">
      <w:bodyDiv w:val="1"/>
      <w:marLeft w:val="0"/>
      <w:marRight w:val="0"/>
      <w:marTop w:val="0"/>
      <w:marBottom w:val="0"/>
      <w:divBdr>
        <w:top w:val="none" w:sz="0" w:space="0" w:color="auto"/>
        <w:left w:val="none" w:sz="0" w:space="0" w:color="auto"/>
        <w:bottom w:val="none" w:sz="0" w:space="0" w:color="auto"/>
        <w:right w:val="none" w:sz="0" w:space="0" w:color="auto"/>
      </w:divBdr>
    </w:div>
    <w:div w:id="757557505">
      <w:bodyDiv w:val="1"/>
      <w:marLeft w:val="0"/>
      <w:marRight w:val="0"/>
      <w:marTop w:val="0"/>
      <w:marBottom w:val="0"/>
      <w:divBdr>
        <w:top w:val="none" w:sz="0" w:space="0" w:color="auto"/>
        <w:left w:val="none" w:sz="0" w:space="0" w:color="auto"/>
        <w:bottom w:val="none" w:sz="0" w:space="0" w:color="auto"/>
        <w:right w:val="none" w:sz="0" w:space="0" w:color="auto"/>
      </w:divBdr>
    </w:div>
    <w:div w:id="775102545">
      <w:bodyDiv w:val="1"/>
      <w:marLeft w:val="0"/>
      <w:marRight w:val="0"/>
      <w:marTop w:val="0"/>
      <w:marBottom w:val="0"/>
      <w:divBdr>
        <w:top w:val="none" w:sz="0" w:space="0" w:color="auto"/>
        <w:left w:val="none" w:sz="0" w:space="0" w:color="auto"/>
        <w:bottom w:val="none" w:sz="0" w:space="0" w:color="auto"/>
        <w:right w:val="none" w:sz="0" w:space="0" w:color="auto"/>
      </w:divBdr>
    </w:div>
    <w:div w:id="826432791">
      <w:bodyDiv w:val="1"/>
      <w:marLeft w:val="0"/>
      <w:marRight w:val="0"/>
      <w:marTop w:val="0"/>
      <w:marBottom w:val="0"/>
      <w:divBdr>
        <w:top w:val="none" w:sz="0" w:space="0" w:color="auto"/>
        <w:left w:val="none" w:sz="0" w:space="0" w:color="auto"/>
        <w:bottom w:val="none" w:sz="0" w:space="0" w:color="auto"/>
        <w:right w:val="none" w:sz="0" w:space="0" w:color="auto"/>
      </w:divBdr>
      <w:divsChild>
        <w:div w:id="114059002">
          <w:marLeft w:val="0"/>
          <w:marRight w:val="0"/>
          <w:marTop w:val="0"/>
          <w:marBottom w:val="0"/>
          <w:divBdr>
            <w:top w:val="none" w:sz="0" w:space="0" w:color="auto"/>
            <w:left w:val="none" w:sz="0" w:space="0" w:color="auto"/>
            <w:bottom w:val="none" w:sz="0" w:space="0" w:color="auto"/>
            <w:right w:val="none" w:sz="0" w:space="0" w:color="auto"/>
          </w:divBdr>
          <w:divsChild>
            <w:div w:id="16722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76096">
      <w:bodyDiv w:val="1"/>
      <w:marLeft w:val="0"/>
      <w:marRight w:val="0"/>
      <w:marTop w:val="0"/>
      <w:marBottom w:val="0"/>
      <w:divBdr>
        <w:top w:val="none" w:sz="0" w:space="0" w:color="auto"/>
        <w:left w:val="none" w:sz="0" w:space="0" w:color="auto"/>
        <w:bottom w:val="none" w:sz="0" w:space="0" w:color="auto"/>
        <w:right w:val="none" w:sz="0" w:space="0" w:color="auto"/>
      </w:divBdr>
      <w:divsChild>
        <w:div w:id="317535607">
          <w:marLeft w:val="0"/>
          <w:marRight w:val="0"/>
          <w:marTop w:val="0"/>
          <w:marBottom w:val="0"/>
          <w:divBdr>
            <w:top w:val="none" w:sz="0" w:space="0" w:color="auto"/>
            <w:left w:val="none" w:sz="0" w:space="0" w:color="auto"/>
            <w:bottom w:val="none" w:sz="0" w:space="0" w:color="auto"/>
            <w:right w:val="none" w:sz="0" w:space="0" w:color="auto"/>
          </w:divBdr>
          <w:divsChild>
            <w:div w:id="4678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4220">
      <w:bodyDiv w:val="1"/>
      <w:marLeft w:val="0"/>
      <w:marRight w:val="0"/>
      <w:marTop w:val="0"/>
      <w:marBottom w:val="0"/>
      <w:divBdr>
        <w:top w:val="none" w:sz="0" w:space="0" w:color="auto"/>
        <w:left w:val="none" w:sz="0" w:space="0" w:color="auto"/>
        <w:bottom w:val="none" w:sz="0" w:space="0" w:color="auto"/>
        <w:right w:val="none" w:sz="0" w:space="0" w:color="auto"/>
      </w:divBdr>
    </w:div>
    <w:div w:id="882211141">
      <w:bodyDiv w:val="1"/>
      <w:marLeft w:val="0"/>
      <w:marRight w:val="0"/>
      <w:marTop w:val="0"/>
      <w:marBottom w:val="0"/>
      <w:divBdr>
        <w:top w:val="none" w:sz="0" w:space="0" w:color="auto"/>
        <w:left w:val="none" w:sz="0" w:space="0" w:color="auto"/>
        <w:bottom w:val="none" w:sz="0" w:space="0" w:color="auto"/>
        <w:right w:val="none" w:sz="0" w:space="0" w:color="auto"/>
      </w:divBdr>
    </w:div>
    <w:div w:id="897787484">
      <w:bodyDiv w:val="1"/>
      <w:marLeft w:val="0"/>
      <w:marRight w:val="0"/>
      <w:marTop w:val="0"/>
      <w:marBottom w:val="0"/>
      <w:divBdr>
        <w:top w:val="none" w:sz="0" w:space="0" w:color="auto"/>
        <w:left w:val="none" w:sz="0" w:space="0" w:color="auto"/>
        <w:bottom w:val="none" w:sz="0" w:space="0" w:color="auto"/>
        <w:right w:val="none" w:sz="0" w:space="0" w:color="auto"/>
      </w:divBdr>
    </w:div>
    <w:div w:id="918490791">
      <w:bodyDiv w:val="1"/>
      <w:marLeft w:val="0"/>
      <w:marRight w:val="0"/>
      <w:marTop w:val="0"/>
      <w:marBottom w:val="0"/>
      <w:divBdr>
        <w:top w:val="none" w:sz="0" w:space="0" w:color="auto"/>
        <w:left w:val="none" w:sz="0" w:space="0" w:color="auto"/>
        <w:bottom w:val="none" w:sz="0" w:space="0" w:color="auto"/>
        <w:right w:val="none" w:sz="0" w:space="0" w:color="auto"/>
      </w:divBdr>
      <w:divsChild>
        <w:div w:id="1654019089">
          <w:marLeft w:val="0"/>
          <w:marRight w:val="0"/>
          <w:marTop w:val="0"/>
          <w:marBottom w:val="0"/>
          <w:divBdr>
            <w:top w:val="none" w:sz="0" w:space="0" w:color="auto"/>
            <w:left w:val="none" w:sz="0" w:space="0" w:color="auto"/>
            <w:bottom w:val="none" w:sz="0" w:space="0" w:color="auto"/>
            <w:right w:val="none" w:sz="0" w:space="0" w:color="auto"/>
          </w:divBdr>
          <w:divsChild>
            <w:div w:id="8080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50412">
      <w:bodyDiv w:val="1"/>
      <w:marLeft w:val="0"/>
      <w:marRight w:val="0"/>
      <w:marTop w:val="0"/>
      <w:marBottom w:val="0"/>
      <w:divBdr>
        <w:top w:val="none" w:sz="0" w:space="0" w:color="auto"/>
        <w:left w:val="none" w:sz="0" w:space="0" w:color="auto"/>
        <w:bottom w:val="none" w:sz="0" w:space="0" w:color="auto"/>
        <w:right w:val="none" w:sz="0" w:space="0" w:color="auto"/>
      </w:divBdr>
    </w:div>
    <w:div w:id="968123031">
      <w:bodyDiv w:val="1"/>
      <w:marLeft w:val="0"/>
      <w:marRight w:val="0"/>
      <w:marTop w:val="0"/>
      <w:marBottom w:val="0"/>
      <w:divBdr>
        <w:top w:val="none" w:sz="0" w:space="0" w:color="auto"/>
        <w:left w:val="none" w:sz="0" w:space="0" w:color="auto"/>
        <w:bottom w:val="none" w:sz="0" w:space="0" w:color="auto"/>
        <w:right w:val="none" w:sz="0" w:space="0" w:color="auto"/>
      </w:divBdr>
    </w:div>
    <w:div w:id="1002199886">
      <w:bodyDiv w:val="1"/>
      <w:marLeft w:val="0"/>
      <w:marRight w:val="0"/>
      <w:marTop w:val="0"/>
      <w:marBottom w:val="0"/>
      <w:divBdr>
        <w:top w:val="none" w:sz="0" w:space="0" w:color="auto"/>
        <w:left w:val="none" w:sz="0" w:space="0" w:color="auto"/>
        <w:bottom w:val="none" w:sz="0" w:space="0" w:color="auto"/>
        <w:right w:val="none" w:sz="0" w:space="0" w:color="auto"/>
      </w:divBdr>
    </w:div>
    <w:div w:id="1008362941">
      <w:bodyDiv w:val="1"/>
      <w:marLeft w:val="0"/>
      <w:marRight w:val="0"/>
      <w:marTop w:val="0"/>
      <w:marBottom w:val="0"/>
      <w:divBdr>
        <w:top w:val="none" w:sz="0" w:space="0" w:color="auto"/>
        <w:left w:val="none" w:sz="0" w:space="0" w:color="auto"/>
        <w:bottom w:val="none" w:sz="0" w:space="0" w:color="auto"/>
        <w:right w:val="none" w:sz="0" w:space="0" w:color="auto"/>
      </w:divBdr>
    </w:div>
    <w:div w:id="1032992712">
      <w:bodyDiv w:val="1"/>
      <w:marLeft w:val="0"/>
      <w:marRight w:val="0"/>
      <w:marTop w:val="0"/>
      <w:marBottom w:val="0"/>
      <w:divBdr>
        <w:top w:val="none" w:sz="0" w:space="0" w:color="auto"/>
        <w:left w:val="none" w:sz="0" w:space="0" w:color="auto"/>
        <w:bottom w:val="none" w:sz="0" w:space="0" w:color="auto"/>
        <w:right w:val="none" w:sz="0" w:space="0" w:color="auto"/>
      </w:divBdr>
    </w:div>
    <w:div w:id="1048915602">
      <w:bodyDiv w:val="1"/>
      <w:marLeft w:val="0"/>
      <w:marRight w:val="0"/>
      <w:marTop w:val="0"/>
      <w:marBottom w:val="0"/>
      <w:divBdr>
        <w:top w:val="none" w:sz="0" w:space="0" w:color="auto"/>
        <w:left w:val="none" w:sz="0" w:space="0" w:color="auto"/>
        <w:bottom w:val="none" w:sz="0" w:space="0" w:color="auto"/>
        <w:right w:val="none" w:sz="0" w:space="0" w:color="auto"/>
      </w:divBdr>
    </w:div>
    <w:div w:id="1103769719">
      <w:bodyDiv w:val="1"/>
      <w:marLeft w:val="0"/>
      <w:marRight w:val="0"/>
      <w:marTop w:val="0"/>
      <w:marBottom w:val="0"/>
      <w:divBdr>
        <w:top w:val="none" w:sz="0" w:space="0" w:color="auto"/>
        <w:left w:val="none" w:sz="0" w:space="0" w:color="auto"/>
        <w:bottom w:val="none" w:sz="0" w:space="0" w:color="auto"/>
        <w:right w:val="none" w:sz="0" w:space="0" w:color="auto"/>
      </w:divBdr>
    </w:div>
    <w:div w:id="1136485502">
      <w:bodyDiv w:val="1"/>
      <w:marLeft w:val="0"/>
      <w:marRight w:val="0"/>
      <w:marTop w:val="0"/>
      <w:marBottom w:val="0"/>
      <w:divBdr>
        <w:top w:val="none" w:sz="0" w:space="0" w:color="auto"/>
        <w:left w:val="none" w:sz="0" w:space="0" w:color="auto"/>
        <w:bottom w:val="none" w:sz="0" w:space="0" w:color="auto"/>
        <w:right w:val="none" w:sz="0" w:space="0" w:color="auto"/>
      </w:divBdr>
    </w:div>
    <w:div w:id="1170802111">
      <w:bodyDiv w:val="1"/>
      <w:marLeft w:val="0"/>
      <w:marRight w:val="0"/>
      <w:marTop w:val="0"/>
      <w:marBottom w:val="0"/>
      <w:divBdr>
        <w:top w:val="none" w:sz="0" w:space="0" w:color="auto"/>
        <w:left w:val="none" w:sz="0" w:space="0" w:color="auto"/>
        <w:bottom w:val="none" w:sz="0" w:space="0" w:color="auto"/>
        <w:right w:val="none" w:sz="0" w:space="0" w:color="auto"/>
      </w:divBdr>
    </w:div>
    <w:div w:id="1171875840">
      <w:bodyDiv w:val="1"/>
      <w:marLeft w:val="0"/>
      <w:marRight w:val="0"/>
      <w:marTop w:val="0"/>
      <w:marBottom w:val="0"/>
      <w:divBdr>
        <w:top w:val="none" w:sz="0" w:space="0" w:color="auto"/>
        <w:left w:val="none" w:sz="0" w:space="0" w:color="auto"/>
        <w:bottom w:val="none" w:sz="0" w:space="0" w:color="auto"/>
        <w:right w:val="none" w:sz="0" w:space="0" w:color="auto"/>
      </w:divBdr>
      <w:divsChild>
        <w:div w:id="632296661">
          <w:marLeft w:val="0"/>
          <w:marRight w:val="0"/>
          <w:marTop w:val="0"/>
          <w:marBottom w:val="0"/>
          <w:divBdr>
            <w:top w:val="none" w:sz="0" w:space="0" w:color="auto"/>
            <w:left w:val="none" w:sz="0" w:space="0" w:color="auto"/>
            <w:bottom w:val="none" w:sz="0" w:space="0" w:color="auto"/>
            <w:right w:val="none" w:sz="0" w:space="0" w:color="auto"/>
          </w:divBdr>
          <w:divsChild>
            <w:div w:id="5995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4383">
      <w:bodyDiv w:val="1"/>
      <w:marLeft w:val="0"/>
      <w:marRight w:val="0"/>
      <w:marTop w:val="0"/>
      <w:marBottom w:val="0"/>
      <w:divBdr>
        <w:top w:val="none" w:sz="0" w:space="0" w:color="auto"/>
        <w:left w:val="none" w:sz="0" w:space="0" w:color="auto"/>
        <w:bottom w:val="none" w:sz="0" w:space="0" w:color="auto"/>
        <w:right w:val="none" w:sz="0" w:space="0" w:color="auto"/>
      </w:divBdr>
    </w:div>
    <w:div w:id="1178546851">
      <w:bodyDiv w:val="1"/>
      <w:marLeft w:val="0"/>
      <w:marRight w:val="0"/>
      <w:marTop w:val="0"/>
      <w:marBottom w:val="0"/>
      <w:divBdr>
        <w:top w:val="none" w:sz="0" w:space="0" w:color="auto"/>
        <w:left w:val="none" w:sz="0" w:space="0" w:color="auto"/>
        <w:bottom w:val="none" w:sz="0" w:space="0" w:color="auto"/>
        <w:right w:val="none" w:sz="0" w:space="0" w:color="auto"/>
      </w:divBdr>
    </w:div>
    <w:div w:id="1210849000">
      <w:bodyDiv w:val="1"/>
      <w:marLeft w:val="0"/>
      <w:marRight w:val="0"/>
      <w:marTop w:val="0"/>
      <w:marBottom w:val="0"/>
      <w:divBdr>
        <w:top w:val="none" w:sz="0" w:space="0" w:color="auto"/>
        <w:left w:val="none" w:sz="0" w:space="0" w:color="auto"/>
        <w:bottom w:val="none" w:sz="0" w:space="0" w:color="auto"/>
        <w:right w:val="none" w:sz="0" w:space="0" w:color="auto"/>
      </w:divBdr>
      <w:divsChild>
        <w:div w:id="1251430194">
          <w:marLeft w:val="0"/>
          <w:marRight w:val="0"/>
          <w:marTop w:val="0"/>
          <w:marBottom w:val="0"/>
          <w:divBdr>
            <w:top w:val="none" w:sz="0" w:space="0" w:color="auto"/>
            <w:left w:val="none" w:sz="0" w:space="0" w:color="auto"/>
            <w:bottom w:val="none" w:sz="0" w:space="0" w:color="auto"/>
            <w:right w:val="none" w:sz="0" w:space="0" w:color="auto"/>
          </w:divBdr>
          <w:divsChild>
            <w:div w:id="26084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8621">
      <w:bodyDiv w:val="1"/>
      <w:marLeft w:val="0"/>
      <w:marRight w:val="0"/>
      <w:marTop w:val="0"/>
      <w:marBottom w:val="0"/>
      <w:divBdr>
        <w:top w:val="none" w:sz="0" w:space="0" w:color="auto"/>
        <w:left w:val="none" w:sz="0" w:space="0" w:color="auto"/>
        <w:bottom w:val="none" w:sz="0" w:space="0" w:color="auto"/>
        <w:right w:val="none" w:sz="0" w:space="0" w:color="auto"/>
      </w:divBdr>
    </w:div>
    <w:div w:id="1250116028">
      <w:bodyDiv w:val="1"/>
      <w:marLeft w:val="0"/>
      <w:marRight w:val="0"/>
      <w:marTop w:val="0"/>
      <w:marBottom w:val="0"/>
      <w:divBdr>
        <w:top w:val="none" w:sz="0" w:space="0" w:color="auto"/>
        <w:left w:val="none" w:sz="0" w:space="0" w:color="auto"/>
        <w:bottom w:val="none" w:sz="0" w:space="0" w:color="auto"/>
        <w:right w:val="none" w:sz="0" w:space="0" w:color="auto"/>
      </w:divBdr>
    </w:div>
    <w:div w:id="1284842174">
      <w:bodyDiv w:val="1"/>
      <w:marLeft w:val="0"/>
      <w:marRight w:val="0"/>
      <w:marTop w:val="0"/>
      <w:marBottom w:val="0"/>
      <w:divBdr>
        <w:top w:val="none" w:sz="0" w:space="0" w:color="auto"/>
        <w:left w:val="none" w:sz="0" w:space="0" w:color="auto"/>
        <w:bottom w:val="none" w:sz="0" w:space="0" w:color="auto"/>
        <w:right w:val="none" w:sz="0" w:space="0" w:color="auto"/>
      </w:divBdr>
      <w:divsChild>
        <w:div w:id="1925648727">
          <w:marLeft w:val="0"/>
          <w:marRight w:val="0"/>
          <w:marTop w:val="0"/>
          <w:marBottom w:val="0"/>
          <w:divBdr>
            <w:top w:val="none" w:sz="0" w:space="0" w:color="auto"/>
            <w:left w:val="none" w:sz="0" w:space="0" w:color="auto"/>
            <w:bottom w:val="none" w:sz="0" w:space="0" w:color="auto"/>
            <w:right w:val="none" w:sz="0" w:space="0" w:color="auto"/>
          </w:divBdr>
          <w:divsChild>
            <w:div w:id="192553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56584">
      <w:bodyDiv w:val="1"/>
      <w:marLeft w:val="0"/>
      <w:marRight w:val="0"/>
      <w:marTop w:val="0"/>
      <w:marBottom w:val="0"/>
      <w:divBdr>
        <w:top w:val="none" w:sz="0" w:space="0" w:color="auto"/>
        <w:left w:val="none" w:sz="0" w:space="0" w:color="auto"/>
        <w:bottom w:val="none" w:sz="0" w:space="0" w:color="auto"/>
        <w:right w:val="none" w:sz="0" w:space="0" w:color="auto"/>
      </w:divBdr>
    </w:div>
    <w:div w:id="1324549717">
      <w:bodyDiv w:val="1"/>
      <w:marLeft w:val="0"/>
      <w:marRight w:val="0"/>
      <w:marTop w:val="0"/>
      <w:marBottom w:val="0"/>
      <w:divBdr>
        <w:top w:val="none" w:sz="0" w:space="0" w:color="auto"/>
        <w:left w:val="none" w:sz="0" w:space="0" w:color="auto"/>
        <w:bottom w:val="none" w:sz="0" w:space="0" w:color="auto"/>
        <w:right w:val="none" w:sz="0" w:space="0" w:color="auto"/>
      </w:divBdr>
    </w:div>
    <w:div w:id="1355040020">
      <w:bodyDiv w:val="1"/>
      <w:marLeft w:val="0"/>
      <w:marRight w:val="0"/>
      <w:marTop w:val="0"/>
      <w:marBottom w:val="0"/>
      <w:divBdr>
        <w:top w:val="none" w:sz="0" w:space="0" w:color="auto"/>
        <w:left w:val="none" w:sz="0" w:space="0" w:color="auto"/>
        <w:bottom w:val="none" w:sz="0" w:space="0" w:color="auto"/>
        <w:right w:val="none" w:sz="0" w:space="0" w:color="auto"/>
      </w:divBdr>
    </w:div>
    <w:div w:id="1372533560">
      <w:bodyDiv w:val="1"/>
      <w:marLeft w:val="0"/>
      <w:marRight w:val="0"/>
      <w:marTop w:val="0"/>
      <w:marBottom w:val="0"/>
      <w:divBdr>
        <w:top w:val="none" w:sz="0" w:space="0" w:color="auto"/>
        <w:left w:val="none" w:sz="0" w:space="0" w:color="auto"/>
        <w:bottom w:val="none" w:sz="0" w:space="0" w:color="auto"/>
        <w:right w:val="none" w:sz="0" w:space="0" w:color="auto"/>
      </w:divBdr>
    </w:div>
    <w:div w:id="1384985412">
      <w:bodyDiv w:val="1"/>
      <w:marLeft w:val="0"/>
      <w:marRight w:val="0"/>
      <w:marTop w:val="0"/>
      <w:marBottom w:val="0"/>
      <w:divBdr>
        <w:top w:val="none" w:sz="0" w:space="0" w:color="auto"/>
        <w:left w:val="none" w:sz="0" w:space="0" w:color="auto"/>
        <w:bottom w:val="none" w:sz="0" w:space="0" w:color="auto"/>
        <w:right w:val="none" w:sz="0" w:space="0" w:color="auto"/>
      </w:divBdr>
      <w:divsChild>
        <w:div w:id="475294706">
          <w:marLeft w:val="0"/>
          <w:marRight w:val="0"/>
          <w:marTop w:val="0"/>
          <w:marBottom w:val="0"/>
          <w:divBdr>
            <w:top w:val="none" w:sz="0" w:space="0" w:color="auto"/>
            <w:left w:val="none" w:sz="0" w:space="0" w:color="auto"/>
            <w:bottom w:val="none" w:sz="0" w:space="0" w:color="auto"/>
            <w:right w:val="none" w:sz="0" w:space="0" w:color="auto"/>
          </w:divBdr>
          <w:divsChild>
            <w:div w:id="71408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57413">
      <w:bodyDiv w:val="1"/>
      <w:marLeft w:val="0"/>
      <w:marRight w:val="0"/>
      <w:marTop w:val="0"/>
      <w:marBottom w:val="0"/>
      <w:divBdr>
        <w:top w:val="none" w:sz="0" w:space="0" w:color="auto"/>
        <w:left w:val="none" w:sz="0" w:space="0" w:color="auto"/>
        <w:bottom w:val="none" w:sz="0" w:space="0" w:color="auto"/>
        <w:right w:val="none" w:sz="0" w:space="0" w:color="auto"/>
      </w:divBdr>
    </w:div>
    <w:div w:id="1432433273">
      <w:bodyDiv w:val="1"/>
      <w:marLeft w:val="0"/>
      <w:marRight w:val="0"/>
      <w:marTop w:val="0"/>
      <w:marBottom w:val="0"/>
      <w:divBdr>
        <w:top w:val="none" w:sz="0" w:space="0" w:color="auto"/>
        <w:left w:val="none" w:sz="0" w:space="0" w:color="auto"/>
        <w:bottom w:val="none" w:sz="0" w:space="0" w:color="auto"/>
        <w:right w:val="none" w:sz="0" w:space="0" w:color="auto"/>
      </w:divBdr>
    </w:div>
    <w:div w:id="1450278321">
      <w:bodyDiv w:val="1"/>
      <w:marLeft w:val="0"/>
      <w:marRight w:val="0"/>
      <w:marTop w:val="0"/>
      <w:marBottom w:val="0"/>
      <w:divBdr>
        <w:top w:val="none" w:sz="0" w:space="0" w:color="auto"/>
        <w:left w:val="none" w:sz="0" w:space="0" w:color="auto"/>
        <w:bottom w:val="none" w:sz="0" w:space="0" w:color="auto"/>
        <w:right w:val="none" w:sz="0" w:space="0" w:color="auto"/>
      </w:divBdr>
      <w:divsChild>
        <w:div w:id="1451054198">
          <w:marLeft w:val="0"/>
          <w:marRight w:val="0"/>
          <w:marTop w:val="0"/>
          <w:marBottom w:val="0"/>
          <w:divBdr>
            <w:top w:val="none" w:sz="0" w:space="0" w:color="auto"/>
            <w:left w:val="none" w:sz="0" w:space="0" w:color="auto"/>
            <w:bottom w:val="none" w:sz="0" w:space="0" w:color="auto"/>
            <w:right w:val="none" w:sz="0" w:space="0" w:color="auto"/>
          </w:divBdr>
          <w:divsChild>
            <w:div w:id="13117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3549">
      <w:bodyDiv w:val="1"/>
      <w:marLeft w:val="0"/>
      <w:marRight w:val="0"/>
      <w:marTop w:val="0"/>
      <w:marBottom w:val="0"/>
      <w:divBdr>
        <w:top w:val="none" w:sz="0" w:space="0" w:color="auto"/>
        <w:left w:val="none" w:sz="0" w:space="0" w:color="auto"/>
        <w:bottom w:val="none" w:sz="0" w:space="0" w:color="auto"/>
        <w:right w:val="none" w:sz="0" w:space="0" w:color="auto"/>
      </w:divBdr>
      <w:divsChild>
        <w:div w:id="1348367020">
          <w:marLeft w:val="0"/>
          <w:marRight w:val="0"/>
          <w:marTop w:val="0"/>
          <w:marBottom w:val="0"/>
          <w:divBdr>
            <w:top w:val="none" w:sz="0" w:space="0" w:color="auto"/>
            <w:left w:val="none" w:sz="0" w:space="0" w:color="auto"/>
            <w:bottom w:val="none" w:sz="0" w:space="0" w:color="auto"/>
            <w:right w:val="none" w:sz="0" w:space="0" w:color="auto"/>
          </w:divBdr>
          <w:divsChild>
            <w:div w:id="19824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82893">
      <w:bodyDiv w:val="1"/>
      <w:marLeft w:val="0"/>
      <w:marRight w:val="0"/>
      <w:marTop w:val="0"/>
      <w:marBottom w:val="0"/>
      <w:divBdr>
        <w:top w:val="none" w:sz="0" w:space="0" w:color="auto"/>
        <w:left w:val="none" w:sz="0" w:space="0" w:color="auto"/>
        <w:bottom w:val="none" w:sz="0" w:space="0" w:color="auto"/>
        <w:right w:val="none" w:sz="0" w:space="0" w:color="auto"/>
      </w:divBdr>
    </w:div>
    <w:div w:id="1584605927">
      <w:bodyDiv w:val="1"/>
      <w:marLeft w:val="0"/>
      <w:marRight w:val="0"/>
      <w:marTop w:val="0"/>
      <w:marBottom w:val="0"/>
      <w:divBdr>
        <w:top w:val="none" w:sz="0" w:space="0" w:color="auto"/>
        <w:left w:val="none" w:sz="0" w:space="0" w:color="auto"/>
        <w:bottom w:val="none" w:sz="0" w:space="0" w:color="auto"/>
        <w:right w:val="none" w:sz="0" w:space="0" w:color="auto"/>
      </w:divBdr>
    </w:div>
    <w:div w:id="1676347239">
      <w:bodyDiv w:val="1"/>
      <w:marLeft w:val="0"/>
      <w:marRight w:val="0"/>
      <w:marTop w:val="0"/>
      <w:marBottom w:val="0"/>
      <w:divBdr>
        <w:top w:val="none" w:sz="0" w:space="0" w:color="auto"/>
        <w:left w:val="none" w:sz="0" w:space="0" w:color="auto"/>
        <w:bottom w:val="none" w:sz="0" w:space="0" w:color="auto"/>
        <w:right w:val="none" w:sz="0" w:space="0" w:color="auto"/>
      </w:divBdr>
    </w:div>
    <w:div w:id="1772049848">
      <w:bodyDiv w:val="1"/>
      <w:marLeft w:val="0"/>
      <w:marRight w:val="0"/>
      <w:marTop w:val="0"/>
      <w:marBottom w:val="0"/>
      <w:divBdr>
        <w:top w:val="none" w:sz="0" w:space="0" w:color="auto"/>
        <w:left w:val="none" w:sz="0" w:space="0" w:color="auto"/>
        <w:bottom w:val="none" w:sz="0" w:space="0" w:color="auto"/>
        <w:right w:val="none" w:sz="0" w:space="0" w:color="auto"/>
      </w:divBdr>
      <w:divsChild>
        <w:div w:id="1787189694">
          <w:marLeft w:val="0"/>
          <w:marRight w:val="0"/>
          <w:marTop w:val="0"/>
          <w:marBottom w:val="0"/>
          <w:divBdr>
            <w:top w:val="none" w:sz="0" w:space="0" w:color="auto"/>
            <w:left w:val="none" w:sz="0" w:space="0" w:color="auto"/>
            <w:bottom w:val="none" w:sz="0" w:space="0" w:color="auto"/>
            <w:right w:val="none" w:sz="0" w:space="0" w:color="auto"/>
          </w:divBdr>
          <w:divsChild>
            <w:div w:id="11844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30962">
      <w:bodyDiv w:val="1"/>
      <w:marLeft w:val="0"/>
      <w:marRight w:val="0"/>
      <w:marTop w:val="0"/>
      <w:marBottom w:val="0"/>
      <w:divBdr>
        <w:top w:val="none" w:sz="0" w:space="0" w:color="auto"/>
        <w:left w:val="none" w:sz="0" w:space="0" w:color="auto"/>
        <w:bottom w:val="none" w:sz="0" w:space="0" w:color="auto"/>
        <w:right w:val="none" w:sz="0" w:space="0" w:color="auto"/>
      </w:divBdr>
    </w:div>
    <w:div w:id="1819374999">
      <w:bodyDiv w:val="1"/>
      <w:marLeft w:val="0"/>
      <w:marRight w:val="0"/>
      <w:marTop w:val="0"/>
      <w:marBottom w:val="0"/>
      <w:divBdr>
        <w:top w:val="none" w:sz="0" w:space="0" w:color="auto"/>
        <w:left w:val="none" w:sz="0" w:space="0" w:color="auto"/>
        <w:bottom w:val="none" w:sz="0" w:space="0" w:color="auto"/>
        <w:right w:val="none" w:sz="0" w:space="0" w:color="auto"/>
      </w:divBdr>
    </w:div>
    <w:div w:id="1822960700">
      <w:bodyDiv w:val="1"/>
      <w:marLeft w:val="0"/>
      <w:marRight w:val="0"/>
      <w:marTop w:val="0"/>
      <w:marBottom w:val="0"/>
      <w:divBdr>
        <w:top w:val="none" w:sz="0" w:space="0" w:color="auto"/>
        <w:left w:val="none" w:sz="0" w:space="0" w:color="auto"/>
        <w:bottom w:val="none" w:sz="0" w:space="0" w:color="auto"/>
        <w:right w:val="none" w:sz="0" w:space="0" w:color="auto"/>
      </w:divBdr>
    </w:div>
    <w:div w:id="1829710307">
      <w:bodyDiv w:val="1"/>
      <w:marLeft w:val="0"/>
      <w:marRight w:val="0"/>
      <w:marTop w:val="0"/>
      <w:marBottom w:val="0"/>
      <w:divBdr>
        <w:top w:val="none" w:sz="0" w:space="0" w:color="auto"/>
        <w:left w:val="none" w:sz="0" w:space="0" w:color="auto"/>
        <w:bottom w:val="none" w:sz="0" w:space="0" w:color="auto"/>
        <w:right w:val="none" w:sz="0" w:space="0" w:color="auto"/>
      </w:divBdr>
    </w:div>
    <w:div w:id="1895774402">
      <w:bodyDiv w:val="1"/>
      <w:marLeft w:val="0"/>
      <w:marRight w:val="0"/>
      <w:marTop w:val="0"/>
      <w:marBottom w:val="0"/>
      <w:divBdr>
        <w:top w:val="none" w:sz="0" w:space="0" w:color="auto"/>
        <w:left w:val="none" w:sz="0" w:space="0" w:color="auto"/>
        <w:bottom w:val="none" w:sz="0" w:space="0" w:color="auto"/>
        <w:right w:val="none" w:sz="0" w:space="0" w:color="auto"/>
      </w:divBdr>
    </w:div>
    <w:div w:id="1911841302">
      <w:bodyDiv w:val="1"/>
      <w:marLeft w:val="0"/>
      <w:marRight w:val="0"/>
      <w:marTop w:val="0"/>
      <w:marBottom w:val="0"/>
      <w:divBdr>
        <w:top w:val="none" w:sz="0" w:space="0" w:color="auto"/>
        <w:left w:val="none" w:sz="0" w:space="0" w:color="auto"/>
        <w:bottom w:val="none" w:sz="0" w:space="0" w:color="auto"/>
        <w:right w:val="none" w:sz="0" w:space="0" w:color="auto"/>
      </w:divBdr>
    </w:div>
    <w:div w:id="1929002152">
      <w:bodyDiv w:val="1"/>
      <w:marLeft w:val="0"/>
      <w:marRight w:val="0"/>
      <w:marTop w:val="0"/>
      <w:marBottom w:val="0"/>
      <w:divBdr>
        <w:top w:val="none" w:sz="0" w:space="0" w:color="auto"/>
        <w:left w:val="none" w:sz="0" w:space="0" w:color="auto"/>
        <w:bottom w:val="none" w:sz="0" w:space="0" w:color="auto"/>
        <w:right w:val="none" w:sz="0" w:space="0" w:color="auto"/>
      </w:divBdr>
      <w:divsChild>
        <w:div w:id="2101677914">
          <w:marLeft w:val="0"/>
          <w:marRight w:val="0"/>
          <w:marTop w:val="0"/>
          <w:marBottom w:val="0"/>
          <w:divBdr>
            <w:top w:val="none" w:sz="0" w:space="0" w:color="auto"/>
            <w:left w:val="none" w:sz="0" w:space="0" w:color="auto"/>
            <w:bottom w:val="none" w:sz="0" w:space="0" w:color="auto"/>
            <w:right w:val="none" w:sz="0" w:space="0" w:color="auto"/>
          </w:divBdr>
          <w:divsChild>
            <w:div w:id="426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29362">
      <w:bodyDiv w:val="1"/>
      <w:marLeft w:val="0"/>
      <w:marRight w:val="0"/>
      <w:marTop w:val="0"/>
      <w:marBottom w:val="0"/>
      <w:divBdr>
        <w:top w:val="none" w:sz="0" w:space="0" w:color="auto"/>
        <w:left w:val="none" w:sz="0" w:space="0" w:color="auto"/>
        <w:bottom w:val="none" w:sz="0" w:space="0" w:color="auto"/>
        <w:right w:val="none" w:sz="0" w:space="0" w:color="auto"/>
      </w:divBdr>
      <w:divsChild>
        <w:div w:id="172377663">
          <w:marLeft w:val="0"/>
          <w:marRight w:val="0"/>
          <w:marTop w:val="0"/>
          <w:marBottom w:val="0"/>
          <w:divBdr>
            <w:top w:val="none" w:sz="0" w:space="0" w:color="auto"/>
            <w:left w:val="none" w:sz="0" w:space="0" w:color="auto"/>
            <w:bottom w:val="none" w:sz="0" w:space="0" w:color="auto"/>
            <w:right w:val="none" w:sz="0" w:space="0" w:color="auto"/>
          </w:divBdr>
          <w:divsChild>
            <w:div w:id="3736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5639">
      <w:bodyDiv w:val="1"/>
      <w:marLeft w:val="0"/>
      <w:marRight w:val="0"/>
      <w:marTop w:val="0"/>
      <w:marBottom w:val="0"/>
      <w:divBdr>
        <w:top w:val="none" w:sz="0" w:space="0" w:color="auto"/>
        <w:left w:val="none" w:sz="0" w:space="0" w:color="auto"/>
        <w:bottom w:val="none" w:sz="0" w:space="0" w:color="auto"/>
        <w:right w:val="none" w:sz="0" w:space="0" w:color="auto"/>
      </w:divBdr>
    </w:div>
    <w:div w:id="2034652719">
      <w:bodyDiv w:val="1"/>
      <w:marLeft w:val="0"/>
      <w:marRight w:val="0"/>
      <w:marTop w:val="0"/>
      <w:marBottom w:val="0"/>
      <w:divBdr>
        <w:top w:val="none" w:sz="0" w:space="0" w:color="auto"/>
        <w:left w:val="none" w:sz="0" w:space="0" w:color="auto"/>
        <w:bottom w:val="none" w:sz="0" w:space="0" w:color="auto"/>
        <w:right w:val="none" w:sz="0" w:space="0" w:color="auto"/>
      </w:divBdr>
    </w:div>
    <w:div w:id="2060863028">
      <w:bodyDiv w:val="1"/>
      <w:marLeft w:val="0"/>
      <w:marRight w:val="0"/>
      <w:marTop w:val="0"/>
      <w:marBottom w:val="0"/>
      <w:divBdr>
        <w:top w:val="none" w:sz="0" w:space="0" w:color="auto"/>
        <w:left w:val="none" w:sz="0" w:space="0" w:color="auto"/>
        <w:bottom w:val="none" w:sz="0" w:space="0" w:color="auto"/>
        <w:right w:val="none" w:sz="0" w:space="0" w:color="auto"/>
      </w:divBdr>
      <w:divsChild>
        <w:div w:id="712920366">
          <w:marLeft w:val="0"/>
          <w:marRight w:val="0"/>
          <w:marTop w:val="0"/>
          <w:marBottom w:val="0"/>
          <w:divBdr>
            <w:top w:val="none" w:sz="0" w:space="0" w:color="auto"/>
            <w:left w:val="none" w:sz="0" w:space="0" w:color="auto"/>
            <w:bottom w:val="none" w:sz="0" w:space="0" w:color="auto"/>
            <w:right w:val="none" w:sz="0" w:space="0" w:color="auto"/>
          </w:divBdr>
          <w:divsChild>
            <w:div w:id="181856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20403">
      <w:bodyDiv w:val="1"/>
      <w:marLeft w:val="0"/>
      <w:marRight w:val="0"/>
      <w:marTop w:val="0"/>
      <w:marBottom w:val="0"/>
      <w:divBdr>
        <w:top w:val="none" w:sz="0" w:space="0" w:color="auto"/>
        <w:left w:val="none" w:sz="0" w:space="0" w:color="auto"/>
        <w:bottom w:val="none" w:sz="0" w:space="0" w:color="auto"/>
        <w:right w:val="none" w:sz="0" w:space="0" w:color="auto"/>
      </w:divBdr>
    </w:div>
    <w:div w:id="2080515384">
      <w:bodyDiv w:val="1"/>
      <w:marLeft w:val="0"/>
      <w:marRight w:val="0"/>
      <w:marTop w:val="0"/>
      <w:marBottom w:val="0"/>
      <w:divBdr>
        <w:top w:val="none" w:sz="0" w:space="0" w:color="auto"/>
        <w:left w:val="none" w:sz="0" w:space="0" w:color="auto"/>
        <w:bottom w:val="none" w:sz="0" w:space="0" w:color="auto"/>
        <w:right w:val="none" w:sz="0" w:space="0" w:color="auto"/>
      </w:divBdr>
    </w:div>
    <w:div w:id="2098866198">
      <w:bodyDiv w:val="1"/>
      <w:marLeft w:val="0"/>
      <w:marRight w:val="0"/>
      <w:marTop w:val="0"/>
      <w:marBottom w:val="0"/>
      <w:divBdr>
        <w:top w:val="none" w:sz="0" w:space="0" w:color="auto"/>
        <w:left w:val="none" w:sz="0" w:space="0" w:color="auto"/>
        <w:bottom w:val="none" w:sz="0" w:space="0" w:color="auto"/>
        <w:right w:val="none" w:sz="0" w:space="0" w:color="auto"/>
      </w:divBdr>
      <w:divsChild>
        <w:div w:id="200169605">
          <w:marLeft w:val="0"/>
          <w:marRight w:val="0"/>
          <w:marTop w:val="0"/>
          <w:marBottom w:val="0"/>
          <w:divBdr>
            <w:top w:val="none" w:sz="0" w:space="0" w:color="auto"/>
            <w:left w:val="none" w:sz="0" w:space="0" w:color="auto"/>
            <w:bottom w:val="none" w:sz="0" w:space="0" w:color="auto"/>
            <w:right w:val="none" w:sz="0" w:space="0" w:color="auto"/>
          </w:divBdr>
          <w:divsChild>
            <w:div w:id="76299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planetizen.com/definition/walkability" TargetMode="External"/><Relationship Id="rId3" Type="http://schemas.openxmlformats.org/officeDocument/2006/relationships/settings" Target="settings.xml"/><Relationship Id="rId21" Type="http://schemas.openxmlformats.org/officeDocument/2006/relationships/hyperlink" Target="https://www.tandfonline.com/doi/full/10.1080/01441647.2022.2101072"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edg-epa.hub.arcgis.com/datasets/f6c5aa0e77ee4c5da35893720007b55f_0/explor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frontiersin.org/journals/built-environment/articles/10.3389/fbuil.2021.721218/full" TargetMode="External"/><Relationship Id="rId29" Type="http://schemas.openxmlformats.org/officeDocument/2006/relationships/hyperlink" Target="https://www.walkscore.com/walkable-neighborhoods.s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bu.edu/sph/news/articles/2023/us-neighborhood-walkability-influences-physical-activity-bmi-levels/" TargetMode="External"/><Relationship Id="rId32" Type="http://schemas.openxmlformats.org/officeDocument/2006/relationships/hyperlink" Target="https://pmc.ncbi.nlm.nih.gov/articles/PMC8776244/"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nature.com/articles/s41598-024-52227-9" TargetMode="External"/><Relationship Id="rId28" Type="http://schemas.openxmlformats.org/officeDocument/2006/relationships/hyperlink" Target="https://www.tn.gov/health/cedep/environmental/healthy-places/healthy-places/active-transportation/at/walkability.html" TargetMode="External"/><Relationship Id="rId10" Type="http://schemas.openxmlformats.org/officeDocument/2006/relationships/image" Target="media/image6.png"/><Relationship Id="rId19" Type="http://schemas.openxmlformats.org/officeDocument/2006/relationships/hyperlink" Target="https://arxiv.org/abs/2406.04557" TargetMode="External"/><Relationship Id="rId31" Type="http://schemas.openxmlformats.org/officeDocument/2006/relationships/hyperlink" Target="https://bmcpublichealth.biomedcentral.com/articles/10.1186/s12889-023-15394-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arxiv.org/abs/2212.05192" TargetMode="External"/><Relationship Id="rId27" Type="http://schemas.openxmlformats.org/officeDocument/2006/relationships/hyperlink" Target="https://bmcpublichealth.biomedcentral.com/articles/10.1186/s12889-022-12747-3" TargetMode="External"/><Relationship Id="rId30" Type="http://schemas.openxmlformats.org/officeDocument/2006/relationships/hyperlink" Target="https://pmc.ncbi.nlm.nih.gov/articles/PMC9877111/"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5468</TotalTime>
  <Pages>28</Pages>
  <Words>4609</Words>
  <Characters>29407</Characters>
  <Application>Microsoft Office Word</Application>
  <DocSecurity>0</DocSecurity>
  <Lines>515</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Gupta</dc:creator>
  <cp:keywords/>
  <dc:description/>
  <cp:lastModifiedBy>Anish Gupta</cp:lastModifiedBy>
  <cp:revision>217</cp:revision>
  <dcterms:created xsi:type="dcterms:W3CDTF">2025-01-14T00:14:00Z</dcterms:created>
  <dcterms:modified xsi:type="dcterms:W3CDTF">2025-01-19T01:17:00Z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ce974e95-1fd6-437d-bed7-99c90d1080fd</vt:lpwstr>
  </property>
</Properties>
</file>