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200" w:before="200" w:lineRule="auto"/>
        <w:rPr>
          <w:color w:val="222222"/>
          <w:highlight w:val="white"/>
        </w:rPr>
      </w:pPr>
      <w:bookmarkStart w:colFirst="0" w:colLast="0" w:name="_8ftn4m20if3" w:id="0"/>
      <w:bookmarkEnd w:id="0"/>
      <w:r w:rsidDel="00000000" w:rsidR="00000000" w:rsidRPr="00000000">
        <w:rPr>
          <w:rtl w:val="0"/>
        </w:rPr>
        <w:t xml:space="preserve">Artificial Intelligence</w:t>
      </w:r>
      <w:r w:rsidDel="00000000" w:rsidR="00000000" w:rsidRPr="00000000">
        <w:rPr>
          <w:rtl w:val="0"/>
        </w:rPr>
      </w:r>
    </w:p>
    <w:p w:rsidR="00000000" w:rsidDel="00000000" w:rsidP="00000000" w:rsidRDefault="00000000" w:rsidRPr="00000000" w14:paraId="00000002">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Background &amp; Objective </w:t>
      </w:r>
    </w:p>
    <w:p w:rsidR="00000000" w:rsidDel="00000000" w:rsidP="00000000" w:rsidRDefault="00000000" w:rsidRPr="00000000" w14:paraId="00000003">
      <w:pPr>
        <w:shd w:fill="ffffff" w:val="clear"/>
        <w:spacing w:after="200" w:before="200" w:lineRule="auto"/>
        <w:rPr>
          <w:color w:val="222222"/>
          <w:highlight w:val="white"/>
        </w:rPr>
      </w:pPr>
      <w:r w:rsidDel="00000000" w:rsidR="00000000" w:rsidRPr="00000000">
        <w:rPr>
          <w:color w:val="222222"/>
          <w:highlight w:val="white"/>
          <w:rtl w:val="0"/>
        </w:rPr>
        <w:t xml:space="preserve">Artificial Intelligence (AI) has surged across a variety of industries. Powerful companies, including Google, Microsoft, and Amazon, as well as a plethora of small startups, are undertaking major initiatives utilizing AI. AI has diversified into many applications and has taken on a variety of forms, including autonomous vehicles, voice-command systems, navigation apps, virtual assistants, the Internet of Things, and facial recognition systems.</w:t>
      </w:r>
    </w:p>
    <w:p w:rsidR="00000000" w:rsidDel="00000000" w:rsidP="00000000" w:rsidRDefault="00000000" w:rsidRPr="00000000" w14:paraId="00000004">
      <w:pPr>
        <w:shd w:fill="ffffff" w:val="clear"/>
        <w:spacing w:after="200" w:before="200" w:lineRule="auto"/>
        <w:rPr>
          <w:color w:val="222222"/>
          <w:highlight w:val="white"/>
        </w:rPr>
      </w:pPr>
      <w:r w:rsidDel="00000000" w:rsidR="00000000" w:rsidRPr="00000000">
        <w:rPr>
          <w:color w:val="222222"/>
          <w:highlight w:val="white"/>
          <w:rtl w:val="0"/>
        </w:rPr>
        <w:t xml:space="preserve">The rapid pace of AI advancements has fueled venture capital and acquisitions. While AI holds the promise of improving the human experience, it is also fraught with the perils of overreliance on underdeveloped technologies. As an emerging technology, AI affects multiple stakeholders and raises financial, legal, and ethical issues that warrant consideration. Boundless Brain is a U.S.-based, private AI startup company with a market cap of $25 million. The company achieved early commercial success by employing AI to analyze social media platforms and identify real-time events and situations. The company then delved into neural-network-based facial recognition and precise algorithms, enabling it to pioneer face-as-ID security systems. At present, the company is in the early stages of integrating AI into body cameras and video equipment capable of real-time face recognition, potentially expanding the reach of law enforcement surveillance. While some police departments already use facial recognition to review surveillance footage after a crime has occurred, the new Boundless Brain software uses an algorithm to identify a suspect in real time via a police body camera or video camera.</w:t>
      </w:r>
    </w:p>
    <w:p w:rsidR="00000000" w:rsidDel="00000000" w:rsidP="00000000" w:rsidRDefault="00000000" w:rsidRPr="00000000" w14:paraId="00000005">
      <w:pPr>
        <w:shd w:fill="ffffff" w:val="clear"/>
        <w:spacing w:after="200" w:before="200" w:lineRule="auto"/>
        <w:rPr>
          <w:color w:val="222222"/>
          <w:highlight w:val="white"/>
        </w:rPr>
      </w:pPr>
      <w:r w:rsidDel="00000000" w:rsidR="00000000" w:rsidRPr="00000000">
        <w:rPr>
          <w:color w:val="222222"/>
          <w:highlight w:val="white"/>
          <w:rtl w:val="0"/>
        </w:rPr>
        <w:t xml:space="preserve">The Chief Executive Officer (CEO) of Boundless Brain believes the company is well-positioned to tap into the burgeoning AI market for law enforcement. Several police departments have expressed interest in partnering with the company to develop AI-enabled body cameras and video equipment. Recently, the U.S. Immigration and Customs Enforcement inquired about the company's AI-powered surveillance tools. AI companies have come under fire from civil liberty groups for selling AI software to law enforcement and government agencies. Lawmakers have been urged to regulate AI to prevent abuse of the privacy, safety, and security of AI-based systems. The Chief Legal Officer (CLO) of Boundless Brain has raised serious concerns about the company coupling AI with law enforcement products. The CLO opined that the most prudent way to manage the use of the company's AI technology was through government regulation. The Chief Innovation Officer (CIO) of Boundless Brain disagrees, arguing that there have always been, and will always be, risks associated with new technologies. According to the CIO, imposing regulation on the company's AI technology could stymie innovation, increase costs, and ultimately discourage activities that could benefit society.</w:t>
      </w:r>
    </w:p>
    <w:p w:rsidR="00000000" w:rsidDel="00000000" w:rsidP="00000000" w:rsidRDefault="00000000" w:rsidRPr="00000000" w14:paraId="00000006">
      <w:pPr>
        <w:shd w:fill="ffffff" w:val="clear"/>
        <w:spacing w:after="200" w:before="200" w:lineRule="auto"/>
        <w:rPr>
          <w:color w:val="222222"/>
          <w:highlight w:val="white"/>
        </w:rPr>
      </w:pPr>
      <w:r w:rsidDel="00000000" w:rsidR="00000000" w:rsidRPr="00000000">
        <w:rPr>
          <w:color w:val="222222"/>
          <w:highlight w:val="white"/>
          <w:rtl w:val="0"/>
        </w:rPr>
        <w:t xml:space="preserve">Members of the Board of Directors (BoD) of Boundless Brain have weighed in on the ethical benefits of AI-powered surveillance tools. BoD members have maintained that the company's development of body cameras and AI-enabled video equipment could reduce crime in local communities, enhance border security, combat international terrorism, and assist in locating missing persons. Ultimately, AI-powered surveillance tools could help make law enforcement more efficient and effective in protecting the public. However, employees at Boundless Brain have raised concerns about the early-stage development of AI integration into body cameras and video equipment. Employees have raised concerns about police departments violating citizens' constitutional rights by targeting lawful protesters at large events. Concerns have also been raised about the new facial recognition technology and its high decision error rate (35%).4 In fact, some employees refused to work on AI-fitted drones that could be darker-skinned women, and the overall lack of transparency behind algorithmic used for surveillance on the U.S.-Mexico border by government agencies. </w:t>
      </w:r>
    </w:p>
    <w:p w:rsidR="00000000" w:rsidDel="00000000" w:rsidP="00000000" w:rsidRDefault="00000000" w:rsidRPr="00000000" w14:paraId="00000007">
      <w:pPr>
        <w:shd w:fill="ffffff" w:val="clear"/>
        <w:spacing w:after="200" w:before="200" w:lineRule="auto"/>
        <w:rPr>
          <w:b w:val="1"/>
          <w:bCs w:val="1"/>
          <w:color w:val="222222"/>
          <w:highlight w:val="white"/>
        </w:rPr>
      </w:pPr>
      <w:r w:rsidDel="00000000" w:rsidR="00000000" w:rsidRPr="00000000">
        <w:rPr>
          <w:b w:val="1"/>
          <w:bCs w:val="1"/>
          <w:color w:val="222222"/>
          <w:highlight w:val="white"/>
          <w:rtl w:val="0"/>
        </w:rPr>
        <w:t xml:space="preserve">Key Action Items</w:t>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color w:val="222222"/>
          <w:highlight w:val="white"/>
          <w:rtl w:val="0"/>
        </w:rPr>
        <w:t xml:space="preserve">First, we want you to understand the study's complexity. Identify the groups or individuals who are directly or indirectly affected by the use of face recognition AI software. What is the accuracy rate of face recognition AI software? What are the potential privacy and security concerns associated with using this technology? What is the impact of face recognition AI software on marginalized communities? Conduct a comprehensive literature review to identify existing studies, reports, and articles on the topic. Finally, develop recommendations: Based on the study's findings, provide recommendations for different stakeholders. For example, recommendations could include guidelines for the use of face recognition AI software by law enforcement agencies or suggestions for improving the technology's accuracy. Remember to make suggestions on the most crucial security concerns regarding this technology. Do you think this innovative solution can tackle issues like crimes in local communities, lead to greater border security, root out international terrorism, and assist with finding missing persons without violating citizens' constitutional rights? </w:t>
      </w:r>
      <w:r w:rsidDel="00000000" w:rsidR="00000000" w:rsidRPr="00000000">
        <w:rPr>
          <w:rtl w:val="0"/>
        </w:rPr>
      </w:r>
    </w:p>
    <w:p w:rsidR="00000000" w:rsidDel="00000000" w:rsidP="00000000" w:rsidRDefault="00000000" w:rsidRPr="00000000" w14:paraId="00000009">
      <w:pPr>
        <w:shd w:fill="ffffff" w:val="clear"/>
        <w:spacing w:after="200" w:before="200" w:lineRule="auto"/>
        <w:rPr>
          <w:i w:val="1"/>
          <w:iCs w:val="1"/>
          <w:color w:val="222222"/>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