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Sales Billing Sample</w:t>
      </w:r>
    </w:p>
    <w:p>
      <w:pPr>
        <w:pStyle w:val="Heading1"/>
      </w:pPr>
      <w:r>
        <w:t>Context</w:t>
      </w:r>
    </w:p>
    <w:p>
      <w:r>
        <w:t>This guide was generated from a HANA Calculation View design-time artifact (.hdbcalculationview). Calculation Views are XML design-time files compiled by HDI at deploy time. In SAP Business Data Cloud (BDC), Data Products are created in SAP Datasphere; these steps rebuild the logic natively there.</w:t>
      </w:r>
    </w:p>
    <w:p>
      <w:pPr>
        <w:pStyle w:val="Heading1"/>
      </w:pPr>
      <w:r>
        <w:t>Parameters to define in Datasphere</w:t>
      </w:r>
    </w:p>
    <w:p>
      <w:pPr>
        <w:pStyle w:val="ListBullet"/>
      </w:pPr>
      <w:r>
        <w:t>P_VKORG (NVARCHAR), default '1000', mandatory: false</w:t>
      </w:r>
    </w:p>
    <w:p>
      <w:pPr>
        <w:pStyle w:val="Heading1"/>
      </w:pPr>
      <w:r>
        <w:t>Source objects (prepare as Remote/Replicated Tables)</w:t>
      </w:r>
    </w:p>
    <w:p>
      <w:pPr>
        <w:pStyle w:val="ListBullet"/>
      </w:pPr>
      <w:r>
        <w:t>DS_VBRK -&gt; ACME_S4H::VBRK</w:t>
      </w:r>
    </w:p>
    <w:p>
      <w:pPr>
        <w:pStyle w:val="ListBullet"/>
      </w:pPr>
      <w:r>
        <w:t>DS_VBRP -&gt; ACME_S4H::VBRP</w:t>
      </w:r>
    </w:p>
    <w:p>
      <w:pPr>
        <w:pStyle w:val="ListBullet"/>
      </w:pPr>
      <w:r>
        <w:t>DS_KNA1 -&gt; ACME_S4H::KNA1</w:t>
      </w:r>
    </w:p>
    <w:p>
      <w:pPr>
        <w:pStyle w:val="Heading1"/>
      </w:pPr>
      <w:r>
        <w:t>Step-by-step modeling in Datasphere</w:t>
      </w:r>
    </w:p>
    <w:p>
      <w:pPr>
        <w:pStyle w:val="Heading2"/>
      </w:pPr>
      <w:r>
        <w:t>1. Create view for node 'PRJ_VBRK' (ProjectionView)</w:t>
      </w:r>
    </w:p>
    <w:p>
      <w:pPr>
        <w:pStyle w:val="ListBullet"/>
      </w:pPr>
      <w:r>
        <w:t>Create a Graphical View</w:t>
      </w:r>
    </w:p>
    <w:p>
      <w:pPr>
        <w:pStyle w:val="ListBullet"/>
      </w:pPr>
      <w:r>
        <w:t>Use source: DS_VBRK</w:t>
      </w:r>
    </w:p>
    <w:p>
      <w:pPr>
        <w:pStyle w:val="ListBullet"/>
      </w:pPr>
      <w:r>
        <w:t>Select columns: FKDAT, KUNAG, NETWR_BI, VBELN_BI, VKORG, WAERK</w:t>
      </w:r>
    </w:p>
    <w:p>
      <w:pPr>
        <w:pStyle w:val="ListBullet"/>
      </w:pPr>
      <w:r>
        <w:t>Add filter: VKORG = $$P_VKORG$$</w:t>
      </w:r>
    </w:p>
    <w:p>
      <w:pPr>
        <w:pStyle w:val="Heading2"/>
      </w:pPr>
      <w:r>
        <w:t>2. Create view for node 'PRJ_VBRP' (ProjectionView)</w:t>
      </w:r>
    </w:p>
    <w:p>
      <w:pPr>
        <w:pStyle w:val="ListBullet"/>
      </w:pPr>
      <w:r>
        <w:t>Create a Graphical View</w:t>
      </w:r>
    </w:p>
    <w:p>
      <w:pPr>
        <w:pStyle w:val="ListBullet"/>
      </w:pPr>
      <w:r>
        <w:t>Use source: DS_VBRP</w:t>
      </w:r>
    </w:p>
    <w:p>
      <w:pPr>
        <w:pStyle w:val="ListBullet"/>
      </w:pPr>
      <w:r>
        <w:t>Select columns: FKIMG, MATNR, NETWR_ITEM, POSNR_BI, VBELN_BI</w:t>
      </w:r>
    </w:p>
    <w:p>
      <w:pPr>
        <w:pStyle w:val="Heading2"/>
      </w:pPr>
      <w:r>
        <w:t>3. Create view for node 'PRJ_KNA1' (ProjectionView)</w:t>
      </w:r>
    </w:p>
    <w:p>
      <w:pPr>
        <w:pStyle w:val="ListBullet"/>
      </w:pPr>
      <w:r>
        <w:t>Create a Graphical View</w:t>
      </w:r>
    </w:p>
    <w:p>
      <w:pPr>
        <w:pStyle w:val="ListBullet"/>
      </w:pPr>
      <w:r>
        <w:t>Use source: DS_KNA1</w:t>
      </w:r>
    </w:p>
    <w:p>
      <w:pPr>
        <w:pStyle w:val="ListBullet"/>
      </w:pPr>
      <w:r>
        <w:t>Select columns: KUNNR, LAND1, NAME1</w:t>
      </w:r>
    </w:p>
    <w:p>
      <w:pPr>
        <w:pStyle w:val="Heading2"/>
      </w:pPr>
      <w:r>
        <w:t>4. Create view for node 'JOIN_HDR_ITEM' (JoinView)</w:t>
      </w:r>
    </w:p>
    <w:p>
      <w:pPr>
        <w:pStyle w:val="ListBullet"/>
      </w:pPr>
      <w:r>
        <w:t>Create a Graphical View with a Join node</w:t>
      </w:r>
    </w:p>
    <w:p>
      <w:pPr>
        <w:pStyle w:val="ListBullet"/>
      </w:pPr>
      <w:r>
        <w:t>Join type: Inner</w:t>
      </w:r>
    </w:p>
    <w:p>
      <w:pPr>
        <w:pStyle w:val="ListBullet"/>
      </w:pPr>
      <w:r>
        <w:t>Inputs: PRJ_VBRK, PRJ_VBRP</w:t>
      </w:r>
    </w:p>
    <w:p>
      <w:pPr>
        <w:pStyle w:val="ListBullet"/>
      </w:pPr>
      <w:r>
        <w:t>Join condition: PRJ_VBRK.VBELN_BI = PRJ_VBRP.VBELN_BI</w:t>
      </w:r>
    </w:p>
    <w:p>
      <w:pPr>
        <w:pStyle w:val="Heading2"/>
      </w:pPr>
      <w:r>
        <w:t>5. Create view for node 'JOIN_WITH_CUSTOMER' (JoinView)</w:t>
      </w:r>
    </w:p>
    <w:p>
      <w:pPr>
        <w:pStyle w:val="ListBullet"/>
      </w:pPr>
      <w:r>
        <w:t>Create a Graphical View with a Join node</w:t>
      </w:r>
    </w:p>
    <w:p>
      <w:pPr>
        <w:pStyle w:val="ListBullet"/>
      </w:pPr>
      <w:r>
        <w:t>Join type: LeftOuter</w:t>
      </w:r>
    </w:p>
    <w:p>
      <w:pPr>
        <w:pStyle w:val="ListBullet"/>
      </w:pPr>
      <w:r>
        <w:t>Inputs: JOIN_HDR_ITEM, PRJ_KNA1</w:t>
      </w:r>
    </w:p>
    <w:p>
      <w:pPr>
        <w:pStyle w:val="ListBullet"/>
      </w:pPr>
      <w:r>
        <w:t>Join condition: JOIN_HDR_ITEM.KUNAG = PRJ_KNA1.KUNNR</w:t>
      </w:r>
    </w:p>
    <w:p>
      <w:pPr>
        <w:pStyle w:val="Heading2"/>
      </w:pPr>
      <w:r>
        <w:t>6. Create view for node 'AGG_FINAL' (AggregationView)</w:t>
      </w:r>
    </w:p>
    <w:p>
      <w:pPr>
        <w:pStyle w:val="ListBullet"/>
      </w:pPr>
      <w:r>
        <w:t>Create a Graphical View with an Aggregation node</w:t>
      </w:r>
    </w:p>
    <w:p>
      <w:pPr>
        <w:pStyle w:val="ListBullet"/>
      </w:pPr>
      <w:r>
        <w:t>Group by attributes: VKORG, KUNAG, NAME1, LAND1, FKDAT, WAERK, MATNR</w:t>
      </w:r>
    </w:p>
    <w:p>
      <w:pPr>
        <w:pStyle w:val="ListBullet"/>
      </w:pPr>
      <w:r>
        <w:t>Define measures: BI_ITEM_VALUE, BI_HDR_VALUE, BI_BILL_QTY</w:t>
      </w:r>
    </w:p>
    <w:p>
      <w:pPr>
        <w:pStyle w:val="ListBullet"/>
      </w:pPr>
      <w:r>
        <w:t>Map inputs to output columns:</w:t>
      </w:r>
    </w:p>
    <w:p>
      <w:pPr>
        <w:pStyle w:val="ListBullet"/>
      </w:pPr>
      <w:r>
        <w:t xml:space="preserve">  - VKORG -&gt; VKORG</w:t>
      </w:r>
    </w:p>
    <w:p>
      <w:pPr>
        <w:pStyle w:val="ListBullet"/>
      </w:pPr>
      <w:r>
        <w:t xml:space="preserve">  - KUNAG -&gt; KUNAG</w:t>
      </w:r>
    </w:p>
    <w:p>
      <w:pPr>
        <w:pStyle w:val="ListBullet"/>
      </w:pPr>
      <w:r>
        <w:t xml:space="preserve">  - NAME1 -&gt; NAME1</w:t>
      </w:r>
    </w:p>
    <w:p>
      <w:pPr>
        <w:pStyle w:val="ListBullet"/>
      </w:pPr>
      <w:r>
        <w:t xml:space="preserve">  - LAND1 -&gt; LAND1</w:t>
      </w:r>
    </w:p>
    <w:p>
      <w:pPr>
        <w:pStyle w:val="ListBullet"/>
      </w:pPr>
      <w:r>
        <w:t xml:space="preserve">  - FKDAT -&gt; FKDAT</w:t>
      </w:r>
    </w:p>
    <w:p>
      <w:pPr>
        <w:pStyle w:val="ListBullet"/>
      </w:pPr>
      <w:r>
        <w:t xml:space="preserve">  - WAERK -&gt; WAERK</w:t>
      </w:r>
    </w:p>
    <w:p>
      <w:pPr>
        <w:pStyle w:val="ListBullet"/>
      </w:pPr>
      <w:r>
        <w:t xml:space="preserve">  - MATNR -&gt; MATNR</w:t>
      </w:r>
    </w:p>
    <w:p>
      <w:pPr>
        <w:pStyle w:val="ListBullet"/>
      </w:pPr>
      <w:r>
        <w:t xml:space="preserve">  - NETWR_ITEM -&gt; BI_ITEM_VALUE</w:t>
      </w:r>
    </w:p>
    <w:p>
      <w:pPr>
        <w:pStyle w:val="ListBullet"/>
      </w:pPr>
      <w:r>
        <w:t xml:space="preserve">  - NETWR_BI -&gt; BI_HDR_VALUE</w:t>
      </w:r>
    </w:p>
    <w:p>
      <w:pPr>
        <w:pStyle w:val="ListBullet"/>
      </w:pPr>
      <w:r>
        <w:t xml:space="preserve">  - FKIMG -&gt; BI_BILL_QTY</w:t>
      </w:r>
    </w:p>
    <w:p>
      <w:pPr>
        <w:pStyle w:val="Heading1"/>
      </w:pPr>
      <w:r>
        <w:t>Business Semantics (Datasphere)</w:t>
      </w:r>
    </w:p>
    <w:p>
      <w:pPr>
        <w:pStyle w:val="ListBullet"/>
      </w:pPr>
      <w:r>
        <w:t>Mark as Attributes: VKORG, KUNAG, NAME1, LAND1, FKDAT, WAERK, MATNR</w:t>
      </w:r>
    </w:p>
    <w:p>
      <w:pPr>
        <w:pStyle w:val="ListBullet"/>
      </w:pPr>
      <w:r>
        <w:t>Mark as Measures: BI_ITEM_VALUE, BI_HDR_VALUE, BI_BILL_QTY</w:t>
      </w:r>
    </w:p>
    <w:p>
      <w:pPr>
        <w:pStyle w:val="Heading1"/>
      </w:pPr>
      <w:r>
        <w:t>Validation</w:t>
      </w:r>
    </w:p>
    <w:p>
      <w:pPr>
        <w:pStyle w:val="ListBullet"/>
      </w:pPr>
      <w:r>
        <w:t>Compare row counts with the original Calculation View for a known time slice.</w:t>
      </w:r>
    </w:p>
    <w:p>
      <w:pPr>
        <w:pStyle w:val="ListBullet"/>
      </w:pPr>
      <w:r>
        <w:t>Spot-check joins and calculated measures with a sample of document numbers.</w:t>
      </w:r>
    </w:p>
    <w:p>
      <w:pPr>
        <w:pStyle w:val="Heading1"/>
      </w:pPr>
      <w:r>
        <w:t>Publish as a BDC Data Product</w:t>
      </w:r>
    </w:p>
    <w:p>
      <w:pPr>
        <w:pStyle w:val="ListBullet"/>
      </w:pPr>
      <w:r>
        <w:t>Package the final Datasphere view into a Data Product and add owners/tags/description.</w:t>
      </w:r>
    </w:p>
    <w:p>
      <w:pPr>
        <w:pStyle w:val="ListBullet"/>
      </w:pPr>
      <w:r>
        <w:t>Expose via BDC Connect / Delta Sharing for Azure consumption, if required.</w:t>
      </w:r>
    </w:p>
    <w:p>
      <w:pPr>
        <w:pStyle w:val="Heading1"/>
      </w:pPr>
      <w:r>
        <w:t>Known gaps / Manual actions</w:t>
      </w:r>
    </w:p>
    <w:p>
      <w:pPr>
        <w:pStyle w:val="ListBullet"/>
      </w:pPr>
      <w:r>
        <w:t>If the original view used SQLScript/table functions, create a Datasphere SQL View and port logic.</w:t>
      </w:r>
    </w:p>
    <w:p>
      <w:pPr>
        <w:pStyle w:val="ListBullet"/>
      </w:pPr>
      <w:r>
        <w:t>Re-implement analytic privileges/row-level filters in Datasphere.</w:t>
      </w:r>
    </w:p>
    <w:p>
      <w:pPr>
        <w:pStyle w:val="ListBullet"/>
      </w:pPr>
      <w:r>
        <w:t>Validate currency conversions and text-join semantics.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