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F460D" w14:textId="77777777" w:rsidR="002C65E9" w:rsidRPr="00DA336F" w:rsidRDefault="002C65E9" w:rsidP="002C65E9">
      <w:pPr>
        <w:pStyle w:val="Heading1"/>
      </w:pPr>
      <w:r w:rsidRPr="00DA336F">
        <w:t>PURPOSE</w:t>
      </w:r>
    </w:p>
    <w:p w14:paraId="4558E986" w14:textId="42D7057E" w:rsidR="0072041B" w:rsidRPr="00DA336F" w:rsidRDefault="0072041B" w:rsidP="0072041B">
      <w:pPr>
        <w:pStyle w:val="1Text"/>
        <w:ind w:left="270"/>
        <w:rPr>
          <w:rFonts w:cs="Calibri"/>
        </w:rPr>
      </w:pPr>
      <w:r w:rsidRPr="00DA336F">
        <w:rPr>
          <w:rFonts w:cs="Calibri"/>
        </w:rPr>
        <w:t>Th</w:t>
      </w:r>
      <w:r w:rsidR="002569B1" w:rsidRPr="00DA336F">
        <w:rPr>
          <w:rFonts w:cs="Calibri"/>
        </w:rPr>
        <w:t xml:space="preserve">is </w:t>
      </w:r>
      <w:r w:rsidRPr="00DA336F">
        <w:rPr>
          <w:rFonts w:cs="Calibri"/>
        </w:rPr>
        <w:t>Standard Operating Procedure (SOP) describe</w:t>
      </w:r>
      <w:r w:rsidR="002569B1" w:rsidRPr="00DA336F">
        <w:rPr>
          <w:rFonts w:cs="Calibri"/>
        </w:rPr>
        <w:t>s</w:t>
      </w:r>
      <w:r w:rsidRPr="00DA336F">
        <w:rPr>
          <w:rFonts w:cs="Calibri"/>
        </w:rPr>
        <w:t xml:space="preserve"> the pro</w:t>
      </w:r>
      <w:r w:rsidR="002569B1" w:rsidRPr="00DA336F">
        <w:rPr>
          <w:rFonts w:cs="Calibri"/>
        </w:rPr>
        <w:t>cess</w:t>
      </w:r>
      <w:r w:rsidRPr="00DA336F">
        <w:rPr>
          <w:rFonts w:cs="Calibri"/>
        </w:rPr>
        <w:t xml:space="preserve"> for monitoring</w:t>
      </w:r>
      <w:r w:rsidR="002569B1" w:rsidRPr="00DA336F">
        <w:rPr>
          <w:rFonts w:cs="Calibri"/>
        </w:rPr>
        <w:t xml:space="preserve">, </w:t>
      </w:r>
      <w:r w:rsidRPr="00DA336F">
        <w:rPr>
          <w:rFonts w:cs="Calibri"/>
        </w:rPr>
        <w:t xml:space="preserve">performing impact assessment of new and revised </w:t>
      </w:r>
      <w:r w:rsidR="002569B1" w:rsidRPr="00DA336F">
        <w:rPr>
          <w:rFonts w:cs="Calibri"/>
        </w:rPr>
        <w:t xml:space="preserve">global </w:t>
      </w:r>
      <w:r w:rsidRPr="00DA336F">
        <w:rPr>
          <w:rFonts w:cs="Calibri"/>
        </w:rPr>
        <w:t>regulat</w:t>
      </w:r>
      <w:r w:rsidR="002569B1" w:rsidRPr="00DA336F">
        <w:rPr>
          <w:rFonts w:cs="Calibri"/>
        </w:rPr>
        <w:t>ory</w:t>
      </w:r>
      <w:r w:rsidRPr="00DA336F">
        <w:rPr>
          <w:rFonts w:cs="Calibri"/>
        </w:rPr>
        <w:t xml:space="preserve"> changes, and implementing changes into the relevant </w:t>
      </w:r>
      <w:proofErr w:type="spellStart"/>
      <w:r w:rsidR="002569B1" w:rsidRPr="00DA336F">
        <w:rPr>
          <w:rFonts w:cs="Calibri"/>
        </w:rPr>
        <w:t>GxP</w:t>
      </w:r>
      <w:proofErr w:type="spellEnd"/>
      <w:r w:rsidR="002569B1" w:rsidRPr="00DA336F">
        <w:rPr>
          <w:rFonts w:cs="Calibri"/>
        </w:rPr>
        <w:t xml:space="preserve"> </w:t>
      </w:r>
      <w:r w:rsidRPr="00DA336F">
        <w:rPr>
          <w:rFonts w:cs="Calibri"/>
        </w:rPr>
        <w:t xml:space="preserve">procedures at </w:t>
      </w:r>
      <w:proofErr w:type="spellStart"/>
      <w:r w:rsidR="00DA336F">
        <w:rPr>
          <w:rFonts w:cs="Calibri"/>
        </w:rPr>
        <w:t>Netramind</w:t>
      </w:r>
      <w:proofErr w:type="spellEnd"/>
      <w:r w:rsidRPr="00DA336F">
        <w:rPr>
          <w:rFonts w:cs="Calibri"/>
        </w:rPr>
        <w:t>.</w:t>
      </w:r>
    </w:p>
    <w:p w14:paraId="0E6049BE" w14:textId="77777777" w:rsidR="002C65E9" w:rsidRPr="00DA336F" w:rsidRDefault="002C65E9" w:rsidP="002C65E9">
      <w:pPr>
        <w:pStyle w:val="Heading1"/>
      </w:pPr>
      <w:r w:rsidRPr="00DA336F">
        <w:t>SCOPE</w:t>
      </w:r>
    </w:p>
    <w:p w14:paraId="0A34DB6A" w14:textId="7ABC0115" w:rsidR="00151B09" w:rsidRPr="00151B09" w:rsidRDefault="00151B09" w:rsidP="00151B09">
      <w:pPr>
        <w:pStyle w:val="1Text"/>
        <w:ind w:left="270"/>
      </w:pPr>
      <w:r w:rsidRPr="00151B09">
        <w:t xml:space="preserve">This procedure applies to monitoring and assessment of regulatory, guidance, or compliance-related information that may impact </w:t>
      </w:r>
      <w:proofErr w:type="spellStart"/>
      <w:r w:rsidRPr="00151B09">
        <w:t>Netramind</w:t>
      </w:r>
      <w:proofErr w:type="spellEnd"/>
      <w:r w:rsidRPr="00151B09">
        <w:t xml:space="preserve"> </w:t>
      </w:r>
      <w:proofErr w:type="spellStart"/>
      <w:r w:rsidRPr="00151B09">
        <w:t>GxP</w:t>
      </w:r>
      <w:proofErr w:type="spellEnd"/>
      <w:r w:rsidRPr="00151B09">
        <w:t>-regulated activities, computerized systems, procedures, or operational processes.</w:t>
      </w:r>
    </w:p>
    <w:p w14:paraId="28D22429" w14:textId="77777777" w:rsidR="00151B09" w:rsidRPr="00151B09" w:rsidRDefault="00151B09" w:rsidP="00151B09">
      <w:pPr>
        <w:pStyle w:val="1Text"/>
        <w:ind w:left="270"/>
      </w:pPr>
      <w:proofErr w:type="spellStart"/>
      <w:r w:rsidRPr="00151B09">
        <w:t>Netramind</w:t>
      </w:r>
      <w:proofErr w:type="spellEnd"/>
      <w:r w:rsidRPr="00151B09">
        <w:t xml:space="preserve"> may utilize external service providers, consultants, or industry resources to support regulatory intelligence activities where appropriate; however, </w:t>
      </w:r>
      <w:proofErr w:type="spellStart"/>
      <w:r w:rsidRPr="00151B09">
        <w:t>Netramind</w:t>
      </w:r>
      <w:proofErr w:type="spellEnd"/>
      <w:r w:rsidRPr="00151B09">
        <w:t xml:space="preserve"> remains responsible for evaluating the impact of applicable regulatory changes on its operations and quality system.</w:t>
      </w:r>
    </w:p>
    <w:p w14:paraId="04D37DC3" w14:textId="77777777" w:rsidR="002C65E9" w:rsidRPr="00DA336F" w:rsidRDefault="002C65E9" w:rsidP="002C65E9">
      <w:pPr>
        <w:pStyle w:val="Heading1"/>
      </w:pPr>
      <w:r w:rsidRPr="00DA336F">
        <w:t>REFERENCES</w:t>
      </w:r>
    </w:p>
    <w:p w14:paraId="35507C2B" w14:textId="5897798C" w:rsidR="002C65E9" w:rsidRPr="00DA336F" w:rsidRDefault="002C65E9" w:rsidP="00531D90">
      <w:pPr>
        <w:pStyle w:val="Bullet1"/>
        <w:rPr>
          <w:color w:val="EE0000"/>
        </w:rPr>
      </w:pPr>
      <w:r w:rsidRPr="00DA336F">
        <w:rPr>
          <w:color w:val="EE0000"/>
        </w:rPr>
        <w:t>SOP-</w:t>
      </w:r>
      <w:r w:rsidR="00151B09">
        <w:rPr>
          <w:color w:val="EE0000"/>
        </w:rPr>
        <w:t>001</w:t>
      </w:r>
      <w:r w:rsidRPr="00DA336F">
        <w:rPr>
          <w:color w:val="EE0000"/>
        </w:rPr>
        <w:t xml:space="preserve"> </w:t>
      </w:r>
      <w:proofErr w:type="spellStart"/>
      <w:r w:rsidR="00B66704" w:rsidRPr="00DA336F">
        <w:rPr>
          <w:color w:val="EE0000"/>
        </w:rPr>
        <w:t>GxP</w:t>
      </w:r>
      <w:proofErr w:type="spellEnd"/>
      <w:r w:rsidR="00B66704" w:rsidRPr="00DA336F">
        <w:rPr>
          <w:color w:val="EE0000"/>
        </w:rPr>
        <w:t xml:space="preserve"> </w:t>
      </w:r>
      <w:r w:rsidR="002569B1" w:rsidRPr="00DA336F">
        <w:rPr>
          <w:color w:val="EE0000"/>
        </w:rPr>
        <w:t>Document Control</w:t>
      </w:r>
    </w:p>
    <w:p w14:paraId="403D1F93" w14:textId="660845A5" w:rsidR="00C1339D" w:rsidRPr="00DA336F" w:rsidRDefault="00C1339D" w:rsidP="00C1339D">
      <w:pPr>
        <w:pStyle w:val="Bullet1"/>
      </w:pPr>
      <w:r w:rsidRPr="00DA336F">
        <w:t>International Conference on Harmonization (ICH) E6 (R3) Good Clinical Practice</w:t>
      </w:r>
    </w:p>
    <w:p w14:paraId="030DA86E" w14:textId="77777777" w:rsidR="002C65E9" w:rsidRPr="00DA336F" w:rsidRDefault="002C65E9" w:rsidP="002C65E9">
      <w:pPr>
        <w:pStyle w:val="Heading1"/>
      </w:pPr>
      <w:r w:rsidRPr="00DA336F">
        <w:t>DEFINITIONS</w:t>
      </w:r>
    </w:p>
    <w:p w14:paraId="0486966D" w14:textId="3FD4F0C5" w:rsidR="004464B4" w:rsidRPr="00DA336F" w:rsidRDefault="004464B4" w:rsidP="00151B09">
      <w:pPr>
        <w:pStyle w:val="Heading2"/>
        <w:contextualSpacing/>
      </w:pPr>
      <w:r w:rsidRPr="00DA336F">
        <w:rPr>
          <w:u w:val="single"/>
        </w:rPr>
        <w:t>Regulatory Intelligence</w:t>
      </w:r>
      <w:r w:rsidRPr="00DA336F">
        <w:t>—</w:t>
      </w:r>
      <w:r w:rsidR="00151B09" w:rsidRPr="00151B09">
        <w:t xml:space="preserve">Monitoring and assessment of regulatory, guidance, standards, or compliance-related information that may impact </w:t>
      </w:r>
      <w:proofErr w:type="spellStart"/>
      <w:r w:rsidR="00151B09" w:rsidRPr="00151B09">
        <w:t>Netramind</w:t>
      </w:r>
      <w:proofErr w:type="spellEnd"/>
      <w:r w:rsidR="00151B09" w:rsidRPr="00151B09">
        <w:t xml:space="preserve"> operations, </w:t>
      </w:r>
      <w:proofErr w:type="spellStart"/>
      <w:r w:rsidR="00151B09" w:rsidRPr="00151B09">
        <w:t>GxP</w:t>
      </w:r>
      <w:proofErr w:type="spellEnd"/>
      <w:r w:rsidR="00151B09" w:rsidRPr="00151B09">
        <w:t>-regulated activities, computerized systems, or quality processes.</w:t>
      </w:r>
    </w:p>
    <w:p w14:paraId="44448DF0" w14:textId="77777777" w:rsidR="00151B09" w:rsidRPr="00151B09" w:rsidRDefault="004464B4" w:rsidP="00151B09">
      <w:pPr>
        <w:pStyle w:val="Heading2"/>
        <w:contextualSpacing/>
      </w:pPr>
      <w:r w:rsidRPr="00DA336F">
        <w:rPr>
          <w:u w:val="single"/>
        </w:rPr>
        <w:t>Regulatory Intelligence Impact Assessment</w:t>
      </w:r>
      <w:r w:rsidRPr="00DA336F">
        <w:t>—</w:t>
      </w:r>
      <w:r w:rsidR="00151B09" w:rsidRPr="00151B09">
        <w:t xml:space="preserve">Evaluation of the potential effect of new or revised regulatory information on </w:t>
      </w:r>
      <w:proofErr w:type="spellStart"/>
      <w:r w:rsidR="00151B09" w:rsidRPr="00151B09">
        <w:t>Netramind</w:t>
      </w:r>
      <w:proofErr w:type="spellEnd"/>
      <w:r w:rsidR="00151B09" w:rsidRPr="00151B09">
        <w:t xml:space="preserve"> procedures, systems, operations, or compliance activities.</w:t>
      </w:r>
    </w:p>
    <w:p w14:paraId="72DECC56" w14:textId="58942B7B" w:rsidR="002C65E9" w:rsidRPr="00DA336F" w:rsidRDefault="002C65E9" w:rsidP="002C65E9">
      <w:pPr>
        <w:pStyle w:val="Heading1"/>
      </w:pPr>
      <w:r w:rsidRPr="00DA336F">
        <w:t>RESPONSIBILITIES</w:t>
      </w:r>
    </w:p>
    <w:p w14:paraId="29F40008" w14:textId="5ADD03B5" w:rsidR="004F1EFC" w:rsidRPr="00DA336F" w:rsidRDefault="004F1EFC" w:rsidP="002569B1">
      <w:pPr>
        <w:pStyle w:val="Heading2"/>
        <w:spacing w:before="0"/>
        <w:contextualSpacing/>
      </w:pPr>
      <w:r w:rsidRPr="00DA336F">
        <w:t xml:space="preserve">All </w:t>
      </w:r>
      <w:r w:rsidR="00151B09">
        <w:t>Personnel</w:t>
      </w:r>
    </w:p>
    <w:p w14:paraId="011C2298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t>Communicate potentially relevant regulatory, guidance, or compliance-related updates to appropriate personnel where applicable.</w:t>
      </w:r>
    </w:p>
    <w:p w14:paraId="4BC8506D" w14:textId="52C14357" w:rsidR="00CF6DEC" w:rsidRPr="00DA336F" w:rsidRDefault="00151B09" w:rsidP="002569B1">
      <w:pPr>
        <w:pStyle w:val="Heading2"/>
        <w:spacing w:before="0"/>
        <w:contextualSpacing/>
      </w:pPr>
      <w:r>
        <w:t>Management / Functional Area Leads</w:t>
      </w:r>
    </w:p>
    <w:p w14:paraId="45086780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t xml:space="preserve">Review significant regulatory or compliance-related information that may impact </w:t>
      </w:r>
      <w:proofErr w:type="spellStart"/>
      <w:r w:rsidRPr="00151B09">
        <w:t>Netramind</w:t>
      </w:r>
      <w:proofErr w:type="spellEnd"/>
      <w:r w:rsidRPr="00151B09">
        <w:t xml:space="preserve"> operations or </w:t>
      </w:r>
      <w:proofErr w:type="spellStart"/>
      <w:r w:rsidRPr="00151B09">
        <w:t>GxP</w:t>
      </w:r>
      <w:proofErr w:type="spellEnd"/>
      <w:r w:rsidRPr="00151B09">
        <w:t>-regulated activities.</w:t>
      </w:r>
    </w:p>
    <w:p w14:paraId="6E777369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t>Coordinate assessment and implementation activities where appropriate.</w:t>
      </w:r>
    </w:p>
    <w:p w14:paraId="66B94DE8" w14:textId="77777777" w:rsidR="00151B09" w:rsidRPr="00DA336F" w:rsidRDefault="00151B09" w:rsidP="00151B09">
      <w:pPr>
        <w:pStyle w:val="Heading2"/>
        <w:spacing w:before="0"/>
        <w:contextualSpacing/>
      </w:pPr>
      <w:r w:rsidRPr="00DA336F">
        <w:t>Quality Assurance (QA) / Designee</w:t>
      </w:r>
    </w:p>
    <w:p w14:paraId="708C6795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t>Supports evaluation of regulatory changes and associated quality system impacts where applicable.</w:t>
      </w:r>
    </w:p>
    <w:p w14:paraId="556EA268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lastRenderedPageBreak/>
        <w:t>Oversees document control activities associated with implementation of applicable regulatory changes.</w:t>
      </w:r>
    </w:p>
    <w:p w14:paraId="1059638C" w14:textId="77777777" w:rsidR="00151B09" w:rsidRPr="00151B09" w:rsidRDefault="00151B09" w:rsidP="00151B09">
      <w:pPr>
        <w:pStyle w:val="Heading3"/>
        <w:spacing w:before="0"/>
        <w:contextualSpacing/>
      </w:pPr>
      <w:r w:rsidRPr="00151B09">
        <w:t>Maintains records associated with regulatory intelligence activities where appropriate.</w:t>
      </w:r>
    </w:p>
    <w:p w14:paraId="02F5E366" w14:textId="68CA27DD" w:rsidR="00313521" w:rsidRPr="00DA336F" w:rsidRDefault="00151B09" w:rsidP="002569B1">
      <w:pPr>
        <w:pStyle w:val="Heading2"/>
        <w:spacing w:before="0"/>
        <w:contextualSpacing/>
      </w:pPr>
      <w:r>
        <w:t>Subject Matter Experts (SMEs)</w:t>
      </w:r>
      <w:r w:rsidR="00313521" w:rsidRPr="00DA336F">
        <w:t xml:space="preserve"> / Designee</w:t>
      </w:r>
      <w:r>
        <w:t>s</w:t>
      </w:r>
    </w:p>
    <w:p w14:paraId="1A4B668D" w14:textId="12887DC7" w:rsidR="00DC6F2A" w:rsidRPr="00DA336F" w:rsidRDefault="00151B09" w:rsidP="00151B09">
      <w:pPr>
        <w:pStyle w:val="Heading3"/>
        <w:spacing w:before="0"/>
        <w:contextualSpacing/>
      </w:pPr>
      <w:r w:rsidRPr="00151B09">
        <w:t>Assist with review, assessment, and implementation activities associated with applicable regulatory or compliance-related changes where appropriate.</w:t>
      </w:r>
    </w:p>
    <w:p w14:paraId="54A4F210" w14:textId="48459709" w:rsidR="002C65E9" w:rsidRPr="00DA336F" w:rsidRDefault="002C65E9" w:rsidP="002C65E9">
      <w:pPr>
        <w:pStyle w:val="Heading1"/>
      </w:pPr>
      <w:r w:rsidRPr="00DA336F">
        <w:t>PROCEDURE</w:t>
      </w:r>
    </w:p>
    <w:p w14:paraId="32BA7F9C" w14:textId="77777777" w:rsidR="006229D8" w:rsidRPr="00DA336F" w:rsidRDefault="006229D8" w:rsidP="006229D8">
      <w:pPr>
        <w:pStyle w:val="Heading2"/>
      </w:pPr>
      <w:r w:rsidRPr="00DA336F">
        <w:t xml:space="preserve">Monitoring and Reporting Regulatory Intelligence Information </w:t>
      </w:r>
    </w:p>
    <w:p w14:paraId="112387A1" w14:textId="77777777" w:rsidR="00151B09" w:rsidRPr="00151B09" w:rsidRDefault="00151B09" w:rsidP="00151B09">
      <w:pPr>
        <w:pStyle w:val="Heading3"/>
      </w:pPr>
      <w:r w:rsidRPr="00151B09">
        <w:t>Regulatory or compliance-related information may be identified through sources such as:</w:t>
      </w:r>
    </w:p>
    <w:p w14:paraId="1B16E470" w14:textId="77777777" w:rsidR="00151B09" w:rsidRPr="00151B09" w:rsidRDefault="00151B09" w:rsidP="00151B09">
      <w:pPr>
        <w:pStyle w:val="Heading4"/>
      </w:pPr>
      <w:r w:rsidRPr="00151B09">
        <w:t>regulatory authority websites</w:t>
      </w:r>
    </w:p>
    <w:p w14:paraId="58466054" w14:textId="77777777" w:rsidR="00151B09" w:rsidRPr="00151B09" w:rsidRDefault="00151B09" w:rsidP="00151B09">
      <w:pPr>
        <w:pStyle w:val="Heading4"/>
      </w:pPr>
      <w:r w:rsidRPr="00151B09">
        <w:t>industry publications</w:t>
      </w:r>
    </w:p>
    <w:p w14:paraId="1EEA590C" w14:textId="77777777" w:rsidR="00151B09" w:rsidRPr="00151B09" w:rsidRDefault="00151B09" w:rsidP="00151B09">
      <w:pPr>
        <w:pStyle w:val="Heading4"/>
      </w:pPr>
      <w:r w:rsidRPr="00151B09">
        <w:t>conferences or professional organizations</w:t>
      </w:r>
    </w:p>
    <w:p w14:paraId="1F66F5BB" w14:textId="77777777" w:rsidR="00151B09" w:rsidRPr="00151B09" w:rsidRDefault="00151B09" w:rsidP="00151B09">
      <w:pPr>
        <w:pStyle w:val="Heading4"/>
      </w:pPr>
      <w:r w:rsidRPr="00151B09">
        <w:t>service providers or consultants</w:t>
      </w:r>
    </w:p>
    <w:p w14:paraId="4BEDCEA4" w14:textId="77777777" w:rsidR="00151B09" w:rsidRPr="00151B09" w:rsidRDefault="00151B09" w:rsidP="00151B09">
      <w:pPr>
        <w:pStyle w:val="Heading4"/>
      </w:pPr>
      <w:r w:rsidRPr="00151B09">
        <w:t>sponsor communications</w:t>
      </w:r>
    </w:p>
    <w:p w14:paraId="7D1D3CE5" w14:textId="77777777" w:rsidR="00151B09" w:rsidRPr="00151B09" w:rsidRDefault="00151B09" w:rsidP="00151B09">
      <w:pPr>
        <w:pStyle w:val="Heading4"/>
      </w:pPr>
      <w:r w:rsidRPr="00151B09">
        <w:t>newsletters, alerts, or external notifications</w:t>
      </w:r>
    </w:p>
    <w:p w14:paraId="65B61CCB" w14:textId="77777777" w:rsidR="00151B09" w:rsidRPr="00151B09" w:rsidRDefault="00151B09" w:rsidP="00151B09">
      <w:pPr>
        <w:pStyle w:val="Heading4"/>
      </w:pPr>
      <w:r w:rsidRPr="00151B09">
        <w:t>internal personnel observations or discussions</w:t>
      </w:r>
    </w:p>
    <w:p w14:paraId="167B7E7A" w14:textId="77777777" w:rsidR="00151B09" w:rsidRPr="00151B09" w:rsidRDefault="00151B09" w:rsidP="00151B09">
      <w:pPr>
        <w:pStyle w:val="Heading3"/>
      </w:pPr>
      <w:r w:rsidRPr="00151B09">
        <w:t>Potentially relevant regulatory information may be communicated to appropriate personnel for further review and assessment where applicable.</w:t>
      </w:r>
    </w:p>
    <w:p w14:paraId="27B264AC" w14:textId="77777777" w:rsidR="006229D8" w:rsidRPr="00DA336F" w:rsidRDefault="006229D8" w:rsidP="006229D8">
      <w:pPr>
        <w:pStyle w:val="Heading2"/>
      </w:pPr>
      <w:r w:rsidRPr="00DA336F">
        <w:t>Conducting Impact Assessment</w:t>
      </w:r>
    </w:p>
    <w:p w14:paraId="69263EAE" w14:textId="77777777" w:rsidR="00151B09" w:rsidRPr="00151B09" w:rsidRDefault="00151B09" w:rsidP="00151B09">
      <w:pPr>
        <w:pStyle w:val="Heading3"/>
      </w:pPr>
      <w:r w:rsidRPr="00151B09">
        <w:t xml:space="preserve">Appropriate personnel review regulatory or compliance-related information to determine whether the information may impact </w:t>
      </w:r>
      <w:proofErr w:type="spellStart"/>
      <w:r w:rsidRPr="00151B09">
        <w:t>Netramind</w:t>
      </w:r>
      <w:proofErr w:type="spellEnd"/>
      <w:r w:rsidRPr="00151B09">
        <w:t xml:space="preserve"> operations, computerized systems, procedures, quality processes, client deliverables, or </w:t>
      </w:r>
      <w:proofErr w:type="spellStart"/>
      <w:r w:rsidRPr="00151B09">
        <w:t>GxP</w:t>
      </w:r>
      <w:proofErr w:type="spellEnd"/>
      <w:r w:rsidRPr="00151B09">
        <w:t>-regulated activities.</w:t>
      </w:r>
    </w:p>
    <w:p w14:paraId="7B3F9B48" w14:textId="77777777" w:rsidR="00151B09" w:rsidRPr="00151B09" w:rsidRDefault="00151B09" w:rsidP="00151B09">
      <w:pPr>
        <w:pStyle w:val="Heading3"/>
      </w:pPr>
      <w:r w:rsidRPr="00151B09">
        <w:t>Impact assessments may consider:</w:t>
      </w:r>
    </w:p>
    <w:p w14:paraId="523525F2" w14:textId="77777777" w:rsidR="00151B09" w:rsidRPr="00151B09" w:rsidRDefault="00151B09" w:rsidP="00151B09">
      <w:pPr>
        <w:pStyle w:val="Heading4"/>
      </w:pPr>
      <w:r w:rsidRPr="00151B09">
        <w:t>operational impact</w:t>
      </w:r>
    </w:p>
    <w:p w14:paraId="5BFD9A71" w14:textId="77777777" w:rsidR="00151B09" w:rsidRPr="00151B09" w:rsidRDefault="00151B09" w:rsidP="00151B09">
      <w:pPr>
        <w:pStyle w:val="Heading4"/>
      </w:pPr>
      <w:r w:rsidRPr="00151B09">
        <w:t>quality system impact</w:t>
      </w:r>
    </w:p>
    <w:p w14:paraId="2B1ABF9D" w14:textId="77777777" w:rsidR="00151B09" w:rsidRPr="00151B09" w:rsidRDefault="00151B09" w:rsidP="00151B09">
      <w:pPr>
        <w:pStyle w:val="Heading4"/>
      </w:pPr>
      <w:r w:rsidRPr="00151B09">
        <w:t>data integrity considerations</w:t>
      </w:r>
    </w:p>
    <w:p w14:paraId="3C35A65A" w14:textId="77777777" w:rsidR="00151B09" w:rsidRPr="00151B09" w:rsidRDefault="00151B09" w:rsidP="00151B09">
      <w:pPr>
        <w:pStyle w:val="Heading4"/>
      </w:pPr>
      <w:r w:rsidRPr="00151B09">
        <w:t>training needs</w:t>
      </w:r>
    </w:p>
    <w:p w14:paraId="713BAD00" w14:textId="77777777" w:rsidR="00151B09" w:rsidRPr="00151B09" w:rsidRDefault="00151B09" w:rsidP="00151B09">
      <w:pPr>
        <w:pStyle w:val="Heading4"/>
      </w:pPr>
      <w:r w:rsidRPr="00151B09">
        <w:lastRenderedPageBreak/>
        <w:t>procedural updates</w:t>
      </w:r>
    </w:p>
    <w:p w14:paraId="1968BED5" w14:textId="77777777" w:rsidR="00151B09" w:rsidRPr="00151B09" w:rsidRDefault="00151B09" w:rsidP="00151B09">
      <w:pPr>
        <w:pStyle w:val="Heading4"/>
      </w:pPr>
      <w:r w:rsidRPr="00151B09">
        <w:t>system or process changes</w:t>
      </w:r>
    </w:p>
    <w:p w14:paraId="626D9F29" w14:textId="77777777" w:rsidR="00151B09" w:rsidRPr="00151B09" w:rsidRDefault="00151B09" w:rsidP="00151B09">
      <w:pPr>
        <w:pStyle w:val="Heading4"/>
      </w:pPr>
      <w:r w:rsidRPr="00151B09">
        <w:t>sponsor or regulatory expectations</w:t>
      </w:r>
    </w:p>
    <w:p w14:paraId="227FC110" w14:textId="77777777" w:rsidR="00151B09" w:rsidRPr="00151B09" w:rsidRDefault="00151B09" w:rsidP="00151B09">
      <w:pPr>
        <w:pStyle w:val="Heading3"/>
      </w:pPr>
      <w:r w:rsidRPr="00151B09">
        <w:t>Significant regulatory or compliance-related changes may result in updates to procedures, training materials, systems, operational processes, or quality documentation where appropriate.</w:t>
      </w:r>
    </w:p>
    <w:p w14:paraId="1A1E3C23" w14:textId="77777777" w:rsidR="00151B09" w:rsidRPr="00151B09" w:rsidRDefault="00151B09" w:rsidP="00151B09">
      <w:pPr>
        <w:pStyle w:val="Heading3"/>
      </w:pPr>
      <w:r w:rsidRPr="00151B09">
        <w:t>Impact assessment activities and associated actions may be documented where appropriate.</w:t>
      </w:r>
    </w:p>
    <w:p w14:paraId="68BAADAC" w14:textId="77777777" w:rsidR="00B718BC" w:rsidRPr="00DA336F" w:rsidRDefault="00B718BC" w:rsidP="00603CB7">
      <w:pPr>
        <w:pStyle w:val="Heading2"/>
      </w:pPr>
      <w:r w:rsidRPr="00DA336F">
        <w:t>Implementation of Regulatory Impact Assessment</w:t>
      </w:r>
    </w:p>
    <w:p w14:paraId="2311F76D" w14:textId="77777777" w:rsidR="00CC19F1" w:rsidRPr="00CC19F1" w:rsidRDefault="00CC19F1" w:rsidP="00CC19F1">
      <w:pPr>
        <w:pStyle w:val="Heading3"/>
      </w:pPr>
      <w:r w:rsidRPr="00CC19F1">
        <w:t>Appropriate personnel coordinate implementation activities associated with applicable regulatory or compliance-related changes where appropriate.</w:t>
      </w:r>
    </w:p>
    <w:p w14:paraId="034DD0D1" w14:textId="77777777" w:rsidR="00CC19F1" w:rsidRPr="00CC19F1" w:rsidRDefault="00CC19F1" w:rsidP="00CC19F1">
      <w:pPr>
        <w:pStyle w:val="Heading3"/>
      </w:pPr>
      <w:r w:rsidRPr="00CC19F1">
        <w:t>Implementation activities may include:</w:t>
      </w:r>
    </w:p>
    <w:p w14:paraId="5B508896" w14:textId="77777777" w:rsidR="00CC19F1" w:rsidRPr="00CC19F1" w:rsidRDefault="00CC19F1" w:rsidP="00CC19F1">
      <w:pPr>
        <w:pStyle w:val="Heading4"/>
      </w:pPr>
      <w:r w:rsidRPr="00CC19F1">
        <w:t>updates to procedures or documentation</w:t>
      </w:r>
    </w:p>
    <w:p w14:paraId="3B94D835" w14:textId="77777777" w:rsidR="00CC19F1" w:rsidRPr="00CC19F1" w:rsidRDefault="00CC19F1" w:rsidP="00CC19F1">
      <w:pPr>
        <w:pStyle w:val="Heading4"/>
      </w:pPr>
      <w:r w:rsidRPr="00CC19F1">
        <w:t>training activities</w:t>
      </w:r>
    </w:p>
    <w:p w14:paraId="58374171" w14:textId="77777777" w:rsidR="00CC19F1" w:rsidRPr="00CC19F1" w:rsidRDefault="00CC19F1" w:rsidP="00CC19F1">
      <w:pPr>
        <w:pStyle w:val="Heading4"/>
      </w:pPr>
      <w:r w:rsidRPr="00CC19F1">
        <w:t>updates to computerized systems or operational workflows</w:t>
      </w:r>
    </w:p>
    <w:p w14:paraId="5AD6843C" w14:textId="77777777" w:rsidR="00CC19F1" w:rsidRPr="00CC19F1" w:rsidRDefault="00CC19F1" w:rsidP="00CC19F1">
      <w:pPr>
        <w:pStyle w:val="Heading4"/>
      </w:pPr>
      <w:r w:rsidRPr="00CC19F1">
        <w:t>communications to affected personnel or service providers</w:t>
      </w:r>
    </w:p>
    <w:p w14:paraId="729BD91F" w14:textId="77777777" w:rsidR="00CC19F1" w:rsidRPr="00CC19F1" w:rsidRDefault="00CC19F1" w:rsidP="00CC19F1">
      <w:pPr>
        <w:pStyle w:val="Heading4"/>
      </w:pPr>
      <w:r w:rsidRPr="00CC19F1">
        <w:t>change control, CAPA, or deviation activities where appropriate</w:t>
      </w:r>
    </w:p>
    <w:p w14:paraId="5FE5669B" w14:textId="77777777" w:rsidR="00CC19F1" w:rsidRPr="00CC19F1" w:rsidRDefault="00CC19F1" w:rsidP="00CC19F1">
      <w:pPr>
        <w:pStyle w:val="Heading3"/>
      </w:pPr>
      <w:r w:rsidRPr="00CC19F1">
        <w:t>Updates to controlled documentation are managed in accordance with applicable document control procedures.</w:t>
      </w:r>
    </w:p>
    <w:p w14:paraId="7EE6F142" w14:textId="77777777" w:rsidR="00A44FD7" w:rsidRPr="00DA336F" w:rsidRDefault="00A44FD7" w:rsidP="00A44FD7">
      <w:pPr>
        <w:pStyle w:val="Heading2"/>
      </w:pPr>
      <w:r w:rsidRPr="00DA336F">
        <w:t xml:space="preserve">Handling External Impact Assessment of Regulatory Changes </w:t>
      </w:r>
    </w:p>
    <w:p w14:paraId="112C79FC" w14:textId="77777777" w:rsidR="00CC19F1" w:rsidRPr="00CC19F1" w:rsidRDefault="00CC19F1" w:rsidP="00CC19F1">
      <w:pPr>
        <w:pStyle w:val="Heading3"/>
      </w:pPr>
      <w:r w:rsidRPr="00CC19F1">
        <w:t>External service providers, consultants, or contractors may be informed of applicable regulatory or compliance-related changes where appropriate based on the nature of services provided.</w:t>
      </w:r>
    </w:p>
    <w:p w14:paraId="1307CB73" w14:textId="77777777" w:rsidR="00CC19F1" w:rsidRPr="00CC19F1" w:rsidRDefault="00CC19F1" w:rsidP="00CC19F1">
      <w:pPr>
        <w:pStyle w:val="Heading3"/>
      </w:pPr>
      <w:proofErr w:type="spellStart"/>
      <w:r w:rsidRPr="00CC19F1">
        <w:t>Netramind</w:t>
      </w:r>
      <w:proofErr w:type="spellEnd"/>
      <w:r w:rsidRPr="00CC19F1">
        <w:t xml:space="preserve"> remains responsible for evaluating the impact of applicable regulatory changes on its quality system, operations, and </w:t>
      </w:r>
      <w:proofErr w:type="spellStart"/>
      <w:r w:rsidRPr="00CC19F1">
        <w:t>GxP</w:t>
      </w:r>
      <w:proofErr w:type="spellEnd"/>
      <w:r w:rsidRPr="00CC19F1">
        <w:t>-regulated activities.</w:t>
      </w:r>
    </w:p>
    <w:p w14:paraId="0235D809" w14:textId="1BA0619B" w:rsidR="002C65E9" w:rsidRPr="00DA336F" w:rsidRDefault="002C65E9" w:rsidP="002C65E9">
      <w:pPr>
        <w:pStyle w:val="Heading1"/>
      </w:pPr>
      <w:r w:rsidRPr="00DA336F">
        <w:t>ATTACHMENTS</w:t>
      </w:r>
    </w:p>
    <w:p w14:paraId="1B93A2F0" w14:textId="4A461F25" w:rsidR="00E86B84" w:rsidRPr="00DA336F" w:rsidRDefault="00CC19F1" w:rsidP="00CD0DB6">
      <w:pPr>
        <w:pStyle w:val="Heading2"/>
        <w:numPr>
          <w:ilvl w:val="1"/>
          <w:numId w:val="16"/>
        </w:numPr>
        <w:spacing w:before="0"/>
        <w:ind w:left="540" w:hanging="270"/>
        <w:rPr>
          <w:color w:val="EE0000"/>
        </w:rPr>
      </w:pPr>
      <w:r>
        <w:rPr>
          <w:color w:val="EE0000"/>
        </w:rPr>
        <w:t>NA</w:t>
      </w:r>
    </w:p>
    <w:p w14:paraId="5354E00F" w14:textId="7A2482A7" w:rsidR="00773E51" w:rsidRPr="00DA336F" w:rsidRDefault="00773E51">
      <w:pPr>
        <w:rPr>
          <w:rFonts w:eastAsiaTheme="majorEastAsia" w:cstheme="majorBidi"/>
          <w:szCs w:val="32"/>
        </w:rPr>
      </w:pPr>
      <w:r w:rsidRPr="00DA336F">
        <w:br w:type="page"/>
      </w:r>
    </w:p>
    <w:p w14:paraId="72283069" w14:textId="52FB2290" w:rsidR="002C65E9" w:rsidRPr="00DA336F" w:rsidRDefault="00CD0DB6" w:rsidP="00773E51">
      <w:pPr>
        <w:pStyle w:val="Heading1"/>
        <w:spacing w:before="240"/>
      </w:pPr>
      <w:r w:rsidRPr="00DA336F">
        <w:lastRenderedPageBreak/>
        <w:t>Revision History</w:t>
      </w:r>
    </w:p>
    <w:tbl>
      <w:tblPr>
        <w:tblW w:w="909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90"/>
        <w:gridCol w:w="2070"/>
        <w:gridCol w:w="5130"/>
      </w:tblGrid>
      <w:tr w:rsidR="00773E51" w:rsidRPr="00DA336F" w14:paraId="1FA65CAB" w14:textId="77777777" w:rsidTr="00773E51">
        <w:trPr>
          <w:trHeight w:val="458"/>
          <w:tblHeader/>
        </w:trPr>
        <w:tc>
          <w:tcPr>
            <w:tcW w:w="1890" w:type="dxa"/>
            <w:shd w:val="clear" w:color="auto" w:fill="D9D9D9" w:themeFill="background1" w:themeFillShade="D9"/>
          </w:tcPr>
          <w:p w14:paraId="4D80223D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Version Number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47AE6B55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Date</w:t>
            </w:r>
          </w:p>
        </w:tc>
        <w:tc>
          <w:tcPr>
            <w:tcW w:w="5130" w:type="dxa"/>
            <w:shd w:val="clear" w:color="auto" w:fill="D9D9D9" w:themeFill="background1" w:themeFillShade="D9"/>
          </w:tcPr>
          <w:p w14:paraId="0958684F" w14:textId="77777777" w:rsidR="00773E51" w:rsidRPr="00DA336F" w:rsidRDefault="00773E51" w:rsidP="003D4905">
            <w:pPr>
              <w:jc w:val="center"/>
              <w:rPr>
                <w:b/>
                <w:lang w:val="en-GB"/>
              </w:rPr>
            </w:pPr>
            <w:r w:rsidRPr="00DA336F">
              <w:rPr>
                <w:b/>
                <w:lang w:val="en-GB"/>
              </w:rPr>
              <w:t>Summary of Change(s)</w:t>
            </w:r>
          </w:p>
        </w:tc>
      </w:tr>
      <w:tr w:rsidR="00CC19F1" w:rsidRPr="00DA336F" w14:paraId="16434819" w14:textId="77777777" w:rsidTr="00773E51">
        <w:trPr>
          <w:trHeight w:val="720"/>
        </w:trPr>
        <w:tc>
          <w:tcPr>
            <w:tcW w:w="1890" w:type="dxa"/>
          </w:tcPr>
          <w:p w14:paraId="4C3DC7EA" w14:textId="7E8A1E0F" w:rsidR="00CC19F1" w:rsidRPr="00DA336F" w:rsidRDefault="00CC19F1" w:rsidP="00CC19F1">
            <w:pPr>
              <w:jc w:val="center"/>
              <w:rPr>
                <w:lang w:val="en-GB"/>
              </w:rPr>
            </w:pPr>
            <w:r>
              <w:t>01</w:t>
            </w:r>
          </w:p>
        </w:tc>
        <w:tc>
          <w:tcPr>
            <w:tcW w:w="2070" w:type="dxa"/>
          </w:tcPr>
          <w:p w14:paraId="792B33E5" w14:textId="6556E3CC" w:rsidR="00CC19F1" w:rsidRPr="00DA336F" w:rsidRDefault="00CC19F1" w:rsidP="00CC19F1">
            <w:pPr>
              <w:jc w:val="center"/>
              <w:rPr>
                <w:lang w:val="en-GB"/>
              </w:rPr>
            </w:pPr>
            <w:r>
              <w:t>22-MAY-2026</w:t>
            </w:r>
          </w:p>
        </w:tc>
        <w:tc>
          <w:tcPr>
            <w:tcW w:w="5130" w:type="dxa"/>
          </w:tcPr>
          <w:p w14:paraId="0972DADF" w14:textId="77777777" w:rsidR="00CC19F1" w:rsidRPr="00DA336F" w:rsidRDefault="00CC19F1" w:rsidP="00CC19F1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New Document</w:t>
            </w:r>
          </w:p>
        </w:tc>
      </w:tr>
      <w:tr w:rsidR="00773E51" w:rsidRPr="00DA336F" w14:paraId="026D166D" w14:textId="77777777" w:rsidTr="00773E51">
        <w:trPr>
          <w:trHeight w:val="720"/>
        </w:trPr>
        <w:tc>
          <w:tcPr>
            <w:tcW w:w="1890" w:type="dxa"/>
          </w:tcPr>
          <w:p w14:paraId="2E31AB91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[X.0]</w:t>
            </w:r>
          </w:p>
        </w:tc>
        <w:tc>
          <w:tcPr>
            <w:tcW w:w="2070" w:type="dxa"/>
          </w:tcPr>
          <w:p w14:paraId="428FB444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[DD-MMM-YYYY]</w:t>
            </w:r>
          </w:p>
        </w:tc>
        <w:tc>
          <w:tcPr>
            <w:tcW w:w="5130" w:type="dxa"/>
          </w:tcPr>
          <w:p w14:paraId="1E035F56" w14:textId="77777777" w:rsidR="00773E51" w:rsidRPr="00DA336F" w:rsidRDefault="00773E51" w:rsidP="003D4905">
            <w:pPr>
              <w:jc w:val="center"/>
              <w:rPr>
                <w:lang w:val="en-GB"/>
              </w:rPr>
            </w:pPr>
            <w:r w:rsidRPr="00DA336F">
              <w:rPr>
                <w:lang w:val="en-GB"/>
              </w:rPr>
              <w:t>[Insert a summary of the changes]</w:t>
            </w:r>
          </w:p>
        </w:tc>
      </w:tr>
    </w:tbl>
    <w:p w14:paraId="79694568" w14:textId="77777777" w:rsidR="00773E51" w:rsidRPr="00DA336F" w:rsidRDefault="00773E51" w:rsidP="00773E51"/>
    <w:p w14:paraId="63AB0028" w14:textId="3231E975" w:rsidR="00773E51" w:rsidRPr="00DA336F" w:rsidRDefault="00773E51">
      <w:r w:rsidRPr="00DA336F">
        <w:br w:type="page"/>
      </w:r>
    </w:p>
    <w:p w14:paraId="1A873EE8" w14:textId="385EB31C" w:rsidR="002C65E9" w:rsidRPr="00DA336F" w:rsidRDefault="00773E51" w:rsidP="00EA27D2">
      <w:pPr>
        <w:pStyle w:val="Heading1"/>
        <w:numPr>
          <w:ilvl w:val="0"/>
          <w:numId w:val="0"/>
        </w:numPr>
        <w:ind w:left="274" w:hanging="274"/>
      </w:pPr>
      <w:r w:rsidRPr="00DA336F">
        <w:lastRenderedPageBreak/>
        <w:t>Signature Page</w:t>
      </w:r>
    </w:p>
    <w:p w14:paraId="45BBBC76" w14:textId="400F90D7" w:rsidR="00E70BF8" w:rsidRPr="00DA336F" w:rsidRDefault="00E70BF8" w:rsidP="00EA27D2">
      <w:pPr>
        <w:pStyle w:val="Heading1"/>
        <w:numPr>
          <w:ilvl w:val="0"/>
          <w:numId w:val="0"/>
        </w:numPr>
        <w:ind w:left="274" w:hanging="274"/>
        <w:rPr>
          <w:b w:val="0"/>
          <w:bCs/>
          <w:caps w:val="0"/>
        </w:rPr>
      </w:pPr>
      <w:r w:rsidRPr="00DA336F">
        <w:rPr>
          <w:b w:val="0"/>
          <w:bCs/>
          <w:caps w:val="0"/>
        </w:rPr>
        <w:t xml:space="preserve">[Add additional </w:t>
      </w:r>
      <w:r w:rsidR="00574569" w:rsidRPr="00DA336F">
        <w:rPr>
          <w:b w:val="0"/>
          <w:bCs/>
          <w:caps w:val="0"/>
        </w:rPr>
        <w:t>rows as needed]</w:t>
      </w:r>
    </w:p>
    <w:p w14:paraId="73A9F23B" w14:textId="77777777" w:rsidR="00CC19F1" w:rsidRPr="00231F00" w:rsidRDefault="00CC19F1" w:rsidP="00CC19F1">
      <w:r w:rsidRPr="00231F00">
        <w:t xml:space="preserve">Author: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58A289AE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9BEAE87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33A5CDE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710972BC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12837815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  <w:r>
              <w:rPr>
                <w:b/>
                <w:bCs/>
                <w:caps/>
              </w:rPr>
              <w:t xml:space="preserve"> </w:t>
            </w:r>
            <w:r w:rsidRPr="002A4742">
              <w:rPr>
                <w:b/>
                <w:bCs/>
                <w:caps/>
                <w:sz w:val="18"/>
                <w:szCs w:val="18"/>
              </w:rPr>
              <w:t>DD-MMM-YYYY</w:t>
            </w:r>
          </w:p>
        </w:tc>
      </w:tr>
      <w:tr w:rsidR="00CC19F1" w:rsidRPr="00231F00" w14:paraId="2374A235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6E88C00F" w14:textId="77777777" w:rsidR="00CC19F1" w:rsidRPr="00231F00" w:rsidRDefault="00CC19F1" w:rsidP="002A4742">
            <w:pPr>
              <w:pStyle w:val="Header"/>
            </w:pPr>
            <w:r>
              <w:t>Justin Shaka</w:t>
            </w:r>
          </w:p>
        </w:tc>
        <w:tc>
          <w:tcPr>
            <w:tcW w:w="2790" w:type="dxa"/>
            <w:vAlign w:val="center"/>
          </w:tcPr>
          <w:p w14:paraId="0F3CF637" w14:textId="77777777" w:rsidR="00CC19F1" w:rsidRPr="00231F00" w:rsidRDefault="00CC19F1" w:rsidP="002A4742">
            <w:pPr>
              <w:pStyle w:val="Header"/>
            </w:pPr>
            <w:r>
              <w:t>Fractional COO</w:t>
            </w:r>
          </w:p>
        </w:tc>
        <w:tc>
          <w:tcPr>
            <w:tcW w:w="2430" w:type="dxa"/>
            <w:vAlign w:val="center"/>
          </w:tcPr>
          <w:p w14:paraId="30BE4BB6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0F6B53A5" w14:textId="77777777" w:rsidR="00CC19F1" w:rsidRPr="00231F00" w:rsidRDefault="00CC19F1" w:rsidP="002A4742">
            <w:pPr>
              <w:pStyle w:val="Header"/>
            </w:pPr>
          </w:p>
        </w:tc>
      </w:tr>
    </w:tbl>
    <w:p w14:paraId="4C7F86BF" w14:textId="77777777" w:rsidR="00CC19F1" w:rsidRPr="00231F00" w:rsidRDefault="00CC19F1" w:rsidP="00CC19F1"/>
    <w:p w14:paraId="53612FC4" w14:textId="77777777" w:rsidR="00CC19F1" w:rsidRPr="00231F00" w:rsidRDefault="00CC19F1" w:rsidP="00CC19F1">
      <w:r w:rsidRPr="00231F00">
        <w:t xml:space="preserve">Reviewer: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0811A90A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52725F00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8B352F4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28206D9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14D931E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CC19F1" w:rsidRPr="00231F00" w14:paraId="7D08F231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288E8E85" w14:textId="77777777" w:rsidR="00CC19F1" w:rsidRPr="00231F00" w:rsidRDefault="00CC19F1" w:rsidP="002A4742">
            <w:pPr>
              <w:pStyle w:val="Header"/>
            </w:pPr>
            <w:r>
              <w:t>Jay Chhablani</w:t>
            </w:r>
          </w:p>
        </w:tc>
        <w:tc>
          <w:tcPr>
            <w:tcW w:w="2790" w:type="dxa"/>
            <w:vAlign w:val="center"/>
          </w:tcPr>
          <w:p w14:paraId="7FFE4C65" w14:textId="77777777" w:rsidR="00CC19F1" w:rsidRPr="00231F00" w:rsidRDefault="00CC19F1" w:rsidP="002A4742">
            <w:pPr>
              <w:pStyle w:val="Header"/>
            </w:pPr>
            <w:r>
              <w:t>President</w:t>
            </w:r>
          </w:p>
        </w:tc>
        <w:tc>
          <w:tcPr>
            <w:tcW w:w="2430" w:type="dxa"/>
            <w:vAlign w:val="center"/>
          </w:tcPr>
          <w:p w14:paraId="59C5B4DA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10B7FA45" w14:textId="77777777" w:rsidR="00CC19F1" w:rsidRPr="00231F00" w:rsidRDefault="00CC19F1" w:rsidP="002A4742">
            <w:pPr>
              <w:pStyle w:val="Header"/>
            </w:pPr>
          </w:p>
        </w:tc>
      </w:tr>
    </w:tbl>
    <w:p w14:paraId="5B404CCB" w14:textId="77777777" w:rsidR="00CC19F1" w:rsidRPr="00231F00" w:rsidRDefault="00CC19F1" w:rsidP="00CC19F1"/>
    <w:p w14:paraId="4CCEDF7D" w14:textId="77777777" w:rsidR="00CC19F1" w:rsidRPr="00231F00" w:rsidRDefault="00CC19F1" w:rsidP="00CC19F1">
      <w:r w:rsidRPr="00231F00">
        <w:t xml:space="preserve">Approver: </w:t>
      </w:r>
    </w:p>
    <w:tbl>
      <w:tblPr>
        <w:tblStyle w:val="TableGrid"/>
        <w:tblW w:w="9720" w:type="dxa"/>
        <w:tblInd w:w="-5" w:type="dxa"/>
        <w:tblLook w:val="04A0" w:firstRow="1" w:lastRow="0" w:firstColumn="1" w:lastColumn="0" w:noHBand="0" w:noVBand="1"/>
      </w:tblPr>
      <w:tblGrid>
        <w:gridCol w:w="2520"/>
        <w:gridCol w:w="2790"/>
        <w:gridCol w:w="2430"/>
        <w:gridCol w:w="1980"/>
      </w:tblGrid>
      <w:tr w:rsidR="00CC19F1" w:rsidRPr="00231F00" w14:paraId="6551A37D" w14:textId="77777777" w:rsidTr="002A4742"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37608CC9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Name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0E05D4B6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Title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10BE0DDB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Signature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662645D3" w14:textId="77777777" w:rsidR="00CC19F1" w:rsidRPr="00231F00" w:rsidRDefault="00CC19F1" w:rsidP="002A4742">
            <w:pPr>
              <w:pStyle w:val="Header"/>
              <w:rPr>
                <w:b/>
                <w:bCs/>
                <w:caps/>
              </w:rPr>
            </w:pPr>
            <w:r w:rsidRPr="00231F00">
              <w:rPr>
                <w:b/>
                <w:bCs/>
                <w:caps/>
              </w:rPr>
              <w:t>Date</w:t>
            </w:r>
          </w:p>
        </w:tc>
      </w:tr>
      <w:tr w:rsidR="00CC19F1" w:rsidRPr="0000767B" w14:paraId="1F117731" w14:textId="77777777" w:rsidTr="002A4742">
        <w:trPr>
          <w:trHeight w:val="566"/>
        </w:trPr>
        <w:tc>
          <w:tcPr>
            <w:tcW w:w="2520" w:type="dxa"/>
            <w:vAlign w:val="center"/>
          </w:tcPr>
          <w:p w14:paraId="07F9EB93" w14:textId="77777777" w:rsidR="00CC19F1" w:rsidRPr="00231F00" w:rsidRDefault="00CC19F1" w:rsidP="002A4742">
            <w:pPr>
              <w:pStyle w:val="Header"/>
            </w:pPr>
            <w:r>
              <w:t xml:space="preserve">Sandeep Chandra </w:t>
            </w:r>
            <w:proofErr w:type="spellStart"/>
            <w:r>
              <w:t>Bollepalli</w:t>
            </w:r>
            <w:proofErr w:type="spellEnd"/>
            <w:r>
              <w:t xml:space="preserve"> </w:t>
            </w:r>
          </w:p>
        </w:tc>
        <w:tc>
          <w:tcPr>
            <w:tcW w:w="2790" w:type="dxa"/>
            <w:vAlign w:val="center"/>
          </w:tcPr>
          <w:p w14:paraId="19CF0EDE" w14:textId="77777777" w:rsidR="00CC19F1" w:rsidRPr="00231F00" w:rsidRDefault="00CC19F1" w:rsidP="002A4742">
            <w:pPr>
              <w:pStyle w:val="Header"/>
            </w:pPr>
            <w:r>
              <w:t>Director of AI</w:t>
            </w:r>
          </w:p>
        </w:tc>
        <w:tc>
          <w:tcPr>
            <w:tcW w:w="2430" w:type="dxa"/>
            <w:vAlign w:val="center"/>
          </w:tcPr>
          <w:p w14:paraId="377A116C" w14:textId="77777777" w:rsidR="00CC19F1" w:rsidRPr="00231F00" w:rsidRDefault="00CC19F1" w:rsidP="002A4742">
            <w:pPr>
              <w:pStyle w:val="Header"/>
            </w:pPr>
          </w:p>
        </w:tc>
        <w:tc>
          <w:tcPr>
            <w:tcW w:w="1980" w:type="dxa"/>
            <w:vAlign w:val="center"/>
          </w:tcPr>
          <w:p w14:paraId="60FB2D9B" w14:textId="77777777" w:rsidR="00CC19F1" w:rsidRPr="0000767B" w:rsidRDefault="00CC19F1" w:rsidP="002A4742">
            <w:pPr>
              <w:pStyle w:val="Header"/>
            </w:pPr>
          </w:p>
        </w:tc>
      </w:tr>
    </w:tbl>
    <w:p w14:paraId="04E41AF9" w14:textId="77777777" w:rsidR="0013559A" w:rsidRDefault="0013559A" w:rsidP="0013559A"/>
    <w:p w14:paraId="5A8A017F" w14:textId="5221E677" w:rsidR="002F7E88" w:rsidRPr="00F5212A" w:rsidRDefault="002F7E88" w:rsidP="00F5212A"/>
    <w:sectPr w:rsidR="002F7E88" w:rsidRPr="00F5212A" w:rsidSect="0042057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205ED" w14:textId="77777777" w:rsidR="00580E87" w:rsidRDefault="00580E87" w:rsidP="008C2B06">
      <w:r>
        <w:separator/>
      </w:r>
    </w:p>
  </w:endnote>
  <w:endnote w:type="continuationSeparator" w:id="0">
    <w:p w14:paraId="0D29B0B2" w14:textId="77777777" w:rsidR="00580E87" w:rsidRDefault="00580E87" w:rsidP="008C2B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7060" w14:textId="77777777" w:rsidR="00911DDC" w:rsidRPr="008A1006" w:rsidRDefault="00911DDC" w:rsidP="00911DDC">
    <w:pPr>
      <w:pStyle w:val="Footer"/>
      <w:jc w:val="center"/>
      <w:rPr>
        <w:sz w:val="20"/>
        <w:szCs w:val="20"/>
      </w:rPr>
    </w:pPr>
    <w:r w:rsidRPr="008A1006">
      <w:rPr>
        <w:sz w:val="20"/>
        <w:szCs w:val="20"/>
      </w:rPr>
      <w:t>THIS DOCUMENT CONTAINS CONFIDENTIAL AND PROPRIETARY INFORMATION</w:t>
    </w:r>
  </w:p>
  <w:p w14:paraId="1F8DCBA2" w14:textId="6866D8FC" w:rsidR="00911DDC" w:rsidRPr="00911DDC" w:rsidRDefault="00911DDC" w:rsidP="00911DDC">
    <w:pPr>
      <w:pStyle w:val="Footer"/>
      <w:ind w:firstLine="7920"/>
      <w:jc w:val="center"/>
      <w:rPr>
        <w:sz w:val="20"/>
        <w:szCs w:val="20"/>
      </w:rPr>
    </w:pPr>
    <w:r w:rsidRPr="008A1006">
      <w:rPr>
        <w:sz w:val="20"/>
        <w:szCs w:val="20"/>
      </w:rPr>
      <w:t xml:space="preserve">Page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PAGE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15</w:t>
    </w:r>
    <w:r w:rsidRPr="008A1006">
      <w:rPr>
        <w:sz w:val="20"/>
        <w:szCs w:val="20"/>
      </w:rPr>
      <w:fldChar w:fldCharType="end"/>
    </w:r>
    <w:r w:rsidRPr="008A1006">
      <w:rPr>
        <w:sz w:val="20"/>
        <w:szCs w:val="20"/>
      </w:rPr>
      <w:t xml:space="preserve"> of </w:t>
    </w:r>
    <w:r w:rsidRPr="008A1006">
      <w:rPr>
        <w:sz w:val="20"/>
        <w:szCs w:val="20"/>
      </w:rPr>
      <w:fldChar w:fldCharType="begin"/>
    </w:r>
    <w:r w:rsidRPr="008A1006">
      <w:rPr>
        <w:sz w:val="20"/>
        <w:szCs w:val="20"/>
      </w:rPr>
      <w:instrText xml:space="preserve"> NUMPAGES  \* Arabic  \* MERGEFORMAT </w:instrText>
    </w:r>
    <w:r w:rsidRPr="008A1006">
      <w:rPr>
        <w:sz w:val="20"/>
        <w:szCs w:val="20"/>
      </w:rPr>
      <w:fldChar w:fldCharType="separate"/>
    </w:r>
    <w:r>
      <w:rPr>
        <w:sz w:val="20"/>
        <w:szCs w:val="20"/>
      </w:rPr>
      <w:t>18</w:t>
    </w:r>
    <w:r w:rsidRPr="008A1006"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FFE1D" w14:textId="77777777" w:rsidR="00580E87" w:rsidRDefault="00580E87" w:rsidP="008C2B06">
      <w:r>
        <w:separator/>
      </w:r>
    </w:p>
  </w:footnote>
  <w:footnote w:type="continuationSeparator" w:id="0">
    <w:p w14:paraId="7CD31F9D" w14:textId="77777777" w:rsidR="00580E87" w:rsidRDefault="00580E87" w:rsidP="008C2B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8" w:type="dxa"/>
      <w:tblInd w:w="-90" w:type="dxa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4950"/>
      <w:gridCol w:w="2610"/>
      <w:gridCol w:w="2250"/>
      <w:gridCol w:w="8"/>
    </w:tblGrid>
    <w:tr w:rsidR="008C2B06" w:rsidRPr="008C2B06" w14:paraId="06AA114F" w14:textId="77777777" w:rsidTr="003D4905">
      <w:trPr>
        <w:gridAfter w:val="1"/>
        <w:wAfter w:w="8" w:type="dxa"/>
        <w:trHeight w:val="288"/>
      </w:trPr>
      <w:tc>
        <w:tcPr>
          <w:tcW w:w="4950" w:type="dxa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0C98038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noProof/>
              <w:kern w:val="2"/>
              <w14:ligatures w14:val="standardContextual"/>
            </w:rPr>
          </w:pPr>
        </w:p>
      </w:tc>
      <w:tc>
        <w:tcPr>
          <w:tcW w:w="4860" w:type="dxa"/>
          <w:gridSpan w:val="2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D48A336" w14:textId="0543B593" w:rsidR="008C2B06" w:rsidRPr="008C2B06" w:rsidRDefault="008C2B06" w:rsidP="008C2B06">
          <w:pPr>
            <w:spacing w:before="20" w:after="20" w:line="259" w:lineRule="auto"/>
            <w:jc w:val="center"/>
            <w:rPr>
              <w:rFonts w:eastAsia="Aptos"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Cs/>
              <w:kern w:val="2"/>
              <w14:ligatures w14:val="standardContextual"/>
            </w:rPr>
            <w:t>STANDARD OPERATING PROCEDURE</w:t>
          </w:r>
        </w:p>
      </w:tc>
    </w:tr>
    <w:tr w:rsidR="008C2B06" w:rsidRPr="008C2B06" w14:paraId="4FB0933B" w14:textId="77777777" w:rsidTr="003D4905">
      <w:trPr>
        <w:gridAfter w:val="1"/>
        <w:wAfter w:w="8" w:type="dxa"/>
        <w:trHeight w:val="288"/>
      </w:trPr>
      <w:tc>
        <w:tcPr>
          <w:tcW w:w="495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E99E187" w14:textId="1A94C16C" w:rsidR="008C2B06" w:rsidRPr="008C2B06" w:rsidRDefault="00DA336F" w:rsidP="008C2B06">
          <w:pPr>
            <w:suppressAutoHyphens/>
            <w:spacing w:before="120" w:after="120" w:line="259" w:lineRule="auto"/>
            <w:rPr>
              <w:rFonts w:eastAsia="Aptos"/>
              <w:b/>
              <w:kern w:val="2"/>
              <w:sz w:val="28"/>
              <w:szCs w:val="28"/>
              <w14:ligatures w14:val="standardContextual"/>
            </w:rPr>
          </w:pPr>
          <w:r w:rsidRPr="00A20538">
            <w:rPr>
              <w:rFonts w:eastAsia="Aptos"/>
              <w:noProof/>
              <w:kern w:val="2"/>
              <w14:ligatures w14:val="standardContextual"/>
            </w:rPr>
            <w:drawing>
              <wp:inline distT="0" distB="0" distL="0" distR="0" wp14:anchorId="57CD07BA" wp14:editId="6FAE4CF3">
                <wp:extent cx="2208627" cy="544925"/>
                <wp:effectExtent l="0" t="0" r="1270" b="1270"/>
                <wp:docPr id="69251809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2518096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38618" cy="6263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06D9F3B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b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Document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8827433" w14:textId="5148D493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SOP-028</w:t>
          </w:r>
        </w:p>
      </w:tc>
    </w:tr>
    <w:tr w:rsidR="008C2B06" w:rsidRPr="008C2B06" w14:paraId="50B2BEE7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40D1BF2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5F5E0C4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Effective Date: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4BC8E7B" w14:textId="2F9049ED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22-MAY-2026</w:t>
          </w:r>
        </w:p>
      </w:tc>
    </w:tr>
    <w:tr w:rsidR="008C2B06" w:rsidRPr="008C2B06" w14:paraId="3083BE41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45282ED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1C75A43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Version Number: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82A0EB9" w14:textId="631A1C44" w:rsidR="008C2B06" w:rsidRPr="008C2B06" w:rsidRDefault="00DA336F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>
            <w:rPr>
              <w:rFonts w:eastAsia="Aptos"/>
              <w:bCs/>
              <w:kern w:val="2"/>
              <w14:ligatures w14:val="standardContextual"/>
            </w:rPr>
            <w:t>01</w:t>
          </w:r>
        </w:p>
      </w:tc>
    </w:tr>
    <w:tr w:rsidR="008C2B06" w:rsidRPr="008C2B06" w14:paraId="50233AEB" w14:textId="77777777" w:rsidTr="003D4905">
      <w:trPr>
        <w:gridAfter w:val="1"/>
        <w:wAfter w:w="8" w:type="dxa"/>
        <w:trHeight w:val="288"/>
      </w:trPr>
      <w:tc>
        <w:tcPr>
          <w:tcW w:w="495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49267E6F" w14:textId="77777777" w:rsidR="008C2B06" w:rsidRPr="008C2B06" w:rsidRDefault="008C2B06" w:rsidP="008C2B06">
          <w:pPr>
            <w:suppressAutoHyphens/>
            <w:spacing w:before="120" w:after="120" w:line="259" w:lineRule="auto"/>
            <w:rPr>
              <w:rFonts w:eastAsia="Aptos"/>
              <w:kern w:val="2"/>
              <w14:ligatures w14:val="standardContextual"/>
            </w:rPr>
          </w:pPr>
        </w:p>
      </w:tc>
      <w:tc>
        <w:tcPr>
          <w:tcW w:w="261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64CD325A" w14:textId="77777777" w:rsidR="008C2B06" w:rsidRPr="008C2B06" w:rsidRDefault="008C2B06" w:rsidP="008C2B06">
          <w:pPr>
            <w:spacing w:before="20" w:after="20" w:line="259" w:lineRule="auto"/>
            <w:jc w:val="right"/>
            <w:rPr>
              <w:rFonts w:eastAsia="Aptos"/>
              <w:kern w:val="2"/>
              <w14:ligatures w14:val="standardContextual"/>
            </w:rPr>
          </w:pPr>
          <w:r w:rsidRPr="008C2B06">
            <w:rPr>
              <w:rFonts w:eastAsia="Aptos"/>
              <w:kern w:val="2"/>
              <w14:ligatures w14:val="standardContextual"/>
            </w:rPr>
            <w:t>Page:</w:t>
          </w:r>
        </w:p>
      </w:tc>
      <w:tc>
        <w:tcPr>
          <w:tcW w:w="2250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2F119238" w14:textId="77777777" w:rsidR="008C2B06" w:rsidRPr="008C2B06" w:rsidRDefault="008C2B06" w:rsidP="008C2B06">
          <w:pPr>
            <w:spacing w:before="20" w:after="20" w:line="259" w:lineRule="auto"/>
            <w:rPr>
              <w:rFonts w:eastAsia="Aptos"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14:ligatures w14:val="standardContextual"/>
            </w:rPr>
            <w:instrText xml:space="preserve"> PAGE </w:instrTex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14:ligatures w14:val="standardContextual"/>
            </w:rPr>
            <w:t>1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end"/>
          </w:r>
          <w:r w:rsidRPr="008C2B06">
            <w:rPr>
              <w:rFonts w:eastAsia="Aptos"/>
              <w:bCs/>
              <w:kern w:val="2"/>
              <w14:ligatures w14:val="standardContextual"/>
            </w:rPr>
            <w:t xml:space="preserve"> of 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begin"/>
          </w:r>
          <w:r w:rsidRPr="008C2B06">
            <w:rPr>
              <w:rFonts w:eastAsia="Aptos"/>
              <w:bCs/>
              <w:kern w:val="2"/>
              <w14:ligatures w14:val="standardContextual"/>
            </w:rPr>
            <w:instrText xml:space="preserve"> NUMPAGES </w:instrTex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separate"/>
          </w:r>
          <w:r w:rsidRPr="008C2B06">
            <w:rPr>
              <w:rFonts w:eastAsia="Aptos"/>
              <w:bCs/>
              <w:noProof/>
              <w:kern w:val="2"/>
              <w14:ligatures w14:val="standardContextual"/>
            </w:rPr>
            <w:t>3</w:t>
          </w:r>
          <w:r w:rsidRPr="008C2B06">
            <w:rPr>
              <w:rFonts w:eastAsia="Aptos"/>
              <w:bCs/>
              <w:kern w:val="2"/>
              <w14:ligatures w14:val="standardContextual"/>
            </w:rPr>
            <w:fldChar w:fldCharType="end"/>
          </w:r>
        </w:p>
      </w:tc>
    </w:tr>
    <w:tr w:rsidR="008C2B06" w:rsidRPr="008C2B06" w14:paraId="5534B621" w14:textId="77777777" w:rsidTr="003D4905">
      <w:trPr>
        <w:trHeight w:val="363"/>
      </w:trPr>
      <w:tc>
        <w:tcPr>
          <w:tcW w:w="9818" w:type="dxa"/>
          <w:gridSpan w:val="4"/>
          <w:tcBorders>
            <w:top w:val="nil"/>
            <w:left w:val="nil"/>
            <w:bottom w:val="nil"/>
            <w:right w:val="nil"/>
          </w:tcBorders>
        </w:tcPr>
        <w:p w14:paraId="72983BA2" w14:textId="30DBE010" w:rsidR="008C2B06" w:rsidRPr="008C2B06" w:rsidRDefault="008C2B06" w:rsidP="008C2B06">
          <w:pPr>
            <w:suppressAutoHyphens/>
            <w:spacing w:before="60" w:after="60" w:line="259" w:lineRule="auto"/>
            <w:rPr>
              <w:rFonts w:eastAsia="Aptos"/>
              <w:b/>
              <w:bCs/>
              <w:kern w:val="2"/>
              <w14:ligatures w14:val="standardContextual"/>
            </w:rPr>
          </w:pPr>
          <w:r w:rsidRPr="008C2B06">
            <w:rPr>
              <w:rFonts w:eastAsia="Aptos"/>
              <w:b/>
              <w:bCs/>
              <w:kern w:val="2"/>
              <w14:ligatures w14:val="standardContextual"/>
            </w:rPr>
            <w:t xml:space="preserve">Title: </w:t>
          </w:r>
          <w:r w:rsidR="002219CE" w:rsidRPr="00260B9A">
            <w:rPr>
              <w:b/>
              <w:bCs/>
            </w:rPr>
            <w:t>Regulatory Intelligence</w:t>
          </w:r>
        </w:p>
      </w:tc>
    </w:tr>
  </w:tbl>
  <w:p w14:paraId="04056A7E" w14:textId="77777777" w:rsidR="008C2B06" w:rsidRDefault="008C2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7A61"/>
    <w:multiLevelType w:val="hybridMultilevel"/>
    <w:tmpl w:val="2D4AE08A"/>
    <w:lvl w:ilvl="0" w:tplc="91AE58F2">
      <w:start w:val="1"/>
      <w:numFmt w:val="bullet"/>
      <w:pStyle w:val="Bullet11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D26AAB8E">
      <w:start w:val="1"/>
      <w:numFmt w:val="bullet"/>
      <w:pStyle w:val="OpenBullet1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B5865F8"/>
    <w:multiLevelType w:val="multilevel"/>
    <w:tmpl w:val="462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30446"/>
    <w:multiLevelType w:val="multilevel"/>
    <w:tmpl w:val="FA9A6AB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FCC38AC"/>
    <w:multiLevelType w:val="multilevel"/>
    <w:tmpl w:val="FC446E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ind w:left="864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2"/>
        <w:szCs w:val="22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5563A77"/>
    <w:multiLevelType w:val="multilevel"/>
    <w:tmpl w:val="36EC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D159D"/>
    <w:multiLevelType w:val="multilevel"/>
    <w:tmpl w:val="30687CF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D141C7D"/>
    <w:multiLevelType w:val="multilevel"/>
    <w:tmpl w:val="323C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A50F1"/>
    <w:multiLevelType w:val="hybridMultilevel"/>
    <w:tmpl w:val="0F4AFD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9A6F68"/>
    <w:multiLevelType w:val="multilevel"/>
    <w:tmpl w:val="7CD0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A15B0"/>
    <w:multiLevelType w:val="multilevel"/>
    <w:tmpl w:val="88AE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6A14E1"/>
    <w:multiLevelType w:val="multilevel"/>
    <w:tmpl w:val="64AC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87B49"/>
    <w:multiLevelType w:val="multilevel"/>
    <w:tmpl w:val="3802F4F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lowerLetter"/>
      <w:pStyle w:val="Heading5"/>
      <w:lvlText w:val="%5."/>
      <w:lvlJc w:val="left"/>
      <w:pPr>
        <w:ind w:left="360" w:hanging="360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ascii="Calibri" w:hAnsi="Calibri" w:cs="Calibri" w:hint="default"/>
        <w:i w:val="0"/>
        <w:iCs w:val="0"/>
        <w:color w:val="auto"/>
        <w:sz w:val="22"/>
        <w:szCs w:val="22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624239C9"/>
    <w:multiLevelType w:val="hybridMultilevel"/>
    <w:tmpl w:val="8F4606E6"/>
    <w:lvl w:ilvl="0" w:tplc="0409000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4" w:hanging="360"/>
      </w:pPr>
      <w:rPr>
        <w:rFonts w:ascii="Wingdings" w:hAnsi="Wingdings" w:hint="default"/>
      </w:rPr>
    </w:lvl>
  </w:abstractNum>
  <w:abstractNum w:abstractNumId="13" w15:restartNumberingAfterBreak="0">
    <w:nsid w:val="652049C6"/>
    <w:multiLevelType w:val="multilevel"/>
    <w:tmpl w:val="DD5E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F5DE2"/>
    <w:multiLevelType w:val="hybridMultilevel"/>
    <w:tmpl w:val="9A9600F2"/>
    <w:lvl w:ilvl="0" w:tplc="D94236B6">
      <w:start w:val="1"/>
      <w:numFmt w:val="decimal"/>
      <w:lvlText w:val="%1."/>
      <w:lvlJc w:val="left"/>
      <w:pPr>
        <w:ind w:left="994" w:hanging="360"/>
      </w:pPr>
    </w:lvl>
    <w:lvl w:ilvl="1" w:tplc="04090019" w:tentative="1">
      <w:start w:val="1"/>
      <w:numFmt w:val="lowerLetter"/>
      <w:lvlText w:val="%2."/>
      <w:lvlJc w:val="left"/>
      <w:pPr>
        <w:ind w:left="1714" w:hanging="360"/>
      </w:pPr>
    </w:lvl>
    <w:lvl w:ilvl="2" w:tplc="0409001B" w:tentative="1">
      <w:start w:val="1"/>
      <w:numFmt w:val="lowerRoman"/>
      <w:lvlText w:val="%3."/>
      <w:lvlJc w:val="right"/>
      <w:pPr>
        <w:ind w:left="2434" w:hanging="180"/>
      </w:pPr>
    </w:lvl>
    <w:lvl w:ilvl="3" w:tplc="0409000F" w:tentative="1">
      <w:start w:val="1"/>
      <w:numFmt w:val="decimal"/>
      <w:lvlText w:val="%4."/>
      <w:lvlJc w:val="left"/>
      <w:pPr>
        <w:ind w:left="3154" w:hanging="360"/>
      </w:pPr>
    </w:lvl>
    <w:lvl w:ilvl="4" w:tplc="04090019" w:tentative="1">
      <w:start w:val="1"/>
      <w:numFmt w:val="lowerLetter"/>
      <w:lvlText w:val="%5."/>
      <w:lvlJc w:val="left"/>
      <w:pPr>
        <w:ind w:left="3874" w:hanging="360"/>
      </w:pPr>
    </w:lvl>
    <w:lvl w:ilvl="5" w:tplc="0409001B" w:tentative="1">
      <w:start w:val="1"/>
      <w:numFmt w:val="lowerRoman"/>
      <w:lvlText w:val="%6."/>
      <w:lvlJc w:val="right"/>
      <w:pPr>
        <w:ind w:left="4594" w:hanging="180"/>
      </w:pPr>
    </w:lvl>
    <w:lvl w:ilvl="6" w:tplc="0409000F" w:tentative="1">
      <w:start w:val="1"/>
      <w:numFmt w:val="decimal"/>
      <w:lvlText w:val="%7."/>
      <w:lvlJc w:val="left"/>
      <w:pPr>
        <w:ind w:left="5314" w:hanging="360"/>
      </w:pPr>
    </w:lvl>
    <w:lvl w:ilvl="7" w:tplc="04090019" w:tentative="1">
      <w:start w:val="1"/>
      <w:numFmt w:val="lowerLetter"/>
      <w:lvlText w:val="%8."/>
      <w:lvlJc w:val="left"/>
      <w:pPr>
        <w:ind w:left="6034" w:hanging="360"/>
      </w:pPr>
    </w:lvl>
    <w:lvl w:ilvl="8" w:tplc="0409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5" w15:restartNumberingAfterBreak="0">
    <w:nsid w:val="71C56736"/>
    <w:multiLevelType w:val="multilevel"/>
    <w:tmpl w:val="5ED8D7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lowerLetter"/>
      <w:lvlText w:val="%5."/>
      <w:lvlJc w:val="left"/>
      <w:pPr>
        <w:ind w:left="360" w:hanging="360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221092425">
    <w:abstractNumId w:val="7"/>
  </w:num>
  <w:num w:numId="2" w16cid:durableId="507209416">
    <w:abstractNumId w:val="11"/>
  </w:num>
  <w:num w:numId="3" w16cid:durableId="1633829085">
    <w:abstractNumId w:val="15"/>
  </w:num>
  <w:num w:numId="4" w16cid:durableId="1137992452">
    <w:abstractNumId w:val="3"/>
  </w:num>
  <w:num w:numId="5" w16cid:durableId="1245190180">
    <w:abstractNumId w:val="11"/>
  </w:num>
  <w:num w:numId="6" w16cid:durableId="207302704">
    <w:abstractNumId w:val="11"/>
  </w:num>
  <w:num w:numId="7" w16cid:durableId="1041787977">
    <w:abstractNumId w:val="11"/>
  </w:num>
  <w:num w:numId="8" w16cid:durableId="19164334">
    <w:abstractNumId w:val="11"/>
  </w:num>
  <w:num w:numId="9" w16cid:durableId="181433655">
    <w:abstractNumId w:val="11"/>
  </w:num>
  <w:num w:numId="10" w16cid:durableId="1088769313">
    <w:abstractNumId w:val="11"/>
  </w:num>
  <w:num w:numId="11" w16cid:durableId="243731604">
    <w:abstractNumId w:val="11"/>
  </w:num>
  <w:num w:numId="12" w16cid:durableId="387191451">
    <w:abstractNumId w:val="14"/>
  </w:num>
  <w:num w:numId="13" w16cid:durableId="890847603">
    <w:abstractNumId w:val="5"/>
  </w:num>
  <w:num w:numId="14" w16cid:durableId="1643775949">
    <w:abstractNumId w:val="0"/>
  </w:num>
  <w:num w:numId="15" w16cid:durableId="53085142">
    <w:abstractNumId w:val="12"/>
  </w:num>
  <w:num w:numId="16" w16cid:durableId="451284345">
    <w:abstractNumId w:val="2"/>
  </w:num>
  <w:num w:numId="17" w16cid:durableId="2113695698">
    <w:abstractNumId w:val="10"/>
  </w:num>
  <w:num w:numId="18" w16cid:durableId="1624458588">
    <w:abstractNumId w:val="8"/>
  </w:num>
  <w:num w:numId="19" w16cid:durableId="190993730">
    <w:abstractNumId w:val="13"/>
  </w:num>
  <w:num w:numId="20" w16cid:durableId="471557262">
    <w:abstractNumId w:val="1"/>
  </w:num>
  <w:num w:numId="21" w16cid:durableId="1638876621">
    <w:abstractNumId w:val="6"/>
  </w:num>
  <w:num w:numId="22" w16cid:durableId="1933587603">
    <w:abstractNumId w:val="4"/>
  </w:num>
  <w:num w:numId="23" w16cid:durableId="20882660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952D45"/>
    <w:rsid w:val="00030C18"/>
    <w:rsid w:val="00032DB6"/>
    <w:rsid w:val="00036A16"/>
    <w:rsid w:val="00075D46"/>
    <w:rsid w:val="000834AE"/>
    <w:rsid w:val="000B2D02"/>
    <w:rsid w:val="000B3071"/>
    <w:rsid w:val="000C0830"/>
    <w:rsid w:val="000C573B"/>
    <w:rsid w:val="000D1578"/>
    <w:rsid w:val="000F00E4"/>
    <w:rsid w:val="000F0648"/>
    <w:rsid w:val="00107A97"/>
    <w:rsid w:val="00123FDC"/>
    <w:rsid w:val="0013559A"/>
    <w:rsid w:val="00142D0D"/>
    <w:rsid w:val="00145836"/>
    <w:rsid w:val="00151B09"/>
    <w:rsid w:val="001605D1"/>
    <w:rsid w:val="0016200D"/>
    <w:rsid w:val="001766EA"/>
    <w:rsid w:val="00177107"/>
    <w:rsid w:val="001956D8"/>
    <w:rsid w:val="001C3536"/>
    <w:rsid w:val="002006F4"/>
    <w:rsid w:val="00212E41"/>
    <w:rsid w:val="00213415"/>
    <w:rsid w:val="00221517"/>
    <w:rsid w:val="002219CE"/>
    <w:rsid w:val="0022223F"/>
    <w:rsid w:val="0022322E"/>
    <w:rsid w:val="00223ABA"/>
    <w:rsid w:val="00232ADE"/>
    <w:rsid w:val="002569B1"/>
    <w:rsid w:val="00263821"/>
    <w:rsid w:val="002871BC"/>
    <w:rsid w:val="00292BAC"/>
    <w:rsid w:val="002A577B"/>
    <w:rsid w:val="002C65E9"/>
    <w:rsid w:val="002F7E88"/>
    <w:rsid w:val="00301A43"/>
    <w:rsid w:val="00313521"/>
    <w:rsid w:val="00315A50"/>
    <w:rsid w:val="00334080"/>
    <w:rsid w:val="00340D5E"/>
    <w:rsid w:val="00380029"/>
    <w:rsid w:val="00380D86"/>
    <w:rsid w:val="00390F7E"/>
    <w:rsid w:val="00395224"/>
    <w:rsid w:val="003A558A"/>
    <w:rsid w:val="003B1D17"/>
    <w:rsid w:val="003B1DD5"/>
    <w:rsid w:val="003D1B34"/>
    <w:rsid w:val="003D69AB"/>
    <w:rsid w:val="003E0C48"/>
    <w:rsid w:val="003F3245"/>
    <w:rsid w:val="003F40A0"/>
    <w:rsid w:val="00416E2A"/>
    <w:rsid w:val="00420571"/>
    <w:rsid w:val="00420682"/>
    <w:rsid w:val="00420BEC"/>
    <w:rsid w:val="00424B27"/>
    <w:rsid w:val="004251BC"/>
    <w:rsid w:val="004363D8"/>
    <w:rsid w:val="004464B4"/>
    <w:rsid w:val="00465686"/>
    <w:rsid w:val="00483F36"/>
    <w:rsid w:val="00484585"/>
    <w:rsid w:val="004A67CC"/>
    <w:rsid w:val="004C2791"/>
    <w:rsid w:val="004D3163"/>
    <w:rsid w:val="004F1EFC"/>
    <w:rsid w:val="00531D90"/>
    <w:rsid w:val="005357DA"/>
    <w:rsid w:val="00537380"/>
    <w:rsid w:val="00554C30"/>
    <w:rsid w:val="00564474"/>
    <w:rsid w:val="00574569"/>
    <w:rsid w:val="00580E87"/>
    <w:rsid w:val="00581E99"/>
    <w:rsid w:val="00597EA2"/>
    <w:rsid w:val="005B5618"/>
    <w:rsid w:val="005D0463"/>
    <w:rsid w:val="005D1E83"/>
    <w:rsid w:val="005D2CDB"/>
    <w:rsid w:val="005F6D0C"/>
    <w:rsid w:val="00603CB7"/>
    <w:rsid w:val="006229D8"/>
    <w:rsid w:val="0064226E"/>
    <w:rsid w:val="00657B3E"/>
    <w:rsid w:val="006670D6"/>
    <w:rsid w:val="0067502C"/>
    <w:rsid w:val="006908EA"/>
    <w:rsid w:val="00694717"/>
    <w:rsid w:val="006A18C8"/>
    <w:rsid w:val="006A61A9"/>
    <w:rsid w:val="006B4E41"/>
    <w:rsid w:val="006D03AE"/>
    <w:rsid w:val="0072041B"/>
    <w:rsid w:val="00724A5F"/>
    <w:rsid w:val="00743D8B"/>
    <w:rsid w:val="00747797"/>
    <w:rsid w:val="007525DA"/>
    <w:rsid w:val="00763D19"/>
    <w:rsid w:val="007640FC"/>
    <w:rsid w:val="00767F8F"/>
    <w:rsid w:val="00773E51"/>
    <w:rsid w:val="007769E4"/>
    <w:rsid w:val="00776D72"/>
    <w:rsid w:val="00780B5B"/>
    <w:rsid w:val="007861DE"/>
    <w:rsid w:val="007A58BA"/>
    <w:rsid w:val="007B74F1"/>
    <w:rsid w:val="007C6EAA"/>
    <w:rsid w:val="007D10FC"/>
    <w:rsid w:val="007E6CFE"/>
    <w:rsid w:val="007F7221"/>
    <w:rsid w:val="00847078"/>
    <w:rsid w:val="008605B7"/>
    <w:rsid w:val="00862DEB"/>
    <w:rsid w:val="00872B82"/>
    <w:rsid w:val="00873573"/>
    <w:rsid w:val="008745AF"/>
    <w:rsid w:val="00896EAF"/>
    <w:rsid w:val="008A1D3D"/>
    <w:rsid w:val="008A5DBD"/>
    <w:rsid w:val="008C2B06"/>
    <w:rsid w:val="008E1C4E"/>
    <w:rsid w:val="008E3DC0"/>
    <w:rsid w:val="008E7B34"/>
    <w:rsid w:val="00911DDC"/>
    <w:rsid w:val="00942BF2"/>
    <w:rsid w:val="009500AD"/>
    <w:rsid w:val="00951A1D"/>
    <w:rsid w:val="00954C96"/>
    <w:rsid w:val="00955A43"/>
    <w:rsid w:val="00961A72"/>
    <w:rsid w:val="009632E0"/>
    <w:rsid w:val="00985792"/>
    <w:rsid w:val="00986884"/>
    <w:rsid w:val="009F42EF"/>
    <w:rsid w:val="00A0374D"/>
    <w:rsid w:val="00A3034B"/>
    <w:rsid w:val="00A3616C"/>
    <w:rsid w:val="00A44FD7"/>
    <w:rsid w:val="00A81FF5"/>
    <w:rsid w:val="00A927F4"/>
    <w:rsid w:val="00AB4204"/>
    <w:rsid w:val="00AF7760"/>
    <w:rsid w:val="00B54CB1"/>
    <w:rsid w:val="00B55388"/>
    <w:rsid w:val="00B57DD9"/>
    <w:rsid w:val="00B66704"/>
    <w:rsid w:val="00B7057F"/>
    <w:rsid w:val="00B70ED8"/>
    <w:rsid w:val="00B718BC"/>
    <w:rsid w:val="00B734FC"/>
    <w:rsid w:val="00B74152"/>
    <w:rsid w:val="00B90295"/>
    <w:rsid w:val="00BC0586"/>
    <w:rsid w:val="00BC30DF"/>
    <w:rsid w:val="00BD4E5E"/>
    <w:rsid w:val="00BD6833"/>
    <w:rsid w:val="00BF182D"/>
    <w:rsid w:val="00C1339D"/>
    <w:rsid w:val="00C1434C"/>
    <w:rsid w:val="00C219A1"/>
    <w:rsid w:val="00C40C76"/>
    <w:rsid w:val="00C41AD0"/>
    <w:rsid w:val="00C46D62"/>
    <w:rsid w:val="00C775A7"/>
    <w:rsid w:val="00C84921"/>
    <w:rsid w:val="00CA1441"/>
    <w:rsid w:val="00CB1608"/>
    <w:rsid w:val="00CB4474"/>
    <w:rsid w:val="00CB71B2"/>
    <w:rsid w:val="00CC19F1"/>
    <w:rsid w:val="00CC49D8"/>
    <w:rsid w:val="00CD0DB6"/>
    <w:rsid w:val="00CD255E"/>
    <w:rsid w:val="00CD32F8"/>
    <w:rsid w:val="00CD4D10"/>
    <w:rsid w:val="00CF6DEC"/>
    <w:rsid w:val="00D0518E"/>
    <w:rsid w:val="00D17C3A"/>
    <w:rsid w:val="00D23669"/>
    <w:rsid w:val="00D24484"/>
    <w:rsid w:val="00D43EF7"/>
    <w:rsid w:val="00D4447C"/>
    <w:rsid w:val="00D5374F"/>
    <w:rsid w:val="00D55040"/>
    <w:rsid w:val="00D620B8"/>
    <w:rsid w:val="00D62742"/>
    <w:rsid w:val="00D675E7"/>
    <w:rsid w:val="00D67E14"/>
    <w:rsid w:val="00D705BE"/>
    <w:rsid w:val="00D87A47"/>
    <w:rsid w:val="00D92967"/>
    <w:rsid w:val="00DA06FA"/>
    <w:rsid w:val="00DA336F"/>
    <w:rsid w:val="00DA4FC4"/>
    <w:rsid w:val="00DC6F2A"/>
    <w:rsid w:val="00DD12E5"/>
    <w:rsid w:val="00DD2CF3"/>
    <w:rsid w:val="00DD314C"/>
    <w:rsid w:val="00DD668F"/>
    <w:rsid w:val="00DF2AD3"/>
    <w:rsid w:val="00DF2D58"/>
    <w:rsid w:val="00E105CD"/>
    <w:rsid w:val="00E10666"/>
    <w:rsid w:val="00E31628"/>
    <w:rsid w:val="00E33A52"/>
    <w:rsid w:val="00E70BF8"/>
    <w:rsid w:val="00E71335"/>
    <w:rsid w:val="00E85AF2"/>
    <w:rsid w:val="00E86B84"/>
    <w:rsid w:val="00E8717F"/>
    <w:rsid w:val="00E87B6C"/>
    <w:rsid w:val="00EA27D2"/>
    <w:rsid w:val="00EA3D10"/>
    <w:rsid w:val="00EB7205"/>
    <w:rsid w:val="00EB7B95"/>
    <w:rsid w:val="00EC1301"/>
    <w:rsid w:val="00EC7D73"/>
    <w:rsid w:val="00EE0855"/>
    <w:rsid w:val="00EE3BF7"/>
    <w:rsid w:val="00F513D2"/>
    <w:rsid w:val="00F5212A"/>
    <w:rsid w:val="00F541AA"/>
    <w:rsid w:val="00F57E59"/>
    <w:rsid w:val="00F60B57"/>
    <w:rsid w:val="00F815B7"/>
    <w:rsid w:val="00F82808"/>
    <w:rsid w:val="00F85FB9"/>
    <w:rsid w:val="00F95755"/>
    <w:rsid w:val="00FC2883"/>
    <w:rsid w:val="00FD4E5B"/>
    <w:rsid w:val="7A952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27FFE"/>
  <w15:chartTrackingRefBased/>
  <w15:docId w15:val="{03182C99-8C67-4918-AD8E-205307A2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151B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link w:val="Heading1Char"/>
    <w:qFormat/>
    <w:rsid w:val="00395224"/>
    <w:pPr>
      <w:keepNext/>
      <w:keepLines/>
      <w:numPr>
        <w:numId w:val="2"/>
      </w:numPr>
      <w:spacing w:after="80" w:line="259" w:lineRule="auto"/>
      <w:ind w:left="274" w:hanging="274"/>
      <w:outlineLvl w:val="0"/>
    </w:pPr>
    <w:rPr>
      <w:rFonts w:eastAsiaTheme="majorEastAsia" w:cstheme="majorBidi"/>
      <w:b/>
      <w:caps/>
      <w:szCs w:val="40"/>
    </w:rPr>
  </w:style>
  <w:style w:type="paragraph" w:styleId="Heading2">
    <w:name w:val="heading 2"/>
    <w:basedOn w:val="Heading1"/>
    <w:link w:val="Heading2Char"/>
    <w:unhideWhenUsed/>
    <w:qFormat/>
    <w:rsid w:val="00CD0DB6"/>
    <w:pPr>
      <w:keepNext w:val="0"/>
      <w:keepLines w:val="0"/>
      <w:numPr>
        <w:ilvl w:val="1"/>
      </w:numPr>
      <w:spacing w:before="160"/>
      <w:ind w:left="720" w:hanging="446"/>
      <w:outlineLvl w:val="1"/>
    </w:pPr>
    <w:rPr>
      <w:b w:val="0"/>
      <w:caps w:val="0"/>
      <w:szCs w:val="32"/>
    </w:rPr>
  </w:style>
  <w:style w:type="paragraph" w:styleId="Heading3">
    <w:name w:val="heading 3"/>
    <w:basedOn w:val="Heading2"/>
    <w:link w:val="Heading3Char"/>
    <w:unhideWhenUsed/>
    <w:qFormat/>
    <w:rsid w:val="00DD314C"/>
    <w:pPr>
      <w:numPr>
        <w:ilvl w:val="2"/>
      </w:numPr>
      <w:ind w:left="1354" w:hanging="634"/>
      <w:outlineLvl w:val="2"/>
    </w:pPr>
    <w:rPr>
      <w:szCs w:val="28"/>
    </w:rPr>
  </w:style>
  <w:style w:type="paragraph" w:styleId="Heading4">
    <w:name w:val="heading 4"/>
    <w:basedOn w:val="Heading3"/>
    <w:link w:val="Heading4Char"/>
    <w:unhideWhenUsed/>
    <w:qFormat/>
    <w:rsid w:val="00B734FC"/>
    <w:pPr>
      <w:numPr>
        <w:ilvl w:val="3"/>
      </w:numPr>
      <w:ind w:left="2160" w:hanging="806"/>
      <w:outlineLvl w:val="3"/>
    </w:pPr>
    <w:rPr>
      <w:iCs/>
    </w:rPr>
  </w:style>
  <w:style w:type="paragraph" w:styleId="Heading5">
    <w:name w:val="heading 5"/>
    <w:basedOn w:val="Heading4"/>
    <w:link w:val="Heading5Char"/>
    <w:unhideWhenUsed/>
    <w:qFormat/>
    <w:rsid w:val="00177107"/>
    <w:pPr>
      <w:numPr>
        <w:ilvl w:val="4"/>
      </w:numPr>
      <w:ind w:left="2434" w:hanging="274"/>
      <w:outlineLvl w:val="4"/>
    </w:p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745AF"/>
    <w:pPr>
      <w:keepNext/>
      <w:keepLines/>
      <w:numPr>
        <w:ilvl w:val="5"/>
        <w:numId w:val="2"/>
      </w:numPr>
      <w:spacing w:before="40"/>
      <w:ind w:left="3600" w:hanging="1170"/>
      <w:outlineLvl w:val="5"/>
    </w:pPr>
    <w:rPr>
      <w:rFonts w:eastAsiaTheme="majorEastAsia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2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2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2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40FC"/>
    <w:rPr>
      <w:rFonts w:ascii="Calibri" w:eastAsiaTheme="majorEastAsia" w:hAnsi="Calibri" w:cstheme="majorBidi"/>
      <w:b/>
      <w:caps/>
      <w:sz w:val="22"/>
      <w:szCs w:val="40"/>
    </w:rPr>
  </w:style>
  <w:style w:type="character" w:customStyle="1" w:styleId="Heading2Char">
    <w:name w:val="Heading 2 Char"/>
    <w:basedOn w:val="DefaultParagraphFont"/>
    <w:link w:val="Heading2"/>
    <w:rsid w:val="007640FC"/>
    <w:rPr>
      <w:rFonts w:ascii="Calibri" w:eastAsiaTheme="majorEastAsia" w:hAnsi="Calibri" w:cstheme="majorBidi"/>
      <w:sz w:val="22"/>
      <w:szCs w:val="32"/>
    </w:rPr>
  </w:style>
  <w:style w:type="character" w:customStyle="1" w:styleId="Heading3Char">
    <w:name w:val="Heading 3 Char"/>
    <w:basedOn w:val="DefaultParagraphFont"/>
    <w:link w:val="Heading3"/>
    <w:rsid w:val="007640FC"/>
    <w:rPr>
      <w:rFonts w:ascii="Calibri" w:eastAsiaTheme="majorEastAsia" w:hAnsi="Calibri" w:cstheme="majorBidi"/>
      <w:sz w:val="22"/>
      <w:szCs w:val="28"/>
    </w:rPr>
  </w:style>
  <w:style w:type="character" w:customStyle="1" w:styleId="Heading4Char">
    <w:name w:val="Heading 4 Char"/>
    <w:basedOn w:val="DefaultParagraphFont"/>
    <w:link w:val="Heading4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5Char">
    <w:name w:val="Heading 5 Char"/>
    <w:basedOn w:val="DefaultParagraphFont"/>
    <w:link w:val="Heading5"/>
    <w:rsid w:val="007640FC"/>
    <w:rPr>
      <w:rFonts w:ascii="Calibri" w:eastAsiaTheme="majorEastAsia" w:hAnsi="Calibri" w:cstheme="majorBidi"/>
      <w:iCs/>
      <w:sz w:val="22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8745AF"/>
    <w:rPr>
      <w:rFonts w:ascii="Calibri" w:eastAsiaTheme="majorEastAsia" w:hAnsi="Calibri" w:cs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aliases w:val="Page Header,Header A"/>
    <w:basedOn w:val="Normal"/>
    <w:link w:val="HeaderChar"/>
    <w:uiPriority w:val="2"/>
    <w:unhideWhenUsed/>
    <w:qFormat/>
    <w:rsid w:val="008C2B06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Page Header Char,Header A Char"/>
    <w:basedOn w:val="DefaultParagraphFont"/>
    <w:link w:val="Header"/>
    <w:uiPriority w:val="2"/>
    <w:rsid w:val="007640FC"/>
  </w:style>
  <w:style w:type="paragraph" w:styleId="Footer">
    <w:name w:val="footer"/>
    <w:basedOn w:val="Normal"/>
    <w:link w:val="FooterChar"/>
    <w:uiPriority w:val="2"/>
    <w:unhideWhenUsed/>
    <w:rsid w:val="008C2B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2"/>
    <w:rsid w:val="007640FC"/>
  </w:style>
  <w:style w:type="paragraph" w:styleId="ListParagraph">
    <w:name w:val="List Paragraph"/>
    <w:basedOn w:val="Normal"/>
    <w:uiPriority w:val="34"/>
    <w:qFormat/>
    <w:rsid w:val="00223AB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unhideWhenUsed/>
    <w:rsid w:val="00D43E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43EF7"/>
    <w:rPr>
      <w:rFonts w:eastAsiaTheme="minorHAns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43EF7"/>
    <w:rPr>
      <w:rFonts w:eastAsiaTheme="minorHAnsi"/>
      <w:kern w:val="2"/>
      <w:sz w:val="20"/>
      <w:szCs w:val="20"/>
      <w:lang w:eastAsia="en-US"/>
      <w14:ligatures w14:val="standardContextual"/>
    </w:rPr>
  </w:style>
  <w:style w:type="character" w:customStyle="1" w:styleId="normaltextrun">
    <w:name w:val="normaltextrun"/>
    <w:basedOn w:val="DefaultParagraphFont"/>
    <w:uiPriority w:val="2"/>
    <w:rsid w:val="00D620B8"/>
  </w:style>
  <w:style w:type="table" w:styleId="TableGrid">
    <w:name w:val="Table Grid"/>
    <w:basedOn w:val="TableNormal"/>
    <w:uiPriority w:val="39"/>
    <w:rsid w:val="00D620B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1608"/>
    <w:rPr>
      <w:rFonts w:eastAsiaTheme="minorEastAsia"/>
      <w:b/>
      <w:bCs/>
      <w:kern w:val="0"/>
      <w:lang w:eastAsia="ja-JP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1608"/>
    <w:rPr>
      <w:rFonts w:eastAsiaTheme="minorHAnsi"/>
      <w:b/>
      <w:bCs/>
      <w:kern w:val="2"/>
      <w:sz w:val="20"/>
      <w:szCs w:val="20"/>
      <w:lang w:eastAsia="en-US"/>
      <w14:ligatures w14:val="standardContextual"/>
    </w:rPr>
  </w:style>
  <w:style w:type="paragraph" w:customStyle="1" w:styleId="1Text">
    <w:name w:val="1 Text"/>
    <w:basedOn w:val="Normal"/>
    <w:qFormat/>
    <w:rsid w:val="002C65E9"/>
    <w:pPr>
      <w:spacing w:before="120" w:after="120"/>
    </w:pPr>
    <w:rPr>
      <w:rFonts w:eastAsiaTheme="minorHAnsi" w:cs="Times New Roman (Body CS)"/>
    </w:rPr>
  </w:style>
  <w:style w:type="paragraph" w:customStyle="1" w:styleId="Bullet11">
    <w:name w:val="Bullet1.1"/>
    <w:basedOn w:val="Normal"/>
    <w:link w:val="Bullet11Char"/>
    <w:qFormat/>
    <w:rsid w:val="00531D90"/>
    <w:pPr>
      <w:numPr>
        <w:numId w:val="14"/>
      </w:numPr>
      <w:tabs>
        <w:tab w:val="num" w:pos="360"/>
      </w:tabs>
      <w:spacing w:before="120" w:after="120"/>
      <w:ind w:left="990" w:hanging="270"/>
      <w:contextualSpacing/>
    </w:pPr>
    <w:rPr>
      <w:rFonts w:eastAsiaTheme="minorHAnsi"/>
    </w:rPr>
  </w:style>
  <w:style w:type="paragraph" w:customStyle="1" w:styleId="Bullet1">
    <w:name w:val="Bullet 1"/>
    <w:basedOn w:val="Bullet11"/>
    <w:qFormat/>
    <w:rsid w:val="00465686"/>
    <w:pPr>
      <w:tabs>
        <w:tab w:val="clear" w:pos="360"/>
      </w:tabs>
      <w:ind w:left="540"/>
    </w:pPr>
  </w:style>
  <w:style w:type="paragraph" w:customStyle="1" w:styleId="OpenBullet1">
    <w:name w:val="Open Bullet 1"/>
    <w:basedOn w:val="Bullet1"/>
    <w:uiPriority w:val="2"/>
    <w:qFormat/>
    <w:rsid w:val="002C65E9"/>
    <w:pPr>
      <w:numPr>
        <w:ilvl w:val="1"/>
      </w:numPr>
      <w:ind w:left="1170"/>
    </w:pPr>
  </w:style>
  <w:style w:type="paragraph" w:customStyle="1" w:styleId="Bullet111">
    <w:name w:val="Bullet 1.1.1."/>
    <w:basedOn w:val="Bullet11"/>
    <w:link w:val="Bullet111Char"/>
    <w:uiPriority w:val="1"/>
    <w:qFormat/>
    <w:rsid w:val="00E105CD"/>
    <w:pPr>
      <w:tabs>
        <w:tab w:val="left" w:pos="1620"/>
      </w:tabs>
      <w:ind w:left="1620"/>
    </w:pPr>
  </w:style>
  <w:style w:type="character" w:customStyle="1" w:styleId="Bullet11Char">
    <w:name w:val="Bullet1.1 Char"/>
    <w:basedOn w:val="DefaultParagraphFont"/>
    <w:link w:val="Bullet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character" w:customStyle="1" w:styleId="Bullet111Char">
    <w:name w:val="Bullet 1.1.1. Char"/>
    <w:basedOn w:val="Bullet11Char"/>
    <w:link w:val="Bullet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Bullet1111">
    <w:name w:val="Bullet 1.1.1.1"/>
    <w:basedOn w:val="Bullet11"/>
    <w:link w:val="Bullet1111Char"/>
    <w:uiPriority w:val="1"/>
    <w:qFormat/>
    <w:rsid w:val="00942BF2"/>
    <w:pPr>
      <w:ind w:left="2430"/>
    </w:pPr>
  </w:style>
  <w:style w:type="character" w:customStyle="1" w:styleId="Bullet1111Char">
    <w:name w:val="Bullet 1.1.1.1 Char"/>
    <w:basedOn w:val="Bullet11Char"/>
    <w:link w:val="Bullet1111"/>
    <w:uiPriority w:val="1"/>
    <w:rsid w:val="007640FC"/>
    <w:rPr>
      <w:rFonts w:ascii="Calibri" w:eastAsiaTheme="minorHAnsi" w:hAnsi="Calibri" w:cs="Calibri"/>
      <w:sz w:val="22"/>
      <w:szCs w:val="22"/>
      <w:lang w:eastAsia="en-US"/>
    </w:rPr>
  </w:style>
  <w:style w:type="paragraph" w:customStyle="1" w:styleId="Header1">
    <w:name w:val="Header1"/>
    <w:basedOn w:val="ListParagraph"/>
    <w:qFormat/>
    <w:rsid w:val="004464B4"/>
    <w:pPr>
      <w:spacing w:before="120" w:after="120" w:line="259" w:lineRule="auto"/>
      <w:ind w:left="360" w:hanging="360"/>
    </w:pPr>
    <w:rPr>
      <w:rFonts w:asciiTheme="minorHAnsi" w:eastAsiaTheme="minorHAnsi" w:hAnsiTheme="minorHAnsi" w:cs="Times New Roman (Body CS)"/>
      <w:b/>
      <w:caps/>
    </w:rPr>
  </w:style>
  <w:style w:type="paragraph" w:customStyle="1" w:styleId="Header2">
    <w:name w:val="Header2"/>
    <w:basedOn w:val="Header1"/>
    <w:qFormat/>
    <w:rsid w:val="004464B4"/>
    <w:pPr>
      <w:ind w:left="864" w:hanging="504"/>
    </w:pPr>
    <w:rPr>
      <w:b w:val="0"/>
      <w:caps w:val="0"/>
    </w:rPr>
  </w:style>
  <w:style w:type="paragraph" w:customStyle="1" w:styleId="Header3">
    <w:name w:val="Header3"/>
    <w:basedOn w:val="Header2"/>
    <w:qFormat/>
    <w:rsid w:val="004464B4"/>
    <w:pPr>
      <w:ind w:left="1224"/>
    </w:pPr>
  </w:style>
  <w:style w:type="paragraph" w:customStyle="1" w:styleId="Header4">
    <w:name w:val="Header4"/>
    <w:basedOn w:val="Normal"/>
    <w:qFormat/>
    <w:rsid w:val="004464B4"/>
    <w:pPr>
      <w:spacing w:before="120" w:after="120" w:line="259" w:lineRule="auto"/>
      <w:ind w:left="1728" w:hanging="648"/>
      <w:contextualSpacing/>
    </w:pPr>
    <w:rPr>
      <w:rFonts w:asciiTheme="minorHAnsi" w:eastAsiaTheme="minorHAnsi" w:hAnsiTheme="minorHAnsi" w:cs="Times New Roman (Body CS)"/>
    </w:rPr>
  </w:style>
  <w:style w:type="paragraph" w:customStyle="1" w:styleId="Header5">
    <w:name w:val="Header5"/>
    <w:basedOn w:val="Header4"/>
    <w:qFormat/>
    <w:rsid w:val="004464B4"/>
    <w:pPr>
      <w:ind w:left="2232" w:hanging="792"/>
    </w:pPr>
  </w:style>
  <w:style w:type="paragraph" w:customStyle="1" w:styleId="Bullet1110">
    <w:name w:val="Bullet1.1.1"/>
    <w:basedOn w:val="Bullet11"/>
    <w:qFormat/>
    <w:rsid w:val="00B718BC"/>
    <w:pPr>
      <w:numPr>
        <w:numId w:val="0"/>
      </w:numPr>
      <w:spacing w:line="259" w:lineRule="auto"/>
      <w:ind w:left="1890" w:hanging="360"/>
    </w:pPr>
    <w:rPr>
      <w:rFonts w:asciiTheme="minorHAnsi" w:hAnsiTheme="minorHAnsi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BAE9938B18BF4C90CF515153FE8AC3" ma:contentTypeVersion="4" ma:contentTypeDescription="Create a new document." ma:contentTypeScope="" ma:versionID="48573116b17da7140b8831e8f76a6343">
  <xsd:schema xmlns:xsd="http://www.w3.org/2001/XMLSchema" xmlns:xs="http://www.w3.org/2001/XMLSchema" xmlns:p="http://schemas.microsoft.com/office/2006/metadata/properties" xmlns:ns2="239f683c-c52a-4261-8cd7-34248fd8e944" targetNamespace="http://schemas.microsoft.com/office/2006/metadata/properties" ma:root="true" ma:fieldsID="51e6ea27b6805f17078437d22ee9c982" ns2:_="">
    <xsd:import namespace="239f683c-c52a-4261-8cd7-34248fd8e9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9f683c-c52a-4261-8cd7-34248fd8e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E3243C-06F0-4C4C-8FEA-83D4CFA2D1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24013D2-CD92-479E-8376-1184478993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935F6B-0658-4B80-A54E-31237ABC16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9f683c-c52a-4261-8cd7-34248fd8e9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1430</TotalTime>
  <Pages>5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Regulatory Intelligence</vt:lpstr>
    </vt:vector>
  </TitlesOfParts>
  <Company>[Company X]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Intelligence</dc:title>
  <dc:subject/>
  <dc:creator>Sid SenRoy, RegDev, Inc.</dc:creator>
  <cp:keywords/>
  <dc:description/>
  <cp:lastModifiedBy>Justin Shaka</cp:lastModifiedBy>
  <cp:revision>201</cp:revision>
  <dcterms:created xsi:type="dcterms:W3CDTF">2024-08-11T23:56:00Z</dcterms:created>
  <dcterms:modified xsi:type="dcterms:W3CDTF">2026-05-22T01:30:00Z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0x010100CDBAE9938B18BF4C90CF515153FE8AC3</vt:lpwstr>
  </property>
  <property fmtid="{D5CDD505-2E9C-101B-9397-08002B2CF9AE}" pid="3" name="MediaServiceImageTags">
    <vt:lpwstr/>
  </property>
  <property fmtid="{D5CDD505-2E9C-101B-9397-08002B2CF9AE}" pid="4" name="RegDev Version">
    <vt:lpwstr>2.0</vt:lpwstr>
  </property>
</Properties>
</file>