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tabs>
          <w:tab w:pos="504" w:val="left"/>
        </w:tabs>
        <w:spacing w:before="160" w:after="80"/>
      </w:pPr>
      <w:r>
        <w:rPr>
          <w:rFonts w:ascii="Calibri" w:hAnsi="Calibri" w:cs="Calibri"/>
          <w:b/>
          <w:i w:val="0"/>
          <w:color w:val="000000"/>
          <w:sz w:val="22"/>
          <w:u w:val="none"/>
        </w:rPr>
        <w:t>1</w:t>
      </w:r>
      <w:r>
        <w:rPr>
          <w:rFonts w:ascii="Calibri" w:hAnsi="Calibri" w:cs="Calibri"/>
          <w:b/>
          <w:i w:val="0"/>
          <w:color w:val="000000"/>
          <w:sz w:val="22"/>
          <w:u w:val="none"/>
        </w:rPr>
        <w:tab/>
      </w:r>
      <w:r>
        <w:rPr>
          <w:rFonts w:ascii="Calibri" w:hAnsi="Calibri" w:cs="Calibri"/>
          <w:b/>
          <w:i w:val="0"/>
          <w:color w:val="000000"/>
          <w:sz w:val="22"/>
          <w:u w:val="none"/>
        </w:rPr>
        <w:t>PURPOSE</w:t>
      </w:r>
    </w:p>
    <w:p>
      <w:pPr>
        <w:spacing w:after="120"/>
        <w:ind w:left="504"/>
      </w:pPr>
      <w:r>
        <w:rPr>
          <w:rFonts w:ascii="Calibri" w:hAnsi="Calibri" w:cs="Calibri"/>
          <w:b w:val="0"/>
          <w:i w:val="0"/>
          <w:color w:val="000000"/>
          <w:sz w:val="22"/>
          <w:u w:val="none"/>
        </w:rPr>
        <w:t>This Standard Operating Procedure (SOP) describes the policies and procedures for all phases of the Software Development Lifecycle of computerized systems developed, maintained and supported by Netramind for GxP operations. These policies and procedures provide a consistent, acceptable and defined standard as applied to the definition, design, build, use, modification, maintenance, and retirement of computerized systems. Following this procedure helps ensure computerized systems operate according to their intended use, support reliable data handling, and maintain appropriate controls for GxP activities.</w:t>
      </w:r>
    </w:p>
    <w:p>
      <w:pPr>
        <w:keepNext/>
        <w:tabs>
          <w:tab w:pos="504" w:val="left"/>
        </w:tabs>
        <w:spacing w:before="160" w:after="80"/>
      </w:pPr>
      <w:r>
        <w:rPr>
          <w:rFonts w:ascii="Calibri" w:hAnsi="Calibri" w:cs="Calibri"/>
          <w:b/>
          <w:i w:val="0"/>
          <w:color w:val="000000"/>
          <w:sz w:val="22"/>
          <w:u w:val="none"/>
        </w:rPr>
        <w:t>2</w:t>
      </w:r>
      <w:r>
        <w:rPr>
          <w:rFonts w:ascii="Calibri" w:hAnsi="Calibri" w:cs="Calibri"/>
          <w:b/>
          <w:i w:val="0"/>
          <w:color w:val="000000"/>
          <w:sz w:val="22"/>
          <w:u w:val="none"/>
        </w:rPr>
        <w:tab/>
      </w:r>
      <w:r>
        <w:rPr>
          <w:rFonts w:ascii="Calibri" w:hAnsi="Calibri" w:cs="Calibri"/>
          <w:b/>
          <w:i w:val="0"/>
          <w:color w:val="000000"/>
          <w:sz w:val="22"/>
          <w:u w:val="none"/>
        </w:rPr>
        <w:t>SCOPE</w:t>
      </w:r>
    </w:p>
    <w:p>
      <w:pPr>
        <w:spacing w:after="120"/>
        <w:ind w:left="504"/>
      </w:pPr>
      <w:r>
        <w:rPr>
          <w:rFonts w:ascii="Calibri" w:hAnsi="Calibri" w:cs="Calibri"/>
          <w:b w:val="0"/>
          <w:i w:val="0"/>
          <w:color w:val="000000"/>
          <w:sz w:val="22"/>
          <w:u w:val="none"/>
        </w:rPr>
        <w:t>This SOP applies to computerized systems developed, configured, maintained, or used by Netramind in support of GxP-regulated activities, including systems involved in clinical data analysis and related workflows.</w:t>
      </w:r>
    </w:p>
    <w:p>
      <w:pPr>
        <w:keepNext/>
        <w:tabs>
          <w:tab w:pos="504" w:val="left"/>
        </w:tabs>
        <w:spacing w:before="160" w:after="80"/>
      </w:pPr>
      <w:r>
        <w:rPr>
          <w:rFonts w:ascii="Calibri" w:hAnsi="Calibri" w:cs="Calibri"/>
          <w:b/>
          <w:i w:val="0"/>
          <w:color w:val="000000"/>
          <w:sz w:val="22"/>
          <w:u w:val="none"/>
        </w:rPr>
        <w:t>3</w:t>
      </w:r>
      <w:r>
        <w:rPr>
          <w:rFonts w:ascii="Calibri" w:hAnsi="Calibri" w:cs="Calibri"/>
          <w:b/>
          <w:i w:val="0"/>
          <w:color w:val="000000"/>
          <w:sz w:val="22"/>
          <w:u w:val="none"/>
        </w:rPr>
        <w:tab/>
      </w:r>
      <w:r>
        <w:rPr>
          <w:rFonts w:ascii="Calibri" w:hAnsi="Calibri" w:cs="Calibri"/>
          <w:b/>
          <w:i w:val="0"/>
          <w:color w:val="000000"/>
          <w:sz w:val="22"/>
          <w:u w:val="none"/>
        </w:rPr>
        <w:t>REFERENCES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SOP-013 Computer System Validation</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SOP-004 GxP Records Retention</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SOP-008 Incident Management</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SOP-012 IT Change Control</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FDA Guidance for Industry: Part 11, Electronic Records; Electronic Signatures – Scope and Application; 21 CFR Part 11 Electronic Records and Electronic Signatures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ICH E6(R3): Guidelines for Good Clinical Practice (GCP), Section 5.5.3</w:t>
      </w:r>
    </w:p>
    <w:p>
      <w:pPr>
        <w:keepNext/>
        <w:tabs>
          <w:tab w:pos="504" w:val="left"/>
        </w:tabs>
        <w:spacing w:before="160" w:after="80"/>
      </w:pPr>
      <w:r>
        <w:rPr>
          <w:rFonts w:ascii="Calibri" w:hAnsi="Calibri" w:cs="Calibri"/>
          <w:b/>
          <w:i w:val="0"/>
          <w:color w:val="000000"/>
          <w:sz w:val="22"/>
          <w:u w:val="none"/>
        </w:rPr>
        <w:t>4</w:t>
      </w:r>
      <w:r>
        <w:rPr>
          <w:rFonts w:ascii="Calibri" w:hAnsi="Calibri" w:cs="Calibri"/>
          <w:b/>
          <w:i w:val="0"/>
          <w:color w:val="000000"/>
          <w:sz w:val="22"/>
          <w:u w:val="none"/>
        </w:rPr>
        <w:tab/>
      </w:r>
      <w:r>
        <w:rPr>
          <w:rFonts w:ascii="Calibri" w:hAnsi="Calibri" w:cs="Calibri"/>
          <w:b/>
          <w:i w:val="0"/>
          <w:color w:val="000000"/>
          <w:sz w:val="22"/>
          <w:u w:val="none"/>
        </w:rPr>
        <w:t>DEFINITIONS</w:t>
      </w:r>
    </w:p>
    <w:p>
      <w:pPr>
        <w:tabs>
          <w:tab w:pos="1296" w:val="left"/>
        </w:tabs>
        <w:spacing w:after="80"/>
        <w:ind w:left="1296" w:hanging="576"/>
      </w:pPr>
      <w:r>
        <w:rPr>
          <w:rFonts w:ascii="Calibri" w:hAnsi="Calibri" w:cs="Calibri"/>
          <w:b w:val="0"/>
          <w:i w:val="0"/>
          <w:color w:val="000000"/>
          <w:sz w:val="22"/>
          <w:u w:val="none"/>
        </w:rPr>
        <w:t>4.1</w:t>
        <w:tab/>
      </w:r>
      <w:r>
        <w:rPr>
          <w:rFonts w:ascii="Calibri" w:hAnsi="Calibri" w:cs="Calibri"/>
          <w:b w:val="0"/>
          <w:i w:val="0"/>
          <w:color w:val="000000"/>
          <w:sz w:val="22"/>
          <w:u w:val="single"/>
        </w:rPr>
        <w:t>Acceptance Criteria</w:t>
      </w:r>
      <w:r>
        <w:rPr>
          <w:rFonts w:ascii="Calibri" w:hAnsi="Calibri" w:cs="Calibri"/>
          <w:b w:val="0"/>
          <w:i w:val="0"/>
          <w:color w:val="000000"/>
          <w:sz w:val="22"/>
          <w:u w:val="none"/>
        </w:rPr>
        <w:t xml:space="preserve"> — </w:t>
      </w:r>
      <w:r>
        <w:rPr>
          <w:rFonts w:ascii="Calibri" w:hAnsi="Calibri" w:cs="Calibri"/>
          <w:b w:val="0"/>
          <w:i w:val="0"/>
          <w:color w:val="000000"/>
          <w:sz w:val="22"/>
          <w:u w:val="none"/>
        </w:rPr>
        <w:t>The established standard that a system or component must satisfy for a result to be acceptable to the user, customer or other authorized entity.</w:t>
      </w:r>
    </w:p>
    <w:p>
      <w:pPr>
        <w:tabs>
          <w:tab w:pos="1296" w:val="left"/>
        </w:tabs>
        <w:spacing w:after="80"/>
        <w:ind w:left="1296" w:hanging="576"/>
      </w:pPr>
      <w:r>
        <w:rPr>
          <w:rFonts w:ascii="Calibri" w:hAnsi="Calibri" w:cs="Calibri"/>
          <w:b w:val="0"/>
          <w:i w:val="0"/>
          <w:color w:val="000000"/>
          <w:sz w:val="22"/>
          <w:u w:val="none"/>
        </w:rPr>
        <w:t>4.2</w:t>
        <w:tab/>
      </w:r>
      <w:r>
        <w:rPr>
          <w:rFonts w:ascii="Calibri" w:hAnsi="Calibri" w:cs="Calibri"/>
          <w:b w:val="0"/>
          <w:i w:val="0"/>
          <w:color w:val="000000"/>
          <w:sz w:val="22"/>
          <w:u w:val="single"/>
        </w:rPr>
        <w:t>Computer System</w:t>
      </w:r>
      <w:r>
        <w:rPr>
          <w:rFonts w:ascii="Calibri" w:hAnsi="Calibri" w:cs="Calibri"/>
          <w:b w:val="0"/>
          <w:i w:val="0"/>
          <w:color w:val="000000"/>
          <w:sz w:val="22"/>
          <w:u w:val="none"/>
        </w:rPr>
        <w:t xml:space="preserve"> — </w:t>
      </w:r>
      <w:r>
        <w:rPr>
          <w:rFonts w:ascii="Calibri" w:hAnsi="Calibri" w:cs="Calibri"/>
          <w:b w:val="0"/>
          <w:i w:val="0"/>
          <w:color w:val="000000"/>
          <w:sz w:val="22"/>
          <w:u w:val="none"/>
        </w:rPr>
        <w:t>A functional unit, consisting of one or more computers and associated peripheral input and output devices, and associated software, that uses common storage for all or part of a program and also for all or part of the data necessary for the execution of the program; executes user-written or user-designated programs; performs user-designated data manipulation, including arithmetic operations and logic operations; and that can execute programs that modify themselves during their execution. A computer system may be a stand-alone unit or may consist of several interconnected units.</w:t>
      </w:r>
    </w:p>
    <w:p>
      <w:pPr>
        <w:tabs>
          <w:tab w:pos="1296" w:val="left"/>
        </w:tabs>
        <w:spacing w:after="80"/>
        <w:ind w:left="1296" w:hanging="576"/>
      </w:pPr>
      <w:r>
        <w:rPr>
          <w:rFonts w:ascii="Calibri" w:hAnsi="Calibri" w:cs="Calibri"/>
          <w:b w:val="0"/>
          <w:i w:val="0"/>
          <w:color w:val="000000"/>
          <w:sz w:val="22"/>
          <w:u w:val="none"/>
        </w:rPr>
        <w:t>4.3</w:t>
        <w:tab/>
      </w:r>
      <w:r>
        <w:rPr>
          <w:rFonts w:ascii="Calibri" w:hAnsi="Calibri" w:cs="Calibri"/>
          <w:b w:val="0"/>
          <w:i w:val="0"/>
          <w:color w:val="000000"/>
          <w:sz w:val="22"/>
          <w:u w:val="single"/>
        </w:rPr>
        <w:t>Computerized System</w:t>
      </w:r>
      <w:r>
        <w:rPr>
          <w:rFonts w:ascii="Calibri" w:hAnsi="Calibri" w:cs="Calibri"/>
          <w:b w:val="0"/>
          <w:i w:val="0"/>
          <w:color w:val="000000"/>
          <w:sz w:val="22"/>
          <w:u w:val="none"/>
        </w:rPr>
        <w:t xml:space="preserve"> — </w:t>
      </w:r>
      <w:r>
        <w:rPr>
          <w:rFonts w:ascii="Calibri" w:hAnsi="Calibri" w:cs="Calibri"/>
          <w:b w:val="0"/>
          <w:i w:val="0"/>
          <w:color w:val="000000"/>
          <w:sz w:val="22"/>
          <w:u w:val="none"/>
        </w:rPr>
        <w:t>The set of hardware, software, peripheral devices, personnel, and documentation needed to perform a specific group of functions to meet a business or regulatory need. A Computer System (defined above) is a component of a Computerized System.</w:t>
      </w:r>
    </w:p>
    <w:p>
      <w:pPr>
        <w:tabs>
          <w:tab w:pos="1296" w:val="left"/>
        </w:tabs>
        <w:spacing w:after="80"/>
        <w:ind w:left="1296" w:hanging="576"/>
      </w:pPr>
      <w:r>
        <w:rPr>
          <w:rFonts w:ascii="Calibri" w:hAnsi="Calibri" w:cs="Calibri"/>
          <w:b w:val="0"/>
          <w:i w:val="0"/>
          <w:color w:val="000000"/>
          <w:sz w:val="22"/>
          <w:u w:val="none"/>
        </w:rPr>
        <w:t>4.4</w:t>
        <w:tab/>
      </w:r>
      <w:r>
        <w:rPr>
          <w:rFonts w:ascii="Calibri" w:hAnsi="Calibri" w:cs="Calibri"/>
          <w:b w:val="0"/>
          <w:i w:val="0"/>
          <w:color w:val="000000"/>
          <w:sz w:val="22"/>
          <w:u w:val="single"/>
        </w:rPr>
        <w:t>Computerized Systems Validation (CSV)</w:t>
      </w:r>
      <w:r>
        <w:rPr>
          <w:rFonts w:ascii="Calibri" w:hAnsi="Calibri" w:cs="Calibri"/>
          <w:b w:val="0"/>
          <w:i w:val="0"/>
          <w:color w:val="000000"/>
          <w:sz w:val="22"/>
          <w:u w:val="none"/>
        </w:rPr>
        <w:t xml:space="preserve"> — </w:t>
      </w:r>
      <w:r>
        <w:rPr>
          <w:rFonts w:ascii="Calibri" w:hAnsi="Calibri" w:cs="Calibri"/>
          <w:b w:val="0"/>
          <w:i w:val="0"/>
          <w:color w:val="000000"/>
          <w:sz w:val="22"/>
          <w:u w:val="none"/>
        </w:rPr>
        <w:t>A process of establishing and documenting that the specified requirements of a computerized system can be consistently fulfilled from design until decommissioning of the system or transition to a new system. The approach to validation should be based on a risk assessment that takes into consideration the intended use of the system and the potential of the system to affect trial participant protection and the reliability of trial results.</w:t>
      </w:r>
    </w:p>
    <w:p>
      <w:pPr>
        <w:tabs>
          <w:tab w:pos="1296" w:val="left"/>
        </w:tabs>
        <w:spacing w:after="80"/>
        <w:ind w:left="1296" w:hanging="576"/>
      </w:pPr>
      <w:r>
        <w:rPr>
          <w:rFonts w:ascii="Calibri" w:hAnsi="Calibri" w:cs="Calibri"/>
          <w:b w:val="0"/>
          <w:i w:val="0"/>
          <w:color w:val="000000"/>
          <w:sz w:val="22"/>
          <w:u w:val="none"/>
        </w:rPr>
        <w:t>4.5</w:t>
        <w:tab/>
      </w:r>
      <w:r>
        <w:rPr>
          <w:rFonts w:ascii="Calibri" w:hAnsi="Calibri" w:cs="Calibri"/>
          <w:b w:val="0"/>
          <w:i w:val="0"/>
          <w:color w:val="000000"/>
          <w:sz w:val="22"/>
          <w:u w:val="single"/>
        </w:rPr>
        <w:t>Electronic Record</w:t>
      </w:r>
      <w:r>
        <w:rPr>
          <w:rFonts w:ascii="Calibri" w:hAnsi="Calibri" w:cs="Calibri"/>
          <w:b w:val="0"/>
          <w:i w:val="0"/>
          <w:color w:val="000000"/>
          <w:sz w:val="22"/>
          <w:u w:val="none"/>
        </w:rPr>
        <w:t xml:space="preserve"> — </w:t>
      </w:r>
      <w:r>
        <w:rPr>
          <w:rFonts w:ascii="Calibri" w:hAnsi="Calibri" w:cs="Calibri"/>
          <w:b w:val="0"/>
          <w:i w:val="0"/>
          <w:color w:val="000000"/>
          <w:sz w:val="22"/>
          <w:u w:val="none"/>
        </w:rPr>
        <w:t>Any combination of text, graphic, data, audio, pictorial, or other information representations in digital form that is created, modified, maintained, archived, retrieved, or distributed, by a computer system. A system transaction or data set is not considered to be an electronic record until the data entry is committed to a database.</w:t>
      </w:r>
    </w:p>
    <w:p>
      <w:pPr>
        <w:tabs>
          <w:tab w:pos="1296" w:val="left"/>
        </w:tabs>
        <w:spacing w:after="80"/>
        <w:ind w:left="1296" w:hanging="576"/>
      </w:pPr>
      <w:r>
        <w:rPr>
          <w:rFonts w:ascii="Calibri" w:hAnsi="Calibri" w:cs="Calibri"/>
          <w:b w:val="0"/>
          <w:i w:val="0"/>
          <w:color w:val="000000"/>
          <w:sz w:val="22"/>
          <w:u w:val="none"/>
        </w:rPr>
        <w:t>4.6</w:t>
        <w:tab/>
      </w:r>
      <w:r>
        <w:rPr>
          <w:rFonts w:ascii="Calibri" w:hAnsi="Calibri" w:cs="Calibri"/>
          <w:b w:val="0"/>
          <w:i w:val="0"/>
          <w:color w:val="000000"/>
          <w:sz w:val="22"/>
          <w:u w:val="single"/>
        </w:rPr>
        <w:t>Electronic Signature</w:t>
      </w:r>
      <w:r>
        <w:rPr>
          <w:rFonts w:ascii="Calibri" w:hAnsi="Calibri" w:cs="Calibri"/>
          <w:b w:val="0"/>
          <w:i w:val="0"/>
          <w:color w:val="000000"/>
          <w:sz w:val="22"/>
          <w:u w:val="none"/>
        </w:rPr>
        <w:t xml:space="preserve"> — </w:t>
      </w:r>
      <w:r>
        <w:rPr>
          <w:rFonts w:ascii="Calibri" w:hAnsi="Calibri" w:cs="Calibri"/>
          <w:b w:val="0"/>
          <w:i w:val="0"/>
          <w:color w:val="000000"/>
          <w:sz w:val="22"/>
          <w:u w:val="none"/>
        </w:rPr>
        <w:t>A computer data compilation of any symbol or series of symbols executed, adopted, or authorized by an individual to be legally binding, legally equivalent to the individual’s handwritten signature.</w:t>
      </w:r>
    </w:p>
    <w:p>
      <w:pPr>
        <w:tabs>
          <w:tab w:pos="1296" w:val="left"/>
        </w:tabs>
        <w:spacing w:after="80"/>
        <w:ind w:left="1296" w:hanging="576"/>
      </w:pPr>
      <w:r>
        <w:rPr>
          <w:rFonts w:ascii="Calibri" w:hAnsi="Calibri" w:cs="Calibri"/>
          <w:b w:val="0"/>
          <w:i w:val="0"/>
          <w:color w:val="000000"/>
          <w:sz w:val="22"/>
          <w:u w:val="none"/>
        </w:rPr>
        <w:t>4.7</w:t>
        <w:tab/>
      </w:r>
      <w:r>
        <w:rPr>
          <w:rFonts w:ascii="Calibri" w:hAnsi="Calibri" w:cs="Calibri"/>
          <w:b w:val="0"/>
          <w:i w:val="0"/>
          <w:color w:val="000000"/>
          <w:sz w:val="22"/>
          <w:u w:val="single"/>
        </w:rPr>
        <w:t>End User</w:t>
      </w:r>
      <w:r>
        <w:rPr>
          <w:rFonts w:ascii="Calibri" w:hAnsi="Calibri" w:cs="Calibri"/>
          <w:b w:val="0"/>
          <w:i w:val="0"/>
          <w:color w:val="000000"/>
          <w:sz w:val="22"/>
          <w:u w:val="none"/>
        </w:rPr>
        <w:t xml:space="preserve"> — </w:t>
      </w:r>
      <w:r>
        <w:rPr>
          <w:rFonts w:ascii="Calibri" w:hAnsi="Calibri" w:cs="Calibri"/>
          <w:b w:val="0"/>
          <w:i w:val="0"/>
          <w:color w:val="000000"/>
          <w:sz w:val="22"/>
          <w:u w:val="none"/>
        </w:rPr>
        <w:t>The final or ultimate user of a computer system. An end user is an individual who uses the product for its intended purpose after it has been fully developed and marketed. A System Administrator is not considered to be an End User.</w:t>
      </w:r>
    </w:p>
    <w:p>
      <w:pPr>
        <w:tabs>
          <w:tab w:pos="1296" w:val="left"/>
        </w:tabs>
        <w:spacing w:after="80"/>
        <w:ind w:left="1296" w:hanging="576"/>
      </w:pPr>
      <w:r>
        <w:rPr>
          <w:rFonts w:ascii="Calibri" w:hAnsi="Calibri" w:cs="Calibri"/>
          <w:b w:val="0"/>
          <w:i w:val="0"/>
          <w:color w:val="000000"/>
          <w:sz w:val="22"/>
          <w:u w:val="none"/>
        </w:rPr>
        <w:t>4.8</w:t>
        <w:tab/>
      </w:r>
      <w:r>
        <w:rPr>
          <w:rFonts w:ascii="Calibri" w:hAnsi="Calibri" w:cs="Calibri"/>
          <w:b w:val="0"/>
          <w:i w:val="0"/>
          <w:color w:val="000000"/>
          <w:sz w:val="22"/>
          <w:u w:val="single"/>
        </w:rPr>
        <w:t>Functional Requirements Specification (FRS)</w:t>
      </w:r>
      <w:r>
        <w:rPr>
          <w:rFonts w:ascii="Calibri" w:hAnsi="Calibri" w:cs="Calibri"/>
          <w:b w:val="0"/>
          <w:i w:val="0"/>
          <w:color w:val="000000"/>
          <w:sz w:val="22"/>
          <w:u w:val="none"/>
        </w:rPr>
        <w:t xml:space="preserve"> — </w:t>
      </w:r>
      <w:r>
        <w:rPr>
          <w:rFonts w:ascii="Calibri" w:hAnsi="Calibri" w:cs="Calibri"/>
          <w:b w:val="0"/>
          <w:i w:val="0"/>
          <w:color w:val="000000"/>
          <w:sz w:val="22"/>
          <w:u w:val="none"/>
        </w:rPr>
        <w:t>The Functional requirements contain User Requirements and Functional Specifications. It describes the Computerized System in terms of the functions it will perform, and facilities required to meet the User Requirements. They also document the fundamental processes or transformations that the Computerized System performs on inputs to produce outputs.</w:t>
      </w:r>
    </w:p>
    <w:p>
      <w:pPr>
        <w:tabs>
          <w:tab w:pos="1296" w:val="left"/>
        </w:tabs>
        <w:spacing w:after="80"/>
        <w:ind w:left="1296" w:hanging="576"/>
      </w:pPr>
      <w:r>
        <w:rPr>
          <w:rFonts w:ascii="Calibri" w:hAnsi="Calibri" w:cs="Calibri"/>
          <w:b w:val="0"/>
          <w:i w:val="0"/>
          <w:color w:val="000000"/>
          <w:sz w:val="22"/>
          <w:u w:val="none"/>
        </w:rPr>
        <w:t>4.9</w:t>
        <w:tab/>
      </w:r>
      <w:r>
        <w:rPr>
          <w:rFonts w:ascii="Calibri" w:hAnsi="Calibri" w:cs="Calibri"/>
          <w:b w:val="0"/>
          <w:i w:val="0"/>
          <w:color w:val="000000"/>
          <w:sz w:val="22"/>
          <w:u w:val="single"/>
        </w:rPr>
        <w:t>Incident(s)</w:t>
      </w:r>
      <w:r>
        <w:rPr>
          <w:rFonts w:ascii="Calibri" w:hAnsi="Calibri" w:cs="Calibri"/>
          <w:b w:val="0"/>
          <w:i w:val="0"/>
          <w:color w:val="000000"/>
          <w:sz w:val="22"/>
          <w:u w:val="none"/>
        </w:rPr>
        <w:t xml:space="preserve"> — </w:t>
      </w:r>
      <w:r>
        <w:rPr>
          <w:rFonts w:ascii="Calibri" w:hAnsi="Calibri" w:cs="Calibri"/>
          <w:b w:val="0"/>
          <w:i w:val="0"/>
          <w:color w:val="000000"/>
          <w:sz w:val="22"/>
          <w:u w:val="none"/>
        </w:rPr>
        <w:t>Any unexpected issue, error, malfunction, or failure associated with a computerized system or related process. During the build phase of the SDLC incidents are discovered and reported in an incident report. Incidents that are deemed part of release criteria are corrected and retested during the Build phase. If incidents discovered are determined to be new requirements, they are required to follow SOP-012 IT Change Control. 4.10Incident Report (IR)— An official report of an identified incident found in the computerized system. 4.11Software Development Lifecycle (SDLC)— The model that defines the phases and procedures for the process of defining, developing, testing, maintaining, and retiring systems. Several phases exist in the SDLC, which support successful software development and maintenance. The phases are definition, development, validation, and production/maintenance. 4.12System Design Specification (SDS)— System Design Specification captures the design of a system or system component to satisfy specified requirements. 4.13System Owner— Individual who has the functional responsibility for the system; for providing the data or function that the computerized system addresses, known as user requirements. It is possible that different parts of a complex integrated system would have multiple System Owners. 4.14User— Netramind employees, consultants, and contract employees who access the systems and applications. 4.15User Requirements Specification (URS)— A document that defines the user’s needs, but generally not a specific technical solution. 4.16Validation— Establishing documented evidence that provides a high degree of assurance that a specific computerized system will consistently operate in accordance with pre- determined specifications and continues to operate as specified throughout its system lifecycle. 4.17Validation Plan (VP) — A formal document providing a framework that describes the validation process, responsibilities, documentation deliverables, timelines, acceptance criteria and maintenance of the validated state for a given computerized system. The VP encompasses the system’s lifecycle (development, implementation, use and retirement). 4.18Version Control and Management— The activities involved in providing an environment where builds are created, storage of source code, and assigning unique version names or numbers to unique states of computer software and files.</w:t>
      </w:r>
    </w:p>
    <w:p>
      <w:pPr>
        <w:keepNext/>
        <w:tabs>
          <w:tab w:pos="504" w:val="left"/>
        </w:tabs>
        <w:spacing w:before="160" w:after="80"/>
      </w:pPr>
      <w:r>
        <w:rPr>
          <w:rFonts w:ascii="Calibri" w:hAnsi="Calibri" w:cs="Calibri"/>
          <w:b/>
          <w:i w:val="0"/>
          <w:color w:val="000000"/>
          <w:sz w:val="22"/>
          <w:u w:val="none"/>
        </w:rPr>
        <w:t>5</w:t>
      </w:r>
      <w:r>
        <w:rPr>
          <w:rFonts w:ascii="Calibri" w:hAnsi="Calibri" w:cs="Calibri"/>
          <w:b/>
          <w:i w:val="0"/>
          <w:color w:val="000000"/>
          <w:sz w:val="22"/>
          <w:u w:val="none"/>
        </w:rPr>
        <w:tab/>
      </w:r>
      <w:r>
        <w:rPr>
          <w:rFonts w:ascii="Calibri" w:hAnsi="Calibri" w:cs="Calibri"/>
          <w:b/>
          <w:i w:val="0"/>
          <w:color w:val="000000"/>
          <w:sz w:val="22"/>
          <w:u w:val="none"/>
        </w:rPr>
        <w:t>RESPONSIBILITIES</w:t>
      </w:r>
    </w:p>
    <w:p>
      <w:pPr>
        <w:tabs>
          <w:tab w:pos="1296" w:val="left"/>
        </w:tabs>
        <w:spacing w:after="80"/>
        <w:ind w:left="1296" w:hanging="576"/>
      </w:pPr>
      <w:r>
        <w:rPr>
          <w:rFonts w:ascii="Calibri" w:hAnsi="Calibri" w:cs="Calibri"/>
          <w:b w:val="0"/>
          <w:i w:val="0"/>
          <w:color w:val="000000"/>
          <w:sz w:val="22"/>
          <w:u w:val="none"/>
        </w:rPr>
        <w:t>5.1</w:t>
        <w:tab/>
      </w:r>
      <w:r>
        <w:rPr>
          <w:rFonts w:ascii="Calibri" w:hAnsi="Calibri" w:cs="Calibri"/>
          <w:b w:val="0"/>
          <w:i w:val="0"/>
          <w:color w:val="000000"/>
          <w:sz w:val="22"/>
          <w:u w:val="none"/>
        </w:rPr>
        <w:t>Project Manager (PM)</w:t>
      </w:r>
    </w:p>
    <w:p>
      <w:pPr>
        <w:tabs>
          <w:tab w:pos="1872" w:val="left"/>
        </w:tabs>
        <w:spacing w:after="80"/>
        <w:ind w:left="1872" w:hanging="576"/>
      </w:pPr>
      <w:r>
        <w:rPr>
          <w:rFonts w:ascii="Calibri" w:hAnsi="Calibri" w:cs="Calibri"/>
          <w:b w:val="0"/>
          <w:i w:val="0"/>
          <w:color w:val="000000"/>
          <w:sz w:val="22"/>
          <w:u w:val="none"/>
        </w:rPr>
        <w:t>5.1.1</w:t>
        <w:tab/>
      </w:r>
      <w:r>
        <w:rPr>
          <w:rFonts w:ascii="Calibri" w:hAnsi="Calibri" w:cs="Calibri"/>
          <w:b w:val="0"/>
          <w:i w:val="0"/>
          <w:color w:val="000000"/>
          <w:sz w:val="22"/>
          <w:u w:val="none"/>
        </w:rPr>
        <w:t>Coordinates project activities and timelines.</w:t>
      </w:r>
    </w:p>
    <w:p>
      <w:pPr>
        <w:tabs>
          <w:tab w:pos="1872" w:val="left"/>
        </w:tabs>
        <w:spacing w:after="80"/>
        <w:ind w:left="1872" w:hanging="576"/>
      </w:pPr>
      <w:r>
        <w:rPr>
          <w:rFonts w:ascii="Calibri" w:hAnsi="Calibri" w:cs="Calibri"/>
          <w:b w:val="0"/>
          <w:i w:val="0"/>
          <w:color w:val="000000"/>
          <w:sz w:val="22"/>
          <w:u w:val="none"/>
        </w:rPr>
        <w:t>5.1.2</w:t>
        <w:tab/>
      </w:r>
      <w:r>
        <w:rPr>
          <w:rFonts w:ascii="Calibri" w:hAnsi="Calibri" w:cs="Calibri"/>
          <w:b w:val="0"/>
          <w:i w:val="0"/>
          <w:color w:val="000000"/>
          <w:sz w:val="22"/>
          <w:u w:val="none"/>
        </w:rPr>
        <w:t>Facilitates communication between functional groups.</w:t>
      </w:r>
    </w:p>
    <w:p>
      <w:pPr>
        <w:tabs>
          <w:tab w:pos="1296" w:val="left"/>
        </w:tabs>
        <w:spacing w:after="80"/>
        <w:ind w:left="1296" w:hanging="576"/>
      </w:pPr>
      <w:r>
        <w:rPr>
          <w:rFonts w:ascii="Calibri" w:hAnsi="Calibri" w:cs="Calibri"/>
          <w:b w:val="0"/>
          <w:i w:val="0"/>
          <w:color w:val="000000"/>
          <w:sz w:val="22"/>
          <w:u w:val="none"/>
        </w:rPr>
        <w:t>5.2</w:t>
        <w:tab/>
      </w:r>
      <w:r>
        <w:rPr>
          <w:rFonts w:ascii="Calibri" w:hAnsi="Calibri" w:cs="Calibri"/>
          <w:b w:val="0"/>
          <w:i w:val="0"/>
          <w:color w:val="000000"/>
          <w:sz w:val="22"/>
          <w:u w:val="none"/>
        </w:rPr>
        <w:t>System Owner</w:t>
      </w:r>
    </w:p>
    <w:p>
      <w:pPr>
        <w:tabs>
          <w:tab w:pos="1872" w:val="left"/>
        </w:tabs>
        <w:spacing w:after="80"/>
        <w:ind w:left="1872" w:hanging="576"/>
      </w:pPr>
      <w:r>
        <w:rPr>
          <w:rFonts w:ascii="Calibri" w:hAnsi="Calibri" w:cs="Calibri"/>
          <w:b w:val="0"/>
          <w:i w:val="0"/>
          <w:color w:val="000000"/>
          <w:sz w:val="22"/>
          <w:u w:val="none"/>
        </w:rPr>
        <w:t>5.2.1</w:t>
        <w:tab/>
      </w:r>
      <w:r>
        <w:rPr>
          <w:rFonts w:ascii="Calibri" w:hAnsi="Calibri" w:cs="Calibri"/>
          <w:b w:val="0"/>
          <w:i w:val="0"/>
          <w:color w:val="000000"/>
          <w:sz w:val="22"/>
          <w:u w:val="none"/>
        </w:rPr>
        <w:t>Ensures the system remains appropriate for intended use.</w:t>
      </w:r>
    </w:p>
    <w:p>
      <w:pPr>
        <w:tabs>
          <w:tab w:pos="1872" w:val="left"/>
        </w:tabs>
        <w:spacing w:after="80"/>
        <w:ind w:left="1872" w:hanging="576"/>
      </w:pPr>
      <w:r>
        <w:rPr>
          <w:rFonts w:ascii="Calibri" w:hAnsi="Calibri" w:cs="Calibri"/>
          <w:b w:val="0"/>
          <w:i w:val="0"/>
          <w:color w:val="000000"/>
          <w:sz w:val="22"/>
          <w:u w:val="none"/>
        </w:rPr>
        <w:t>5.2.2</w:t>
        <w:tab/>
      </w:r>
      <w:r>
        <w:rPr>
          <w:rFonts w:ascii="Calibri" w:hAnsi="Calibri" w:cs="Calibri"/>
          <w:b w:val="0"/>
          <w:i w:val="0"/>
          <w:color w:val="000000"/>
          <w:sz w:val="22"/>
          <w:u w:val="none"/>
        </w:rPr>
        <w:t>Supports maintenance, validation, and change activities as appropriate.</w:t>
      </w:r>
    </w:p>
    <w:p>
      <w:pPr>
        <w:tabs>
          <w:tab w:pos="1296" w:val="left"/>
        </w:tabs>
        <w:spacing w:after="80"/>
        <w:ind w:left="1296" w:hanging="576"/>
      </w:pPr>
      <w:r>
        <w:rPr>
          <w:rFonts w:ascii="Calibri" w:hAnsi="Calibri" w:cs="Calibri"/>
          <w:b w:val="0"/>
          <w:i w:val="0"/>
          <w:color w:val="000000"/>
          <w:sz w:val="22"/>
          <w:u w:val="none"/>
        </w:rPr>
        <w:t>5.3</w:t>
        <w:tab/>
      </w:r>
      <w:r>
        <w:rPr>
          <w:rFonts w:ascii="Calibri" w:hAnsi="Calibri" w:cs="Calibri"/>
          <w:b w:val="0"/>
          <w:i w:val="0"/>
          <w:color w:val="000000"/>
          <w:sz w:val="22"/>
          <w:u w:val="none"/>
        </w:rPr>
        <w:t>Users</w:t>
      </w:r>
    </w:p>
    <w:p>
      <w:pPr>
        <w:tabs>
          <w:tab w:pos="1872" w:val="left"/>
        </w:tabs>
        <w:spacing w:after="80"/>
        <w:ind w:left="1872" w:hanging="576"/>
      </w:pPr>
      <w:r>
        <w:rPr>
          <w:rFonts w:ascii="Calibri" w:hAnsi="Calibri" w:cs="Calibri"/>
          <w:b w:val="0"/>
          <w:i w:val="0"/>
          <w:color w:val="000000"/>
          <w:sz w:val="22"/>
          <w:u w:val="none"/>
        </w:rPr>
        <w:t>5.3.1</w:t>
        <w:tab/>
      </w:r>
      <w:r>
        <w:rPr>
          <w:rFonts w:ascii="Calibri" w:hAnsi="Calibri" w:cs="Calibri"/>
          <w:b w:val="0"/>
          <w:i w:val="0"/>
          <w:color w:val="000000"/>
          <w:sz w:val="22"/>
          <w:u w:val="none"/>
        </w:rPr>
        <w:t>Uses systems according to approved procedures.</w:t>
      </w:r>
    </w:p>
    <w:p>
      <w:pPr>
        <w:tabs>
          <w:tab w:pos="1872" w:val="left"/>
        </w:tabs>
        <w:spacing w:after="80"/>
        <w:ind w:left="1872" w:hanging="576"/>
      </w:pPr>
      <w:r>
        <w:rPr>
          <w:rFonts w:ascii="Calibri" w:hAnsi="Calibri" w:cs="Calibri"/>
          <w:b w:val="0"/>
          <w:i w:val="0"/>
          <w:color w:val="000000"/>
          <w:sz w:val="22"/>
          <w:u w:val="none"/>
        </w:rPr>
        <w:t>5.3.2</w:t>
        <w:tab/>
      </w:r>
      <w:r>
        <w:rPr>
          <w:rFonts w:ascii="Calibri" w:hAnsi="Calibri" w:cs="Calibri"/>
          <w:b w:val="0"/>
          <w:i w:val="0"/>
          <w:color w:val="000000"/>
          <w:sz w:val="22"/>
          <w:u w:val="none"/>
        </w:rPr>
        <w:t>Reports issues or incidents as appropriate.</w:t>
      </w:r>
    </w:p>
    <w:p>
      <w:pPr>
        <w:tabs>
          <w:tab w:pos="1296" w:val="left"/>
        </w:tabs>
        <w:spacing w:after="80"/>
        <w:ind w:left="1296" w:hanging="576"/>
      </w:pPr>
      <w:r>
        <w:rPr>
          <w:rFonts w:ascii="Calibri" w:hAnsi="Calibri" w:cs="Calibri"/>
          <w:b w:val="0"/>
          <w:i w:val="0"/>
          <w:color w:val="000000"/>
          <w:sz w:val="22"/>
          <w:u w:val="none"/>
        </w:rPr>
        <w:t>5.4</w:t>
        <w:tab/>
      </w:r>
      <w:r>
        <w:rPr>
          <w:rFonts w:ascii="Calibri" w:hAnsi="Calibri" w:cs="Calibri"/>
          <w:b w:val="0"/>
          <w:i w:val="0"/>
          <w:color w:val="000000"/>
          <w:sz w:val="22"/>
          <w:u w:val="none"/>
        </w:rPr>
        <w:t>Quality Assurance (QA)</w:t>
      </w:r>
    </w:p>
    <w:p>
      <w:pPr>
        <w:tabs>
          <w:tab w:pos="1872" w:val="left"/>
        </w:tabs>
        <w:spacing w:after="80"/>
        <w:ind w:left="1872" w:hanging="576"/>
      </w:pPr>
      <w:r>
        <w:rPr>
          <w:rFonts w:ascii="Calibri" w:hAnsi="Calibri" w:cs="Calibri"/>
          <w:b w:val="0"/>
          <w:i w:val="0"/>
          <w:color w:val="000000"/>
          <w:sz w:val="22"/>
          <w:u w:val="none"/>
        </w:rPr>
        <w:t>5.4.1</w:t>
        <w:tab/>
      </w:r>
      <w:r>
        <w:rPr>
          <w:rFonts w:ascii="Calibri" w:hAnsi="Calibri" w:cs="Calibri"/>
          <w:b w:val="0"/>
          <w:i w:val="0"/>
          <w:color w:val="000000"/>
          <w:sz w:val="22"/>
          <w:u w:val="none"/>
        </w:rPr>
        <w:t>Ensures appropriate SDLC documentation and controls are maintained.</w:t>
      </w:r>
    </w:p>
    <w:p>
      <w:pPr>
        <w:tabs>
          <w:tab w:pos="1872" w:val="left"/>
        </w:tabs>
        <w:spacing w:after="80"/>
        <w:ind w:left="1872" w:hanging="576"/>
      </w:pPr>
      <w:r>
        <w:rPr>
          <w:rFonts w:ascii="Calibri" w:hAnsi="Calibri" w:cs="Calibri"/>
          <w:b w:val="0"/>
          <w:i w:val="0"/>
          <w:color w:val="000000"/>
          <w:sz w:val="22"/>
          <w:u w:val="none"/>
        </w:rPr>
        <w:t>5.4.2</w:t>
        <w:tab/>
      </w:r>
      <w:r>
        <w:rPr>
          <w:rFonts w:ascii="Calibri" w:hAnsi="Calibri" w:cs="Calibri"/>
          <w:b w:val="0"/>
          <w:i w:val="0"/>
          <w:color w:val="000000"/>
          <w:sz w:val="22"/>
          <w:u w:val="none"/>
        </w:rPr>
        <w:t>Reviews validation and change activities where applicable.</w:t>
      </w:r>
    </w:p>
    <w:p>
      <w:pPr>
        <w:tabs>
          <w:tab w:pos="1296" w:val="left"/>
        </w:tabs>
        <w:spacing w:after="80"/>
        <w:ind w:left="1296" w:hanging="576"/>
      </w:pPr>
      <w:r>
        <w:rPr>
          <w:rFonts w:ascii="Calibri" w:hAnsi="Calibri" w:cs="Calibri"/>
          <w:b w:val="0"/>
          <w:i w:val="0"/>
          <w:color w:val="000000"/>
          <w:sz w:val="22"/>
          <w:u w:val="none"/>
        </w:rPr>
        <w:t>5.5</w:t>
        <w:tab/>
      </w:r>
      <w:r>
        <w:rPr>
          <w:rFonts w:ascii="Calibri" w:hAnsi="Calibri" w:cs="Calibri"/>
          <w:b w:val="0"/>
          <w:i w:val="0"/>
          <w:color w:val="000000"/>
          <w:sz w:val="22"/>
          <w:u w:val="none"/>
        </w:rPr>
        <w:t>Development Team</w:t>
      </w:r>
    </w:p>
    <w:p>
      <w:pPr>
        <w:tabs>
          <w:tab w:pos="1872" w:val="left"/>
        </w:tabs>
        <w:spacing w:after="80"/>
        <w:ind w:left="1872" w:hanging="576"/>
      </w:pPr>
      <w:r>
        <w:rPr>
          <w:rFonts w:ascii="Calibri" w:hAnsi="Calibri" w:cs="Calibri"/>
          <w:b w:val="0"/>
          <w:i w:val="0"/>
          <w:color w:val="000000"/>
          <w:sz w:val="22"/>
          <w:u w:val="none"/>
        </w:rPr>
        <w:t>5.5.1</w:t>
        <w:tab/>
      </w:r>
      <w:r>
        <w:rPr>
          <w:rFonts w:ascii="Calibri" w:hAnsi="Calibri" w:cs="Calibri"/>
          <w:b w:val="0"/>
          <w:i w:val="0"/>
          <w:color w:val="000000"/>
          <w:sz w:val="22"/>
          <w:u w:val="none"/>
        </w:rPr>
        <w:t>Develops and maintains systems according to approved requirements and development practices.</w:t>
      </w:r>
    </w:p>
    <w:p>
      <w:pPr>
        <w:tabs>
          <w:tab w:pos="1872" w:val="left"/>
        </w:tabs>
        <w:spacing w:after="80"/>
        <w:ind w:left="1872" w:hanging="576"/>
      </w:pPr>
      <w:r>
        <w:rPr>
          <w:rFonts w:ascii="Calibri" w:hAnsi="Calibri" w:cs="Calibri"/>
          <w:b w:val="0"/>
          <w:i w:val="0"/>
          <w:color w:val="000000"/>
          <w:sz w:val="22"/>
          <w:u w:val="none"/>
        </w:rPr>
        <w:t>5.5.2</w:t>
        <w:tab/>
      </w:r>
      <w:r>
        <w:rPr>
          <w:rFonts w:ascii="Calibri" w:hAnsi="Calibri" w:cs="Calibri"/>
          <w:b w:val="0"/>
          <w:i w:val="0"/>
          <w:color w:val="000000"/>
          <w:sz w:val="22"/>
          <w:u w:val="none"/>
        </w:rPr>
        <w:t>Performs appropriate testing and version control activities.</w:t>
      </w:r>
    </w:p>
    <w:p>
      <w:pPr>
        <w:tabs>
          <w:tab w:pos="1296" w:val="left"/>
        </w:tabs>
        <w:spacing w:after="80"/>
        <w:ind w:left="1296" w:hanging="576"/>
      </w:pPr>
      <w:r>
        <w:rPr>
          <w:rFonts w:ascii="Calibri" w:hAnsi="Calibri" w:cs="Calibri"/>
          <w:b w:val="0"/>
          <w:i w:val="0"/>
          <w:color w:val="000000"/>
          <w:sz w:val="22"/>
          <w:u w:val="none"/>
        </w:rPr>
        <w:t>5.6</w:t>
        <w:tab/>
      </w:r>
      <w:r>
        <w:rPr>
          <w:rFonts w:ascii="Calibri" w:hAnsi="Calibri" w:cs="Calibri"/>
          <w:b w:val="0"/>
          <w:i w:val="0"/>
          <w:color w:val="000000"/>
          <w:sz w:val="22"/>
          <w:u w:val="none"/>
        </w:rPr>
        <w:t>Technical Team/Information Technology Team (IT)</w:t>
      </w:r>
    </w:p>
    <w:p>
      <w:pPr>
        <w:tabs>
          <w:tab w:pos="1872" w:val="left"/>
        </w:tabs>
        <w:spacing w:after="80"/>
        <w:ind w:left="1872" w:hanging="576"/>
      </w:pPr>
      <w:r>
        <w:rPr>
          <w:rFonts w:ascii="Calibri" w:hAnsi="Calibri" w:cs="Calibri"/>
          <w:b w:val="0"/>
          <w:i w:val="0"/>
          <w:color w:val="000000"/>
          <w:sz w:val="22"/>
          <w:u w:val="none"/>
        </w:rPr>
        <w:t>5.6.1</w:t>
        <w:tab/>
      </w:r>
      <w:r>
        <w:rPr>
          <w:rFonts w:ascii="Calibri" w:hAnsi="Calibri" w:cs="Calibri"/>
          <w:b w:val="0"/>
          <w:i w:val="0"/>
          <w:color w:val="000000"/>
          <w:sz w:val="22"/>
          <w:u w:val="none"/>
        </w:rPr>
        <w:t>Supports system infrastructure, deployment, and technical maintenance activities.</w:t>
      </w:r>
    </w:p>
    <w:p>
      <w:pPr>
        <w:keepNext/>
        <w:tabs>
          <w:tab w:pos="504" w:val="left"/>
        </w:tabs>
        <w:spacing w:before="160" w:after="80"/>
      </w:pPr>
      <w:r>
        <w:rPr>
          <w:rFonts w:ascii="Calibri" w:hAnsi="Calibri" w:cs="Calibri"/>
          <w:b/>
          <w:i w:val="0"/>
          <w:color w:val="000000"/>
          <w:sz w:val="22"/>
          <w:u w:val="none"/>
        </w:rPr>
        <w:t>6</w:t>
      </w:r>
      <w:r>
        <w:rPr>
          <w:rFonts w:ascii="Calibri" w:hAnsi="Calibri" w:cs="Calibri"/>
          <w:b/>
          <w:i w:val="0"/>
          <w:color w:val="000000"/>
          <w:sz w:val="22"/>
          <w:u w:val="none"/>
        </w:rPr>
        <w:tab/>
      </w:r>
      <w:r>
        <w:rPr>
          <w:rFonts w:ascii="Calibri" w:hAnsi="Calibri" w:cs="Calibri"/>
          <w:b/>
          <w:i w:val="0"/>
          <w:color w:val="000000"/>
          <w:sz w:val="22"/>
          <w:u w:val="none"/>
        </w:rPr>
        <w:t>PROCEDURE</w:t>
      </w:r>
    </w:p>
    <w:p>
      <w:pPr>
        <w:spacing w:after="120"/>
        <w:ind w:left="504"/>
      </w:pPr>
      <w:r>
        <w:rPr>
          <w:rFonts w:ascii="Calibri" w:hAnsi="Calibri" w:cs="Calibri"/>
          <w:b w:val="0"/>
          <w:i w:val="0"/>
          <w:color w:val="000000"/>
          <w:sz w:val="22"/>
          <w:u w:val="none"/>
        </w:rPr>
        <w:t>This section describes the System Development Life Cycle (SDLC) and the activities that are required to plan, define, build, deploy, maintain, and retire a computerized system.</w:t>
      </w:r>
    </w:p>
    <w:p>
      <w:pPr>
        <w:tabs>
          <w:tab w:pos="1296" w:val="left"/>
        </w:tabs>
        <w:spacing w:after="80"/>
        <w:ind w:left="1296" w:hanging="576"/>
      </w:pPr>
      <w:r>
        <w:rPr>
          <w:rFonts w:ascii="Calibri" w:hAnsi="Calibri" w:cs="Calibri"/>
          <w:b w:val="0"/>
          <w:i w:val="0"/>
          <w:color w:val="000000"/>
          <w:sz w:val="22"/>
          <w:u w:val="none"/>
        </w:rPr>
        <w:t>6.1</w:t>
        <w:tab/>
      </w:r>
      <w:r>
        <w:rPr>
          <w:rFonts w:ascii="Calibri" w:hAnsi="Calibri" w:cs="Calibri"/>
          <w:b w:val="0"/>
          <w:i w:val="0"/>
          <w:color w:val="000000"/>
          <w:sz w:val="22"/>
          <w:u w:val="none"/>
        </w:rPr>
        <w:t>Planning</w:t>
      </w:r>
    </w:p>
    <w:p>
      <w:pPr>
        <w:tabs>
          <w:tab w:pos="1872" w:val="left"/>
        </w:tabs>
        <w:spacing w:after="80"/>
        <w:ind w:left="1872" w:hanging="576"/>
      </w:pPr>
      <w:r>
        <w:rPr>
          <w:rFonts w:ascii="Calibri" w:hAnsi="Calibri" w:cs="Calibri"/>
          <w:b w:val="0"/>
          <w:i w:val="0"/>
          <w:color w:val="000000"/>
          <w:sz w:val="22"/>
          <w:u w:val="none"/>
        </w:rPr>
        <w:t>6.1.1</w:t>
        <w:tab/>
      </w:r>
      <w:r>
        <w:rPr>
          <w:rFonts w:ascii="Calibri" w:hAnsi="Calibri" w:cs="Calibri"/>
          <w:b w:val="0"/>
          <w:i w:val="0"/>
          <w:color w:val="000000"/>
          <w:sz w:val="22"/>
          <w:u w:val="none"/>
        </w:rPr>
        <w:t>The project plan is developed including timelines, budget, and resources required to successfully complete the plan.</w:t>
      </w:r>
    </w:p>
    <w:p>
      <w:pPr>
        <w:tabs>
          <w:tab w:pos="2448" w:val="left"/>
        </w:tabs>
        <w:spacing w:after="80"/>
        <w:ind w:left="2448" w:hanging="576"/>
      </w:pPr>
      <w:r>
        <w:rPr>
          <w:rFonts w:ascii="Calibri" w:hAnsi="Calibri" w:cs="Calibri"/>
          <w:b w:val="0"/>
          <w:i w:val="0"/>
          <w:color w:val="000000"/>
          <w:sz w:val="22"/>
          <w:u w:val="none"/>
        </w:rPr>
        <w:t>6.1.1.1</w:t>
        <w:tab/>
      </w:r>
      <w:r>
        <w:rPr>
          <w:rFonts w:ascii="Calibri" w:hAnsi="Calibri" w:cs="Calibri"/>
          <w:b w:val="0"/>
          <w:i w:val="0"/>
          <w:color w:val="000000"/>
          <w:sz w:val="22"/>
          <w:u w:val="none"/>
        </w:rPr>
        <w:t>The plan is managed throughout by the PM.</w:t>
      </w:r>
    </w:p>
    <w:p>
      <w:pPr>
        <w:tabs>
          <w:tab w:pos="2448" w:val="left"/>
        </w:tabs>
        <w:spacing w:after="80"/>
        <w:ind w:left="2448" w:hanging="576"/>
      </w:pPr>
      <w:r>
        <w:rPr>
          <w:rFonts w:ascii="Calibri" w:hAnsi="Calibri" w:cs="Calibri"/>
          <w:b w:val="0"/>
          <w:i w:val="0"/>
          <w:color w:val="000000"/>
          <w:sz w:val="22"/>
          <w:u w:val="none"/>
        </w:rPr>
        <w:t>6.1.1.2</w:t>
        <w:tab/>
      </w:r>
      <w:r>
        <w:rPr>
          <w:rFonts w:ascii="Calibri" w:hAnsi="Calibri" w:cs="Calibri"/>
          <w:b w:val="0"/>
          <w:i w:val="0"/>
          <w:color w:val="000000"/>
          <w:sz w:val="22"/>
          <w:u w:val="none"/>
        </w:rPr>
        <w:t>The PM ensures all phases are completed successfully.</w:t>
      </w:r>
    </w:p>
    <w:p>
      <w:pPr>
        <w:tabs>
          <w:tab w:pos="1872" w:val="left"/>
        </w:tabs>
        <w:spacing w:after="80"/>
        <w:ind w:left="1872" w:hanging="576"/>
      </w:pPr>
      <w:r>
        <w:rPr>
          <w:rFonts w:ascii="Calibri" w:hAnsi="Calibri" w:cs="Calibri"/>
          <w:b w:val="0"/>
          <w:i w:val="0"/>
          <w:color w:val="000000"/>
          <w:sz w:val="22"/>
          <w:u w:val="none"/>
        </w:rPr>
        <w:t>6.1.2</w:t>
        <w:tab/>
      </w:r>
      <w:r>
        <w:rPr>
          <w:rFonts w:ascii="Calibri" w:hAnsi="Calibri" w:cs="Calibri"/>
          <w:b w:val="0"/>
          <w:i w:val="0"/>
          <w:color w:val="000000"/>
          <w:sz w:val="22"/>
          <w:u w:val="none"/>
        </w:rPr>
        <w:t>GxP Assessment is performed to determine whether the system requires validation.</w:t>
      </w:r>
    </w:p>
    <w:p>
      <w:pPr>
        <w:tabs>
          <w:tab w:pos="1872" w:val="left"/>
        </w:tabs>
        <w:spacing w:after="80"/>
        <w:ind w:left="1872" w:hanging="576"/>
      </w:pPr>
      <w:r>
        <w:rPr>
          <w:rFonts w:ascii="Calibri" w:hAnsi="Calibri" w:cs="Calibri"/>
          <w:b w:val="0"/>
          <w:i w:val="0"/>
          <w:color w:val="000000"/>
          <w:sz w:val="22"/>
          <w:u w:val="none"/>
        </w:rPr>
        <w:t>6.1.3</w:t>
        <w:tab/>
      </w:r>
      <w:r>
        <w:rPr>
          <w:rFonts w:ascii="Calibri" w:hAnsi="Calibri" w:cs="Calibri"/>
          <w:b w:val="0"/>
          <w:i w:val="0"/>
          <w:color w:val="000000"/>
          <w:sz w:val="22"/>
          <w:u w:val="none"/>
        </w:rPr>
        <w:t>21 CFR Part 11 Assessment is performed to determine compliance with 21 CFR Part 11 using the FRM-01-01 21 CFR part 11 Assessment form.</w:t>
      </w:r>
    </w:p>
    <w:p>
      <w:pPr>
        <w:tabs>
          <w:tab w:pos="1872" w:val="left"/>
        </w:tabs>
        <w:spacing w:after="80"/>
        <w:ind w:left="1872" w:hanging="576"/>
      </w:pPr>
      <w:r>
        <w:rPr>
          <w:rFonts w:ascii="Calibri" w:hAnsi="Calibri" w:cs="Calibri"/>
          <w:b w:val="0"/>
          <w:i w:val="0"/>
          <w:color w:val="000000"/>
          <w:sz w:val="22"/>
          <w:u w:val="none"/>
        </w:rPr>
        <w:t>6.1.4</w:t>
        <w:tab/>
      </w:r>
      <w:r>
        <w:rPr>
          <w:rFonts w:ascii="Calibri" w:hAnsi="Calibri" w:cs="Calibri"/>
          <w:b w:val="0"/>
          <w:i w:val="0"/>
          <w:color w:val="000000"/>
          <w:sz w:val="22"/>
          <w:u w:val="none"/>
        </w:rPr>
        <w:t>A validation approach may be defined based on system risk, intended use, and regulatory relevance.</w:t>
      </w:r>
    </w:p>
    <w:p>
      <w:pPr>
        <w:tabs>
          <w:tab w:pos="1872" w:val="left"/>
        </w:tabs>
        <w:spacing w:after="80"/>
        <w:ind w:left="1872" w:hanging="576"/>
      </w:pPr>
      <w:r>
        <w:rPr>
          <w:rFonts w:ascii="Calibri" w:hAnsi="Calibri" w:cs="Calibri"/>
          <w:b w:val="0"/>
          <w:i w:val="0"/>
          <w:color w:val="000000"/>
          <w:sz w:val="22"/>
          <w:u w:val="none"/>
        </w:rPr>
        <w:t>6.1.5</w:t>
        <w:tab/>
      </w:r>
      <w:r>
        <w:rPr>
          <w:rFonts w:ascii="Calibri" w:hAnsi="Calibri" w:cs="Calibri"/>
          <w:b w:val="0"/>
          <w:i w:val="0"/>
          <w:color w:val="000000"/>
          <w:sz w:val="22"/>
          <w:u w:val="none"/>
        </w:rPr>
        <w:t>SOP and or Work Instructions for using the system, system access, data security, system/data backup and recovery, and periodic maintenance activities.</w:t>
      </w:r>
    </w:p>
    <w:p>
      <w:pPr>
        <w:tabs>
          <w:tab w:pos="1296" w:val="left"/>
        </w:tabs>
        <w:spacing w:after="80"/>
        <w:ind w:left="1296" w:hanging="576"/>
      </w:pPr>
      <w:r>
        <w:rPr>
          <w:rFonts w:ascii="Calibri" w:hAnsi="Calibri" w:cs="Calibri"/>
          <w:b w:val="0"/>
          <w:i w:val="0"/>
          <w:color w:val="000000"/>
          <w:sz w:val="22"/>
          <w:u w:val="none"/>
        </w:rPr>
        <w:t>6.2</w:t>
        <w:tab/>
      </w:r>
      <w:r>
        <w:rPr>
          <w:rFonts w:ascii="Calibri" w:hAnsi="Calibri" w:cs="Calibri"/>
          <w:b w:val="0"/>
          <w:i w:val="0"/>
          <w:color w:val="000000"/>
          <w:sz w:val="22"/>
          <w:u w:val="none"/>
        </w:rPr>
        <w:t>Definition</w:t>
      </w:r>
    </w:p>
    <w:p>
      <w:pPr>
        <w:tabs>
          <w:tab w:pos="1872" w:val="left"/>
        </w:tabs>
        <w:spacing w:after="80"/>
        <w:ind w:left="1872" w:hanging="576"/>
      </w:pPr>
      <w:r>
        <w:rPr>
          <w:rFonts w:ascii="Calibri" w:hAnsi="Calibri" w:cs="Calibri"/>
          <w:b w:val="0"/>
          <w:i w:val="0"/>
          <w:color w:val="000000"/>
          <w:sz w:val="22"/>
          <w:u w:val="none"/>
        </w:rPr>
        <w:t>6.2.1</w:t>
        <w:tab/>
      </w:r>
      <w:r>
        <w:rPr>
          <w:rFonts w:ascii="Calibri" w:hAnsi="Calibri" w:cs="Calibri"/>
          <w:b w:val="0"/>
          <w:i w:val="0"/>
          <w:color w:val="000000"/>
          <w:sz w:val="22"/>
          <w:u w:val="none"/>
        </w:rPr>
        <w:t>URS - The URS initially drafted during the planning phase is reviewed and finalized.</w:t>
      </w:r>
    </w:p>
    <w:p>
      <w:pPr>
        <w:tabs>
          <w:tab w:pos="2448" w:val="left"/>
        </w:tabs>
        <w:spacing w:after="80"/>
        <w:ind w:left="2448" w:hanging="576"/>
      </w:pPr>
      <w:r>
        <w:rPr>
          <w:rFonts w:ascii="Calibri" w:hAnsi="Calibri" w:cs="Calibri"/>
          <w:b w:val="0"/>
          <w:i w:val="0"/>
          <w:color w:val="000000"/>
          <w:sz w:val="22"/>
          <w:u w:val="none"/>
        </w:rPr>
        <w:t>6.2.1.1</w:t>
        <w:tab/>
      </w:r>
      <w:r>
        <w:rPr>
          <w:rFonts w:ascii="Calibri" w:hAnsi="Calibri" w:cs="Calibri"/>
          <w:b w:val="0"/>
          <w:i w:val="0"/>
          <w:color w:val="000000"/>
          <w:sz w:val="22"/>
          <w:u w:val="none"/>
        </w:rPr>
        <w:t>UR Identifier: Unique requirement number is required for each requirement for an easy reference.</w:t>
      </w:r>
    </w:p>
    <w:p>
      <w:pPr>
        <w:tabs>
          <w:tab w:pos="1872" w:val="left"/>
        </w:tabs>
        <w:spacing w:after="80"/>
        <w:ind w:left="1872" w:hanging="576"/>
      </w:pPr>
      <w:r>
        <w:rPr>
          <w:rFonts w:ascii="Calibri" w:hAnsi="Calibri" w:cs="Calibri"/>
          <w:b w:val="0"/>
          <w:i w:val="0"/>
          <w:color w:val="000000"/>
          <w:sz w:val="22"/>
          <w:u w:val="none"/>
        </w:rPr>
        <w:t>6.2.2</w:t>
        <w:tab/>
      </w:r>
      <w:r>
        <w:rPr>
          <w:rFonts w:ascii="Calibri" w:hAnsi="Calibri" w:cs="Calibri"/>
          <w:b w:val="0"/>
          <w:i w:val="0"/>
          <w:color w:val="000000"/>
          <w:sz w:val="22"/>
          <w:u w:val="none"/>
        </w:rPr>
        <w:t>FRS – The FRS is authored based upon the URS. In some cases, the URS and FRS may be combined into one document. This will be defined and justified in the VP. At a minimum the FRS should include the following:</w:t>
      </w:r>
    </w:p>
    <w:p>
      <w:pPr>
        <w:tabs>
          <w:tab w:pos="2448" w:val="left"/>
        </w:tabs>
        <w:spacing w:after="80"/>
        <w:ind w:left="2448" w:hanging="576"/>
      </w:pPr>
      <w:r>
        <w:rPr>
          <w:rFonts w:ascii="Calibri" w:hAnsi="Calibri" w:cs="Calibri"/>
          <w:b w:val="0"/>
          <w:i w:val="0"/>
          <w:color w:val="000000"/>
          <w:sz w:val="22"/>
          <w:u w:val="none"/>
        </w:rPr>
        <w:t>6.2.2.1</w:t>
        <w:tab/>
      </w:r>
      <w:r>
        <w:rPr>
          <w:rFonts w:ascii="Calibri" w:hAnsi="Calibri" w:cs="Calibri"/>
          <w:b w:val="0"/>
          <w:i w:val="0"/>
          <w:color w:val="000000"/>
          <w:sz w:val="22"/>
          <w:u w:val="none"/>
        </w:rPr>
        <w:t>Data and/or process flow diagrams</w:t>
      </w:r>
    </w:p>
    <w:p>
      <w:pPr>
        <w:tabs>
          <w:tab w:pos="2448" w:val="left"/>
        </w:tabs>
        <w:spacing w:after="80"/>
        <w:ind w:left="2448" w:hanging="576"/>
      </w:pPr>
      <w:r>
        <w:rPr>
          <w:rFonts w:ascii="Calibri" w:hAnsi="Calibri" w:cs="Calibri"/>
          <w:b w:val="0"/>
          <w:i w:val="0"/>
          <w:color w:val="000000"/>
          <w:sz w:val="22"/>
          <w:u w:val="none"/>
        </w:rPr>
        <w:t>6.2.2.2</w:t>
        <w:tab/>
      </w:r>
      <w:r>
        <w:rPr>
          <w:rFonts w:ascii="Calibri" w:hAnsi="Calibri" w:cs="Calibri"/>
          <w:b w:val="0"/>
          <w:i w:val="0"/>
          <w:color w:val="000000"/>
          <w:sz w:val="22"/>
          <w:u w:val="none"/>
        </w:rPr>
        <w:t>Data and metadata definitions</w:t>
      </w:r>
    </w:p>
    <w:p>
      <w:pPr>
        <w:tabs>
          <w:tab w:pos="2448" w:val="left"/>
        </w:tabs>
        <w:spacing w:after="80"/>
        <w:ind w:left="2448" w:hanging="576"/>
      </w:pPr>
      <w:r>
        <w:rPr>
          <w:rFonts w:ascii="Calibri" w:hAnsi="Calibri" w:cs="Calibri"/>
          <w:b w:val="0"/>
          <w:i w:val="0"/>
          <w:color w:val="000000"/>
          <w:sz w:val="22"/>
          <w:u w:val="none"/>
        </w:rPr>
        <w:t>6.2.2.3</w:t>
        <w:tab/>
      </w:r>
      <w:r>
        <w:rPr>
          <w:rFonts w:ascii="Calibri" w:hAnsi="Calibri" w:cs="Calibri"/>
          <w:b w:val="0"/>
          <w:i w:val="0"/>
          <w:color w:val="000000"/>
          <w:sz w:val="22"/>
          <w:u w:val="none"/>
        </w:rPr>
        <w:t>Descriptions of functions</w:t>
      </w:r>
    </w:p>
    <w:p>
      <w:pPr>
        <w:tabs>
          <w:tab w:pos="2448" w:val="left"/>
        </w:tabs>
        <w:spacing w:after="80"/>
        <w:ind w:left="2448" w:hanging="576"/>
      </w:pPr>
      <w:r>
        <w:rPr>
          <w:rFonts w:ascii="Calibri" w:hAnsi="Calibri" w:cs="Calibri"/>
          <w:b w:val="0"/>
          <w:i w:val="0"/>
          <w:color w:val="000000"/>
          <w:sz w:val="22"/>
          <w:u w:val="none"/>
        </w:rPr>
        <w:t>6.2.2.4</w:t>
        <w:tab/>
      </w:r>
      <w:r>
        <w:rPr>
          <w:rFonts w:ascii="Calibri" w:hAnsi="Calibri" w:cs="Calibri"/>
          <w:b w:val="0"/>
          <w:i w:val="0"/>
          <w:color w:val="000000"/>
          <w:sz w:val="22"/>
          <w:u w:val="none"/>
        </w:rPr>
        <w:t>FR Identifier: Unique requirement number is required for each requirement for an easy reference and must map to at least one user requirement.</w:t>
      </w:r>
    </w:p>
    <w:p>
      <w:pPr>
        <w:tabs>
          <w:tab w:pos="1872" w:val="left"/>
        </w:tabs>
        <w:spacing w:after="80"/>
        <w:ind w:left="1872" w:hanging="576"/>
      </w:pPr>
      <w:r>
        <w:rPr>
          <w:rFonts w:ascii="Calibri" w:hAnsi="Calibri" w:cs="Calibri"/>
          <w:b w:val="0"/>
          <w:i w:val="0"/>
          <w:color w:val="000000"/>
          <w:sz w:val="22"/>
          <w:u w:val="none"/>
        </w:rPr>
        <w:t>6.2.3</w:t>
        <w:tab/>
      </w:r>
      <w:r>
        <w:rPr>
          <w:rFonts w:ascii="Calibri" w:hAnsi="Calibri" w:cs="Calibri"/>
          <w:b w:val="0"/>
          <w:i w:val="0"/>
          <w:color w:val="000000"/>
          <w:sz w:val="22"/>
          <w:u w:val="none"/>
        </w:rPr>
        <w:t>SDS – The SDS is authored based upon the URS &amp; FRS. At a minimum the SDS should include the following:</w:t>
      </w:r>
    </w:p>
    <w:p>
      <w:pPr>
        <w:tabs>
          <w:tab w:pos="2448" w:val="left"/>
        </w:tabs>
        <w:spacing w:after="80"/>
        <w:ind w:left="2448" w:hanging="576"/>
      </w:pPr>
      <w:r>
        <w:rPr>
          <w:rFonts w:ascii="Calibri" w:hAnsi="Calibri" w:cs="Calibri"/>
          <w:b w:val="0"/>
          <w:i w:val="0"/>
          <w:color w:val="000000"/>
          <w:sz w:val="22"/>
          <w:u w:val="none"/>
        </w:rPr>
        <w:t>6.2.3.1</w:t>
        <w:tab/>
      </w:r>
      <w:r>
        <w:rPr>
          <w:rFonts w:ascii="Calibri" w:hAnsi="Calibri" w:cs="Calibri"/>
          <w:b w:val="0"/>
          <w:i w:val="0"/>
          <w:color w:val="000000"/>
          <w:sz w:val="22"/>
          <w:u w:val="none"/>
        </w:rPr>
        <w:t>List of hardware components</w:t>
      </w:r>
    </w:p>
    <w:p>
      <w:pPr>
        <w:tabs>
          <w:tab w:pos="2448" w:val="left"/>
        </w:tabs>
        <w:spacing w:after="80"/>
        <w:ind w:left="2448" w:hanging="576"/>
      </w:pPr>
      <w:r>
        <w:rPr>
          <w:rFonts w:ascii="Calibri" w:hAnsi="Calibri" w:cs="Calibri"/>
          <w:b w:val="0"/>
          <w:i w:val="0"/>
          <w:color w:val="000000"/>
          <w:sz w:val="22"/>
          <w:u w:val="none"/>
        </w:rPr>
        <w:t>6.2.3.2</w:t>
        <w:tab/>
      </w:r>
      <w:r>
        <w:rPr>
          <w:rFonts w:ascii="Calibri" w:hAnsi="Calibri" w:cs="Calibri"/>
          <w:b w:val="0"/>
          <w:i w:val="0"/>
          <w:color w:val="000000"/>
          <w:sz w:val="22"/>
          <w:u w:val="none"/>
        </w:rPr>
        <w:t>List of software components</w:t>
      </w:r>
    </w:p>
    <w:p>
      <w:pPr>
        <w:tabs>
          <w:tab w:pos="2448" w:val="left"/>
        </w:tabs>
        <w:spacing w:after="80"/>
        <w:ind w:left="2448" w:hanging="576"/>
      </w:pPr>
      <w:r>
        <w:rPr>
          <w:rFonts w:ascii="Calibri" w:hAnsi="Calibri" w:cs="Calibri"/>
          <w:b w:val="0"/>
          <w:i w:val="0"/>
          <w:color w:val="000000"/>
          <w:sz w:val="22"/>
          <w:u w:val="none"/>
        </w:rPr>
        <w:t>6.2.3.3</w:t>
        <w:tab/>
      </w:r>
      <w:r>
        <w:rPr>
          <w:rFonts w:ascii="Calibri" w:hAnsi="Calibri" w:cs="Calibri"/>
          <w:b w:val="0"/>
          <w:i w:val="0"/>
          <w:color w:val="000000"/>
          <w:sz w:val="22"/>
          <w:u w:val="none"/>
        </w:rPr>
        <w:t>System Landscape diagram</w:t>
      </w:r>
    </w:p>
    <w:p>
      <w:pPr>
        <w:tabs>
          <w:tab w:pos="2448" w:val="left"/>
        </w:tabs>
        <w:spacing w:after="80"/>
        <w:ind w:left="2448" w:hanging="576"/>
      </w:pPr>
      <w:r>
        <w:rPr>
          <w:rFonts w:ascii="Calibri" w:hAnsi="Calibri" w:cs="Calibri"/>
          <w:b w:val="0"/>
          <w:i w:val="0"/>
          <w:color w:val="000000"/>
          <w:sz w:val="22"/>
          <w:u w:val="none"/>
        </w:rPr>
        <w:t>6.2.3.4</w:t>
        <w:tab/>
      </w:r>
      <w:r>
        <w:rPr>
          <w:rFonts w:ascii="Calibri" w:hAnsi="Calibri" w:cs="Calibri"/>
          <w:b w:val="0"/>
          <w:i w:val="0"/>
          <w:color w:val="000000"/>
          <w:sz w:val="22"/>
          <w:u w:val="none"/>
        </w:rPr>
        <w:t>Database schema, if applicable</w:t>
      </w:r>
    </w:p>
    <w:p>
      <w:pPr>
        <w:tabs>
          <w:tab w:pos="2448" w:val="left"/>
        </w:tabs>
        <w:spacing w:after="80"/>
        <w:ind w:left="2448" w:hanging="576"/>
      </w:pPr>
      <w:r>
        <w:rPr>
          <w:rFonts w:ascii="Calibri" w:hAnsi="Calibri" w:cs="Calibri"/>
          <w:b w:val="0"/>
          <w:i w:val="0"/>
          <w:color w:val="000000"/>
          <w:sz w:val="22"/>
          <w:u w:val="none"/>
        </w:rPr>
        <w:t>6.2.3.5</w:t>
        <w:tab/>
      </w:r>
      <w:r>
        <w:rPr>
          <w:rFonts w:ascii="Calibri" w:hAnsi="Calibri" w:cs="Calibri"/>
          <w:b w:val="0"/>
          <w:i w:val="0"/>
          <w:color w:val="000000"/>
          <w:sz w:val="22"/>
          <w:u w:val="none"/>
        </w:rPr>
        <w:t>Interfaces, if applicable (devices and/or other computerized systems.</w:t>
      </w:r>
    </w:p>
    <w:p>
      <w:pPr>
        <w:tabs>
          <w:tab w:pos="1872" w:val="left"/>
        </w:tabs>
        <w:spacing w:after="80"/>
        <w:ind w:left="1872" w:hanging="576"/>
      </w:pPr>
      <w:r>
        <w:rPr>
          <w:rFonts w:ascii="Calibri" w:hAnsi="Calibri" w:cs="Calibri"/>
          <w:b w:val="0"/>
          <w:i w:val="0"/>
          <w:color w:val="000000"/>
          <w:sz w:val="22"/>
          <w:u w:val="none"/>
        </w:rPr>
        <w:t>6.2.4</w:t>
        <w:tab/>
      </w:r>
      <w:r>
        <w:rPr>
          <w:rFonts w:ascii="Calibri" w:hAnsi="Calibri" w:cs="Calibri"/>
          <w:b w:val="0"/>
          <w:i w:val="0"/>
          <w:color w:val="000000"/>
          <w:sz w:val="22"/>
          <w:u w:val="none"/>
        </w:rPr>
        <w:t>When the design is completed, the URS, FRS and SDS are approved and are subject to formal change control.</w:t>
      </w:r>
    </w:p>
    <w:p>
      <w:pPr>
        <w:tabs>
          <w:tab w:pos="1872" w:val="left"/>
        </w:tabs>
        <w:spacing w:after="80"/>
        <w:ind w:left="1872" w:hanging="576"/>
      </w:pPr>
      <w:r>
        <w:rPr>
          <w:rFonts w:ascii="Calibri" w:hAnsi="Calibri" w:cs="Calibri"/>
          <w:b w:val="0"/>
          <w:i w:val="0"/>
          <w:color w:val="000000"/>
          <w:sz w:val="22"/>
          <w:u w:val="none"/>
        </w:rPr>
        <w:t>6.2.5</w:t>
        <w:tab/>
      </w:r>
      <w:r>
        <w:rPr>
          <w:rFonts w:ascii="Calibri" w:hAnsi="Calibri" w:cs="Calibri"/>
          <w:b w:val="0"/>
          <w:i w:val="0"/>
          <w:color w:val="000000"/>
          <w:sz w:val="22"/>
          <w:u w:val="none"/>
        </w:rPr>
        <w:t>Where applicable, data migration activities are planned and documented appropriately.</w:t>
      </w:r>
    </w:p>
    <w:p>
      <w:pPr>
        <w:tabs>
          <w:tab w:pos="1872" w:val="left"/>
        </w:tabs>
        <w:spacing w:after="80"/>
        <w:ind w:left="1872" w:hanging="576"/>
      </w:pPr>
      <w:r>
        <w:rPr>
          <w:rFonts w:ascii="Calibri" w:hAnsi="Calibri" w:cs="Calibri"/>
          <w:b w:val="0"/>
          <w:i w:val="0"/>
          <w:color w:val="000000"/>
          <w:sz w:val="22"/>
          <w:u w:val="none"/>
        </w:rPr>
        <w:t>6.2.6</w:t>
        <w:tab/>
      </w:r>
      <w:r>
        <w:rPr>
          <w:rFonts w:ascii="Calibri" w:hAnsi="Calibri" w:cs="Calibri"/>
          <w:b w:val="0"/>
          <w:i w:val="0"/>
          <w:color w:val="000000"/>
          <w:sz w:val="22"/>
          <w:u w:val="none"/>
        </w:rPr>
        <w:t>At a minimum SOPs or IT Work Instructions will be written to address:</w:t>
      </w:r>
    </w:p>
    <w:p>
      <w:pPr>
        <w:tabs>
          <w:tab w:pos="2448" w:val="left"/>
        </w:tabs>
        <w:spacing w:after="80"/>
        <w:ind w:left="2448" w:hanging="576"/>
      </w:pPr>
      <w:r>
        <w:rPr>
          <w:rFonts w:ascii="Calibri" w:hAnsi="Calibri" w:cs="Calibri"/>
          <w:b w:val="0"/>
          <w:i w:val="0"/>
          <w:color w:val="000000"/>
          <w:sz w:val="22"/>
          <w:u w:val="none"/>
        </w:rPr>
        <w:t>6.2.6.1</w:t>
        <w:tab/>
      </w:r>
      <w:r>
        <w:rPr>
          <w:rFonts w:ascii="Calibri" w:hAnsi="Calibri" w:cs="Calibri"/>
          <w:b w:val="0"/>
          <w:i w:val="0"/>
          <w:color w:val="000000"/>
          <w:sz w:val="22"/>
          <w:u w:val="none"/>
        </w:rPr>
        <w:t>Use and administration of the system</w:t>
      </w:r>
    </w:p>
    <w:p>
      <w:pPr>
        <w:tabs>
          <w:tab w:pos="2448" w:val="left"/>
        </w:tabs>
        <w:spacing w:after="80"/>
        <w:ind w:left="2448" w:hanging="576"/>
      </w:pPr>
      <w:r>
        <w:rPr>
          <w:rFonts w:ascii="Calibri" w:hAnsi="Calibri" w:cs="Calibri"/>
          <w:b w:val="0"/>
          <w:i w:val="0"/>
          <w:color w:val="000000"/>
          <w:sz w:val="22"/>
          <w:u w:val="none"/>
        </w:rPr>
        <w:t>6.2.6.2</w:t>
        <w:tab/>
      </w:r>
      <w:r>
        <w:rPr>
          <w:rFonts w:ascii="Calibri" w:hAnsi="Calibri" w:cs="Calibri"/>
          <w:b w:val="0"/>
          <w:i w:val="0"/>
          <w:color w:val="000000"/>
          <w:sz w:val="22"/>
          <w:u w:val="none"/>
        </w:rPr>
        <w:t>Data and system backup and recovery</w:t>
      </w:r>
    </w:p>
    <w:p>
      <w:pPr>
        <w:tabs>
          <w:tab w:pos="2448" w:val="left"/>
        </w:tabs>
        <w:spacing w:after="80"/>
        <w:ind w:left="2448" w:hanging="576"/>
      </w:pPr>
      <w:r>
        <w:rPr>
          <w:rFonts w:ascii="Calibri" w:hAnsi="Calibri" w:cs="Calibri"/>
          <w:b w:val="0"/>
          <w:i w:val="0"/>
          <w:color w:val="000000"/>
          <w:sz w:val="22"/>
          <w:u w:val="none"/>
        </w:rPr>
        <w:t>6.2.6.3</w:t>
        <w:tab/>
      </w:r>
      <w:r>
        <w:rPr>
          <w:rFonts w:ascii="Calibri" w:hAnsi="Calibri" w:cs="Calibri"/>
          <w:b w:val="0"/>
          <w:i w:val="0"/>
          <w:color w:val="000000"/>
          <w:sz w:val="22"/>
          <w:u w:val="none"/>
        </w:rPr>
        <w:t>Data and system access and security</w:t>
      </w:r>
    </w:p>
    <w:p>
      <w:pPr>
        <w:tabs>
          <w:tab w:pos="2448" w:val="left"/>
        </w:tabs>
        <w:spacing w:after="80"/>
        <w:ind w:left="2448" w:hanging="576"/>
      </w:pPr>
      <w:r>
        <w:rPr>
          <w:rFonts w:ascii="Calibri" w:hAnsi="Calibri" w:cs="Calibri"/>
          <w:b w:val="0"/>
          <w:i w:val="0"/>
          <w:color w:val="000000"/>
          <w:sz w:val="22"/>
          <w:u w:val="none"/>
        </w:rPr>
        <w:t>6.2.6.4</w:t>
        <w:tab/>
      </w:r>
      <w:r>
        <w:rPr>
          <w:rFonts w:ascii="Calibri" w:hAnsi="Calibri" w:cs="Calibri"/>
          <w:b w:val="0"/>
          <w:i w:val="0"/>
          <w:color w:val="000000"/>
          <w:sz w:val="22"/>
          <w:u w:val="none"/>
        </w:rPr>
        <w:t>System maintenance and change control</w:t>
      </w:r>
    </w:p>
    <w:p>
      <w:pPr>
        <w:tabs>
          <w:tab w:pos="1872" w:val="left"/>
        </w:tabs>
        <w:spacing w:after="80"/>
        <w:ind w:left="1872" w:hanging="576"/>
      </w:pPr>
      <w:r>
        <w:rPr>
          <w:rFonts w:ascii="Calibri" w:hAnsi="Calibri" w:cs="Calibri"/>
          <w:b w:val="0"/>
          <w:i w:val="0"/>
          <w:color w:val="000000"/>
          <w:sz w:val="22"/>
          <w:u w:val="none"/>
        </w:rPr>
        <w:t>6.2.7</w:t>
        <w:tab/>
      </w:r>
      <w:r>
        <w:rPr>
          <w:rFonts w:ascii="Calibri" w:hAnsi="Calibri" w:cs="Calibri"/>
          <w:b w:val="0"/>
          <w:i w:val="0"/>
          <w:color w:val="000000"/>
          <w:sz w:val="22"/>
          <w:u w:val="none"/>
        </w:rPr>
        <w:t>If SOPs already exist, review the SOPs appropriateness and modify if needed. The SOPs must be approved prior to the approval of the VSR.</w:t>
      </w:r>
    </w:p>
    <w:p>
      <w:pPr>
        <w:tabs>
          <w:tab w:pos="1296" w:val="left"/>
        </w:tabs>
        <w:spacing w:after="80"/>
        <w:ind w:left="1296" w:hanging="576"/>
      </w:pPr>
      <w:r>
        <w:rPr>
          <w:rFonts w:ascii="Calibri" w:hAnsi="Calibri" w:cs="Calibri"/>
          <w:b w:val="0"/>
          <w:i w:val="0"/>
          <w:color w:val="000000"/>
          <w:sz w:val="22"/>
          <w:u w:val="none"/>
        </w:rPr>
        <w:t>6.3</w:t>
        <w:tab/>
      </w:r>
      <w:r>
        <w:rPr>
          <w:rFonts w:ascii="Calibri" w:hAnsi="Calibri" w:cs="Calibri"/>
          <w:b w:val="0"/>
          <w:i w:val="0"/>
          <w:color w:val="000000"/>
          <w:sz w:val="22"/>
          <w:u w:val="none"/>
        </w:rPr>
        <w:t>Build Change Control Management process is initiated in the build phase. Change Control Management appropriately manages the definition and approval of any changes to the system that were not previously identified in the User Requirements or Design Specification. Refer to SOP-012 IT Change Control for more details.</w:t>
      </w:r>
    </w:p>
    <w:p>
      <w:pPr>
        <w:tabs>
          <w:tab w:pos="1872" w:val="left"/>
        </w:tabs>
        <w:spacing w:after="80"/>
        <w:ind w:left="1872" w:hanging="576"/>
      </w:pPr>
      <w:r>
        <w:rPr>
          <w:rFonts w:ascii="Calibri" w:hAnsi="Calibri" w:cs="Calibri"/>
          <w:b w:val="0"/>
          <w:i w:val="0"/>
          <w:color w:val="000000"/>
          <w:sz w:val="22"/>
          <w:u w:val="none"/>
        </w:rPr>
        <w:t>6.3.1</w:t>
        <w:tab/>
      </w:r>
      <w:r>
        <w:rPr>
          <w:rFonts w:ascii="Calibri" w:hAnsi="Calibri" w:cs="Calibri"/>
          <w:b w:val="0"/>
          <w:i w:val="0"/>
          <w:color w:val="000000"/>
          <w:sz w:val="22"/>
          <w:u w:val="none"/>
        </w:rPr>
        <w:t>Development</w:t>
      </w:r>
    </w:p>
    <w:p>
      <w:pPr>
        <w:tabs>
          <w:tab w:pos="2448" w:val="left"/>
        </w:tabs>
        <w:spacing w:after="80"/>
        <w:ind w:left="2448" w:hanging="576"/>
      </w:pPr>
      <w:r>
        <w:rPr>
          <w:rFonts w:ascii="Calibri" w:hAnsi="Calibri" w:cs="Calibri"/>
          <w:b w:val="0"/>
          <w:i w:val="0"/>
          <w:color w:val="000000"/>
          <w:sz w:val="22"/>
          <w:u w:val="none"/>
        </w:rPr>
        <w:t>6.3.1.1</w:t>
        <w:tab/>
      </w:r>
      <w:r>
        <w:rPr>
          <w:rFonts w:ascii="Calibri" w:hAnsi="Calibri" w:cs="Calibri"/>
          <w:b w:val="0"/>
          <w:i w:val="0"/>
          <w:color w:val="000000"/>
          <w:sz w:val="22"/>
          <w:u w:val="none"/>
        </w:rPr>
        <w:t>Systems are developed according to defined requirements and appropriate development practices, including version control and testing activities.</w:t>
      </w:r>
    </w:p>
    <w:p>
      <w:pPr>
        <w:tabs>
          <w:tab w:pos="1872" w:val="left"/>
        </w:tabs>
        <w:spacing w:after="80"/>
        <w:ind w:left="1872" w:hanging="576"/>
      </w:pPr>
      <w:r>
        <w:rPr>
          <w:rFonts w:ascii="Calibri" w:hAnsi="Calibri" w:cs="Calibri"/>
          <w:b w:val="0"/>
          <w:i w:val="0"/>
          <w:color w:val="000000"/>
          <w:sz w:val="22"/>
          <w:u w:val="none"/>
        </w:rPr>
        <w:t>6.3.2</w:t>
        <w:tab/>
      </w:r>
      <w:r>
        <w:rPr>
          <w:rFonts w:ascii="Calibri" w:hAnsi="Calibri" w:cs="Calibri"/>
          <w:b w:val="0"/>
          <w:i w:val="0"/>
          <w:color w:val="000000"/>
          <w:sz w:val="22"/>
          <w:u w:val="none"/>
        </w:rPr>
        <w:t>Source Management</w:t>
      </w:r>
    </w:p>
    <w:p>
      <w:pPr>
        <w:tabs>
          <w:tab w:pos="2448" w:val="left"/>
        </w:tabs>
        <w:spacing w:after="80"/>
        <w:ind w:left="2448" w:hanging="576"/>
      </w:pPr>
      <w:r>
        <w:rPr>
          <w:rFonts w:ascii="Calibri" w:hAnsi="Calibri" w:cs="Calibri"/>
          <w:b w:val="0"/>
          <w:i w:val="0"/>
          <w:color w:val="000000"/>
          <w:sz w:val="22"/>
          <w:u w:val="none"/>
        </w:rPr>
        <w:t>6.3.2.1</w:t>
        <w:tab/>
      </w:r>
      <w:r>
        <w:rPr>
          <w:rFonts w:ascii="Calibri" w:hAnsi="Calibri" w:cs="Calibri"/>
          <w:b w:val="0"/>
          <w:i w:val="0"/>
          <w:color w:val="000000"/>
          <w:sz w:val="22"/>
          <w:u w:val="none"/>
        </w:rPr>
        <w:t>Source code and related artifacts are maintained in controlled version management systems with appropriate access controls and traceability of changes.</w:t>
      </w:r>
    </w:p>
    <w:p>
      <w:pPr>
        <w:tabs>
          <w:tab w:pos="1872" w:val="left"/>
        </w:tabs>
        <w:spacing w:after="80"/>
        <w:ind w:left="1872" w:hanging="576"/>
      </w:pPr>
      <w:r>
        <w:rPr>
          <w:rFonts w:ascii="Calibri" w:hAnsi="Calibri" w:cs="Calibri"/>
          <w:b w:val="0"/>
          <w:i w:val="0"/>
          <w:color w:val="000000"/>
          <w:sz w:val="22"/>
          <w:u w:val="none"/>
        </w:rPr>
        <w:t>6.3.3</w:t>
        <w:tab/>
      </w:r>
      <w:r>
        <w:rPr>
          <w:rFonts w:ascii="Calibri" w:hAnsi="Calibri" w:cs="Calibri"/>
          <w:b w:val="0"/>
          <w:i w:val="0"/>
          <w:color w:val="000000"/>
          <w:sz w:val="22"/>
          <w:u w:val="none"/>
        </w:rPr>
        <w:t>Release Management</w:t>
      </w:r>
    </w:p>
    <w:p>
      <w:pPr>
        <w:tabs>
          <w:tab w:pos="2448" w:val="left"/>
        </w:tabs>
        <w:spacing w:after="80"/>
        <w:ind w:left="2448" w:hanging="576"/>
      </w:pPr>
      <w:r>
        <w:rPr>
          <w:rFonts w:ascii="Calibri" w:hAnsi="Calibri" w:cs="Calibri"/>
          <w:b w:val="0"/>
          <w:i w:val="0"/>
          <w:color w:val="000000"/>
          <w:sz w:val="22"/>
          <w:u w:val="none"/>
        </w:rPr>
        <w:t>6.3.3.1</w:t>
        <w:tab/>
      </w:r>
      <w:r>
        <w:rPr>
          <w:rFonts w:ascii="Calibri" w:hAnsi="Calibri" w:cs="Calibri"/>
          <w:b w:val="0"/>
          <w:i w:val="0"/>
          <w:color w:val="000000"/>
          <w:sz w:val="22"/>
          <w:u w:val="none"/>
        </w:rPr>
        <w:t>Releases are managed in a controlled manner prior to deployment into production environments.</w:t>
      </w:r>
    </w:p>
    <w:p>
      <w:pPr>
        <w:tabs>
          <w:tab w:pos="1872" w:val="left"/>
        </w:tabs>
        <w:spacing w:after="80"/>
        <w:ind w:left="1872" w:hanging="576"/>
      </w:pPr>
      <w:r>
        <w:rPr>
          <w:rFonts w:ascii="Calibri" w:hAnsi="Calibri" w:cs="Calibri"/>
          <w:b w:val="0"/>
          <w:i w:val="0"/>
          <w:color w:val="000000"/>
          <w:sz w:val="22"/>
          <w:u w:val="none"/>
        </w:rPr>
        <w:t>6.3.4</w:t>
        <w:tab/>
      </w:r>
      <w:r>
        <w:rPr>
          <w:rFonts w:ascii="Calibri" w:hAnsi="Calibri" w:cs="Calibri"/>
          <w:b w:val="0"/>
          <w:i w:val="0"/>
          <w:color w:val="000000"/>
          <w:sz w:val="22"/>
          <w:u w:val="none"/>
        </w:rPr>
        <w:t>QA System &amp; Integration</w:t>
      </w:r>
    </w:p>
    <w:p>
      <w:pPr>
        <w:tabs>
          <w:tab w:pos="2448" w:val="left"/>
        </w:tabs>
        <w:spacing w:after="80"/>
        <w:ind w:left="2448" w:hanging="576"/>
      </w:pPr>
      <w:r>
        <w:rPr>
          <w:rFonts w:ascii="Calibri" w:hAnsi="Calibri" w:cs="Calibri"/>
          <w:b w:val="0"/>
          <w:i w:val="0"/>
          <w:color w:val="000000"/>
          <w:sz w:val="22"/>
          <w:u w:val="none"/>
        </w:rPr>
        <w:t>6.3.4.1</w:t>
        <w:tab/>
      </w:r>
      <w:r>
        <w:rPr>
          <w:rFonts w:ascii="Calibri" w:hAnsi="Calibri" w:cs="Calibri"/>
          <w:b w:val="0"/>
          <w:i w:val="0"/>
          <w:color w:val="000000"/>
          <w:sz w:val="22"/>
          <w:u w:val="none"/>
        </w:rPr>
        <w:t>Appropriate testing activities are performed prior to production deployment. Issues identified during testing are documented and managed through the Incident Management process.</w:t>
      </w:r>
    </w:p>
    <w:p>
      <w:pPr>
        <w:tabs>
          <w:tab w:pos="1872" w:val="left"/>
        </w:tabs>
        <w:spacing w:after="80"/>
        <w:ind w:left="1872" w:hanging="576"/>
      </w:pPr>
      <w:r>
        <w:rPr>
          <w:rFonts w:ascii="Calibri" w:hAnsi="Calibri" w:cs="Calibri"/>
          <w:b w:val="0"/>
          <w:i w:val="0"/>
          <w:color w:val="000000"/>
          <w:sz w:val="22"/>
          <w:u w:val="none"/>
        </w:rPr>
        <w:t>6.3.5</w:t>
        <w:tab/>
      </w:r>
      <w:r>
        <w:rPr>
          <w:rFonts w:ascii="Calibri" w:hAnsi="Calibri" w:cs="Calibri"/>
          <w:b w:val="0"/>
          <w:i w:val="0"/>
          <w:color w:val="000000"/>
          <w:sz w:val="22"/>
          <w:u w:val="none"/>
        </w:rPr>
        <w:t>Validation Testing</w:t>
      </w:r>
    </w:p>
    <w:p>
      <w:pPr>
        <w:tabs>
          <w:tab w:pos="2448" w:val="left"/>
        </w:tabs>
        <w:spacing w:after="80"/>
        <w:ind w:left="2448" w:hanging="576"/>
      </w:pPr>
      <w:r>
        <w:rPr>
          <w:rFonts w:ascii="Calibri" w:hAnsi="Calibri" w:cs="Calibri"/>
          <w:b w:val="0"/>
          <w:i w:val="0"/>
          <w:color w:val="000000"/>
          <w:sz w:val="22"/>
          <w:u w:val="none"/>
        </w:rPr>
        <w:t>6.3.5.1</w:t>
        <w:tab/>
      </w:r>
      <w:r>
        <w:rPr>
          <w:rFonts w:ascii="Calibri" w:hAnsi="Calibri" w:cs="Calibri"/>
          <w:b w:val="0"/>
          <w:i w:val="0"/>
          <w:color w:val="000000"/>
          <w:sz w:val="22"/>
          <w:u w:val="none"/>
        </w:rPr>
        <w:t>Validation and testing activities are performed based on system risk and intended use to provide reasonable assurance that systems function as intended. •</w:t>
      </w:r>
    </w:p>
    <w:p>
      <w:pPr>
        <w:tabs>
          <w:tab w:pos="1296" w:val="left"/>
        </w:tabs>
        <w:spacing w:after="80"/>
        <w:ind w:left="1296" w:hanging="576"/>
      </w:pPr>
      <w:r>
        <w:rPr>
          <w:rFonts w:ascii="Calibri" w:hAnsi="Calibri" w:cs="Calibri"/>
          <w:b w:val="0"/>
          <w:i w:val="0"/>
          <w:color w:val="000000"/>
          <w:sz w:val="22"/>
          <w:u w:val="none"/>
        </w:rPr>
        <w:t>6.4</w:t>
        <w:tab/>
      </w:r>
      <w:r>
        <w:rPr>
          <w:rFonts w:ascii="Calibri" w:hAnsi="Calibri" w:cs="Calibri"/>
          <w:b w:val="0"/>
          <w:i w:val="0"/>
          <w:color w:val="000000"/>
          <w:sz w:val="22"/>
          <w:u w:val="none"/>
        </w:rPr>
        <w:t>Incident Management</w:t>
      </w:r>
    </w:p>
    <w:p>
      <w:pPr>
        <w:tabs>
          <w:tab w:pos="1872" w:val="left"/>
        </w:tabs>
        <w:spacing w:after="80"/>
        <w:ind w:left="1872" w:hanging="576"/>
      </w:pPr>
      <w:r>
        <w:rPr>
          <w:rFonts w:ascii="Calibri" w:hAnsi="Calibri" w:cs="Calibri"/>
          <w:b w:val="0"/>
          <w:i w:val="0"/>
          <w:color w:val="000000"/>
          <w:sz w:val="22"/>
          <w:u w:val="none"/>
        </w:rPr>
        <w:t>6.4.1</w:t>
        <w:tab/>
      </w:r>
      <w:r>
        <w:rPr>
          <w:rFonts w:ascii="Calibri" w:hAnsi="Calibri" w:cs="Calibri"/>
          <w:b w:val="0"/>
          <w:i w:val="0"/>
          <w:color w:val="000000"/>
          <w:sz w:val="22"/>
          <w:u w:val="none"/>
        </w:rPr>
        <w:t>The Incident Management process ensures that all identified incidents are properly documented, reviewed, approved or rejected, and fixes are planned according to severity and priority. Incident Management is performed in accordance with SOP- 008 Incident Management.</w:t>
      </w:r>
    </w:p>
    <w:p>
      <w:pPr>
        <w:tabs>
          <w:tab w:pos="1296" w:val="left"/>
        </w:tabs>
        <w:spacing w:after="80"/>
        <w:ind w:left="1296" w:hanging="576"/>
      </w:pPr>
      <w:r>
        <w:rPr>
          <w:rFonts w:ascii="Calibri" w:hAnsi="Calibri" w:cs="Calibri"/>
          <w:b w:val="0"/>
          <w:i w:val="0"/>
          <w:color w:val="000000"/>
          <w:sz w:val="22"/>
          <w:u w:val="none"/>
        </w:rPr>
        <w:t>6.5</w:t>
        <w:tab/>
      </w:r>
      <w:r>
        <w:rPr>
          <w:rFonts w:ascii="Calibri" w:hAnsi="Calibri" w:cs="Calibri"/>
          <w:b w:val="0"/>
          <w:i w:val="0"/>
          <w:color w:val="000000"/>
          <w:sz w:val="22"/>
          <w:u w:val="none"/>
        </w:rPr>
        <w:t>Change Control Management</w:t>
      </w:r>
    </w:p>
    <w:p>
      <w:pPr>
        <w:tabs>
          <w:tab w:pos="1872" w:val="left"/>
        </w:tabs>
        <w:spacing w:after="80"/>
        <w:ind w:left="1872" w:hanging="576"/>
      </w:pPr>
      <w:r>
        <w:rPr>
          <w:rFonts w:ascii="Calibri" w:hAnsi="Calibri" w:cs="Calibri"/>
          <w:b w:val="0"/>
          <w:i w:val="0"/>
          <w:color w:val="000000"/>
          <w:sz w:val="22"/>
          <w:u w:val="none"/>
        </w:rPr>
        <w:t>6.5.1</w:t>
        <w:tab/>
      </w:r>
      <w:r>
        <w:rPr>
          <w:rFonts w:ascii="Calibri" w:hAnsi="Calibri" w:cs="Calibri"/>
          <w:b w:val="0"/>
          <w:i w:val="0"/>
          <w:color w:val="000000"/>
          <w:sz w:val="22"/>
          <w:u w:val="none"/>
        </w:rPr>
        <w:t>Changes to controlled or production systems are managed through the IT Change Control process. Change Control is performed in accordance with SOP-012 IT Change Control.</w:t>
      </w:r>
    </w:p>
    <w:p>
      <w:pPr>
        <w:tabs>
          <w:tab w:pos="1872" w:val="left"/>
        </w:tabs>
        <w:spacing w:after="80"/>
        <w:ind w:left="1872" w:hanging="576"/>
      </w:pPr>
      <w:r>
        <w:rPr>
          <w:rFonts w:ascii="Calibri" w:hAnsi="Calibri" w:cs="Calibri"/>
          <w:b w:val="0"/>
          <w:i w:val="0"/>
          <w:color w:val="000000"/>
          <w:sz w:val="22"/>
          <w:u w:val="none"/>
        </w:rPr>
        <w:t>6.5.2</w:t>
        <w:tab/>
      </w:r>
      <w:r>
        <w:rPr>
          <w:rFonts w:ascii="Calibri" w:hAnsi="Calibri" w:cs="Calibri"/>
          <w:b w:val="0"/>
          <w:i w:val="0"/>
          <w:color w:val="000000"/>
          <w:sz w:val="22"/>
          <w:u w:val="none"/>
        </w:rPr>
        <w:t>Significant changes to controlled or production systems are managed through change control procedures.</w:t>
      </w:r>
    </w:p>
    <w:p>
      <w:pPr>
        <w:tabs>
          <w:tab w:pos="1296" w:val="left"/>
        </w:tabs>
        <w:spacing w:after="80"/>
        <w:ind w:left="1296" w:hanging="576"/>
      </w:pPr>
      <w:r>
        <w:rPr>
          <w:rFonts w:ascii="Calibri" w:hAnsi="Calibri" w:cs="Calibri"/>
          <w:b w:val="0"/>
          <w:i w:val="0"/>
          <w:color w:val="000000"/>
          <w:sz w:val="22"/>
          <w:u w:val="none"/>
        </w:rPr>
        <w:t>6.6</w:t>
        <w:tab/>
      </w:r>
      <w:r>
        <w:rPr>
          <w:rFonts w:ascii="Calibri" w:hAnsi="Calibri" w:cs="Calibri"/>
          <w:b w:val="0"/>
          <w:i w:val="0"/>
          <w:color w:val="000000"/>
          <w:sz w:val="22"/>
          <w:u w:val="none"/>
        </w:rPr>
        <w:t>Production Deployment</w:t>
      </w:r>
    </w:p>
    <w:p>
      <w:pPr>
        <w:tabs>
          <w:tab w:pos="1872" w:val="left"/>
        </w:tabs>
        <w:spacing w:after="80"/>
        <w:ind w:left="1872" w:hanging="576"/>
      </w:pPr>
      <w:r>
        <w:rPr>
          <w:rFonts w:ascii="Calibri" w:hAnsi="Calibri" w:cs="Calibri"/>
          <w:b w:val="0"/>
          <w:i w:val="0"/>
          <w:color w:val="000000"/>
          <w:sz w:val="22"/>
          <w:u w:val="none"/>
        </w:rPr>
        <w:t>6.6.1</w:t>
        <w:tab/>
      </w:r>
      <w:r>
        <w:rPr>
          <w:rFonts w:ascii="Calibri" w:hAnsi="Calibri" w:cs="Calibri"/>
          <w:b w:val="0"/>
          <w:i w:val="0"/>
          <w:color w:val="000000"/>
          <w:sz w:val="22"/>
          <w:u w:val="none"/>
        </w:rPr>
        <w:t>Systems are deployed to production following completion of appropriate testing, approvals, and readiness activities.</w:t>
      </w:r>
    </w:p>
    <w:p>
      <w:pPr>
        <w:tabs>
          <w:tab w:pos="1296" w:val="left"/>
        </w:tabs>
        <w:spacing w:after="80"/>
        <w:ind w:left="1296" w:hanging="576"/>
      </w:pPr>
      <w:r>
        <w:rPr>
          <w:rFonts w:ascii="Calibri" w:hAnsi="Calibri" w:cs="Calibri"/>
          <w:b w:val="0"/>
          <w:i w:val="0"/>
          <w:color w:val="000000"/>
          <w:sz w:val="22"/>
          <w:u w:val="none"/>
        </w:rPr>
        <w:t>6.7</w:t>
        <w:tab/>
      </w:r>
      <w:r>
        <w:rPr>
          <w:rFonts w:ascii="Calibri" w:hAnsi="Calibri" w:cs="Calibri"/>
          <w:b w:val="0"/>
          <w:i w:val="0"/>
          <w:color w:val="000000"/>
          <w:sz w:val="22"/>
          <w:u w:val="none"/>
        </w:rPr>
        <w:t>Maintenance</w:t>
      </w:r>
    </w:p>
    <w:p>
      <w:pPr>
        <w:tabs>
          <w:tab w:pos="1872" w:val="left"/>
        </w:tabs>
        <w:spacing w:after="80"/>
        <w:ind w:left="1872" w:hanging="576"/>
      </w:pPr>
      <w:r>
        <w:rPr>
          <w:rFonts w:ascii="Calibri" w:hAnsi="Calibri" w:cs="Calibri"/>
          <w:b w:val="0"/>
          <w:i w:val="0"/>
          <w:color w:val="000000"/>
          <w:sz w:val="22"/>
          <w:u w:val="none"/>
        </w:rPr>
        <w:t>6.7.1</w:t>
        <w:tab/>
      </w:r>
      <w:r>
        <w:rPr>
          <w:rFonts w:ascii="Calibri" w:hAnsi="Calibri" w:cs="Calibri"/>
          <w:b w:val="0"/>
          <w:i w:val="0"/>
          <w:color w:val="000000"/>
          <w:sz w:val="22"/>
          <w:u w:val="none"/>
        </w:rPr>
        <w:t>Systems are maintained through ongoing support, issue management, and change control activities as appropriate.</w:t>
      </w:r>
    </w:p>
    <w:p>
      <w:pPr>
        <w:tabs>
          <w:tab w:pos="1296" w:val="left"/>
        </w:tabs>
        <w:spacing w:after="80"/>
        <w:ind w:left="1296" w:hanging="576"/>
      </w:pPr>
      <w:r>
        <w:rPr>
          <w:rFonts w:ascii="Calibri" w:hAnsi="Calibri" w:cs="Calibri"/>
          <w:b w:val="0"/>
          <w:i w:val="0"/>
          <w:color w:val="000000"/>
          <w:sz w:val="22"/>
          <w:u w:val="none"/>
        </w:rPr>
        <w:t>6.8</w:t>
        <w:tab/>
      </w:r>
      <w:r>
        <w:rPr>
          <w:rFonts w:ascii="Calibri" w:hAnsi="Calibri" w:cs="Calibri"/>
          <w:b w:val="0"/>
          <w:i w:val="0"/>
          <w:color w:val="000000"/>
          <w:sz w:val="22"/>
          <w:u w:val="none"/>
        </w:rPr>
        <w:t>Retirement</w:t>
      </w:r>
    </w:p>
    <w:p>
      <w:pPr>
        <w:tabs>
          <w:tab w:pos="1872" w:val="left"/>
        </w:tabs>
        <w:spacing w:after="80"/>
        <w:ind w:left="1872" w:hanging="576"/>
      </w:pPr>
      <w:r>
        <w:rPr>
          <w:rFonts w:ascii="Calibri" w:hAnsi="Calibri" w:cs="Calibri"/>
          <w:b w:val="0"/>
          <w:i w:val="0"/>
          <w:color w:val="000000"/>
          <w:sz w:val="22"/>
          <w:u w:val="none"/>
        </w:rPr>
        <w:t>6.8.1</w:t>
        <w:tab/>
      </w:r>
      <w:r>
        <w:rPr>
          <w:rFonts w:ascii="Calibri" w:hAnsi="Calibri" w:cs="Calibri"/>
          <w:b w:val="0"/>
          <w:i w:val="0"/>
          <w:color w:val="000000"/>
          <w:sz w:val="22"/>
          <w:u w:val="none"/>
        </w:rPr>
        <w:t>When management has determined that a system is to be obsoleted, replaced or upgraded, the action of retiring the system must be initiated through change control.</w:t>
      </w:r>
    </w:p>
    <w:p>
      <w:pPr>
        <w:tabs>
          <w:tab w:pos="1872" w:val="left"/>
        </w:tabs>
        <w:spacing w:after="80"/>
        <w:ind w:left="1872" w:hanging="576"/>
      </w:pPr>
      <w:r>
        <w:rPr>
          <w:rFonts w:ascii="Calibri" w:hAnsi="Calibri" w:cs="Calibri"/>
          <w:b w:val="0"/>
          <w:i w:val="0"/>
          <w:color w:val="000000"/>
          <w:sz w:val="22"/>
          <w:u w:val="none"/>
        </w:rPr>
        <w:t>6.8.2</w:t>
        <w:tab/>
      </w:r>
      <w:r>
        <w:rPr>
          <w:rFonts w:ascii="Calibri" w:hAnsi="Calibri" w:cs="Calibri"/>
          <w:b w:val="0"/>
          <w:i w:val="0"/>
          <w:color w:val="000000"/>
          <w:sz w:val="22"/>
          <w:u w:val="none"/>
        </w:rPr>
        <w:t>System retirement activities include consideration of data retention, archival, access, and disposition of system components where applicable.</w:t>
      </w:r>
    </w:p>
    <w:p>
      <w:pPr>
        <w:keepNext/>
        <w:tabs>
          <w:tab w:pos="504" w:val="left"/>
        </w:tabs>
        <w:spacing w:before="160" w:after="80"/>
      </w:pPr>
      <w:r>
        <w:rPr>
          <w:rFonts w:ascii="Calibri" w:hAnsi="Calibri" w:cs="Calibri"/>
          <w:b/>
          <w:i w:val="0"/>
          <w:color w:val="000000"/>
          <w:sz w:val="22"/>
          <w:u w:val="none"/>
        </w:rPr>
        <w:t>7</w:t>
      </w:r>
      <w:r>
        <w:rPr>
          <w:rFonts w:ascii="Calibri" w:hAnsi="Calibri" w:cs="Calibri"/>
          <w:b/>
          <w:i w:val="0"/>
          <w:color w:val="000000"/>
          <w:sz w:val="22"/>
          <w:u w:val="none"/>
        </w:rPr>
        <w:tab/>
      </w:r>
      <w:r>
        <w:rPr>
          <w:rFonts w:ascii="Calibri" w:hAnsi="Calibri" w:cs="Calibri"/>
          <w:b/>
          <w:i w:val="0"/>
          <w:color w:val="000000"/>
          <w:sz w:val="22"/>
          <w:u w:val="none"/>
        </w:rPr>
        <w:t>ATTACHMENTS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FRM-015-01 21 CFR part 11 Assessment Form 2 3</w:t>
      </w:r>
    </w:p>
    <w:p>
      <w:pPr>
        <w:keepNext/>
        <w:tabs>
          <w:tab w:pos="504" w:val="left"/>
        </w:tabs>
        <w:spacing w:before="160" w:after="80"/>
      </w:pPr>
      <w:r>
        <w:rPr>
          <w:rFonts w:ascii="Calibri" w:hAnsi="Calibri" w:cs="Calibri"/>
          <w:b/>
          <w:i w:val="0"/>
          <w:color w:val="000000"/>
          <w:sz w:val="22"/>
          <w:u w:val="none"/>
        </w:rPr>
        <w:t>8</w:t>
      </w:r>
      <w:r>
        <w:rPr>
          <w:rFonts w:ascii="Calibri" w:hAnsi="Calibri" w:cs="Calibri"/>
          <w:b/>
          <w:i w:val="0"/>
          <w:color w:val="000000"/>
          <w:sz w:val="22"/>
          <w:u w:val="none"/>
        </w:rPr>
        <w:tab/>
      </w:r>
      <w:r>
        <w:rPr>
          <w:rFonts w:ascii="Calibri" w:hAnsi="Calibri" w:cs="Calibri"/>
          <w:b/>
          <w:i w:val="0"/>
          <w:color w:val="000000"/>
          <w:sz w:val="22"/>
          <w:u w:val="none"/>
        </w:rPr>
        <w:t>REVISION HISTORY</w:t>
      </w:r>
    </w:p>
    <w:p>
      <w:pPr>
        <w:spacing w:after="120"/>
        <w:ind w:left="504"/>
      </w:pPr>
      <w:r>
        <w:rPr>
          <w:rFonts w:ascii="Calibri" w:hAnsi="Calibri" w:cs="Calibri"/>
          <w:b w:val="0"/>
          <w:i w:val="0"/>
          <w:color w:val="000000"/>
          <w:sz w:val="22"/>
          <w:u w:val="none"/>
        </w:rPr>
        <w:t>Version Number Date Summary of Change(s) 01 22-MAY-2026 New Document [X.0] [DD-MMM-YYYY] [Insert a summary of the changes] SIGNATURE PAGE [ADD ADDITIONAL ROWS AS NEEDED] Author: NAME TITLE SIGNATURE DATE DD-MMM-YYYY Justin Shaka Fractional COO Reviewer: NAME TITLE SIGNATURE DATE Jay Chhablani President Approver: NAME TITLE SIGNATURE DATE Sandeep Chandra Director of AI Bollepalli</w:t>
      </w:r>
    </w:p>
    <w:sectPr w:rsidR="00FC693F" w:rsidRPr="0006063C" w:rsidSect="00034616">
      <w:headerReference w:type="default" r:id="rId9"/>
      <w:footerReference w:type="default" r:id="rId10"/>
      <w:pgSz w:w="12240" w:h="15840"/>
      <w:pgMar w:top="2304"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000000"/>
        <w:sz w:val="18"/>
        <w:u w:val="none"/>
      </w:rPr>
      <w:t>THIS DOCUMENT CONTAINS CONFIDENTIAL AND PROPRIETARY INFORMATION</w:t>
    </w:r>
  </w:p>
  <w:p>
    <w:pPr>
      <w:jc w:val="right"/>
    </w:pPr>
    <w:r>
      <w:rPr>
        <w:rFonts w:ascii="Calibri" w:hAnsi="Calibri" w:cs="Calibri"/>
        <w:b w:val="0"/>
        <w:i w:val="0"/>
        <w:color w:val="000000"/>
        <w:sz w:val="22"/>
        <w:u w:val="none"/>
      </w:rPr>
      <w:t xml:space="preserve">Page </w:t>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Layout w:type="fixed"/>
      <w:tblCellMar>
        <w:top w:w="0" w:type="dxa"/>
        <w:start w:w="0" w:type="dxa"/>
        <w:bottom w:w="0" w:type="dxa"/>
        <w:end w:w="0" w:type="dxa"/>
        <w:left w:w="0" w:type="dxa"/>
        <w:right w:w="0" w:type="dxa"/>
      </w:tblCellMar>
    </w:tblPr>
    <w:tblGrid>
      <w:gridCol w:w="4608"/>
      <w:gridCol w:w="4608"/>
    </w:tblGrid>
    <w:tr>
      <w:tc>
        <w:tcPr>
          <w:tcW w:type="dxa" w:w="3744"/>
          <w:vAlign w:val="center"/>
        </w:tcPr>
        <w:p>
          <w:r>
            <w:drawing>
              <wp:inline xmlns:a="http://schemas.openxmlformats.org/drawingml/2006/main" xmlns:pic="http://schemas.openxmlformats.org/drawingml/2006/picture">
                <wp:extent cx="2194560" cy="432987"/>
                <wp:docPr id="1" name="Picture 1"/>
                <wp:cNvGraphicFramePr>
                  <a:graphicFrameLocks noChangeAspect="1"/>
                </wp:cNvGraphicFramePr>
                <a:graphic>
                  <a:graphicData uri="http://schemas.openxmlformats.org/drawingml/2006/picture">
                    <pic:pic>
                      <pic:nvPicPr>
                        <pic:cNvPr id="0" name="netramind_logo.png"/>
                        <pic:cNvPicPr/>
                      </pic:nvPicPr>
                      <pic:blipFill>
                        <a:blip r:embed="rId1"/>
                        <a:stretch>
                          <a:fillRect/>
                        </a:stretch>
                      </pic:blipFill>
                      <pic:spPr>
                        <a:xfrm>
                          <a:off x="0" y="0"/>
                          <a:ext cx="2194560" cy="432987"/>
                        </a:xfrm>
                        <a:prstGeom prst="rect"/>
                      </pic:spPr>
                    </pic:pic>
                  </a:graphicData>
                </a:graphic>
              </wp:inline>
            </w:drawing>
          </w:r>
        </w:p>
      </w:tc>
      <w:tc>
        <w:tcPr>
          <w:tcW w:type="dxa" w:w="5472"/>
        </w:tcPr>
        <w:p/>
        <w:tbl>
          <w:tblPr>
            <w:tblW w:type="auto" w:w="0"/>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36"/>
            <w:gridCol w:w="2736"/>
          </w:tblGrid>
          <w:tr>
            <w:tc>
              <w:tcPr>
                <w:tcW w:type="dxa" w:w="5328"/>
                <w:gridSpan w:val="2"/>
              </w:tcPr>
              <w:p>
                <w:pPr>
                  <w:spacing w:after="20" w:before="20"/>
                  <w:jc w:val="center"/>
                </w:pPr>
                <w:r/>
                <w:r>
                  <w:rPr>
                    <w:rFonts w:ascii="Calibri" w:hAnsi="Calibri" w:cs="Calibri"/>
                    <w:b w:val="0"/>
                    <w:i w:val="0"/>
                    <w:color w:val="000000"/>
                    <w:sz w:val="20"/>
                    <w:u w:val="none"/>
                  </w:rPr>
                  <w:t>STANDARD OPERATING PROCEDURE</w:t>
                </w:r>
              </w:p>
            </w:tc>
          </w:tr>
          <w:tr>
            <w:tc>
              <w:tcPr>
                <w:tcW w:type="dxa" w:w="2160"/>
              </w:tcPr>
              <w:p>
                <w:pPr>
                  <w:spacing w:after="20" w:before="20"/>
                  <w:jc w:val="right"/>
                </w:pPr>
                <w:r/>
                <w:r>
                  <w:rPr>
                    <w:rFonts w:ascii="Calibri" w:hAnsi="Calibri" w:cs="Calibri"/>
                    <w:b w:val="0"/>
                    <w:i w:val="0"/>
                    <w:color w:val="000000"/>
                    <w:sz w:val="22"/>
                    <w:u w:val="none"/>
                  </w:rPr>
                  <w:t>Document Number:</w:t>
                </w:r>
              </w:p>
            </w:tc>
            <w:tc>
              <w:tcPr>
                <w:tcW w:type="dxa" w:w="3168"/>
              </w:tcPr>
              <w:p>
                <w:pPr>
                  <w:spacing w:after="20" w:before="20"/>
                </w:pPr>
                <w:r/>
                <w:r>
                  <w:rPr>
                    <w:rFonts w:ascii="Calibri" w:hAnsi="Calibri" w:cs="Calibri"/>
                    <w:b w:val="0"/>
                    <w:i w:val="0"/>
                    <w:color w:val="000000"/>
                    <w:sz w:val="22"/>
                    <w:u w:val="none"/>
                  </w:rPr>
                  <w:t>SOP-010</w:t>
                </w:r>
              </w:p>
            </w:tc>
          </w:tr>
          <w:tr>
            <w:tc>
              <w:tcPr>
                <w:tcW w:type="dxa" w:w="2160"/>
              </w:tcPr>
              <w:p>
                <w:pPr>
                  <w:spacing w:after="20" w:before="20"/>
                  <w:jc w:val="right"/>
                </w:pPr>
                <w:r/>
                <w:r>
                  <w:rPr>
                    <w:rFonts w:ascii="Calibri" w:hAnsi="Calibri" w:cs="Calibri"/>
                    <w:b w:val="0"/>
                    <w:i w:val="0"/>
                    <w:color w:val="000000"/>
                    <w:sz w:val="22"/>
                    <w:u w:val="none"/>
                  </w:rPr>
                  <w:t>Effective Date:</w:t>
                </w:r>
              </w:p>
            </w:tc>
            <w:tc>
              <w:tcPr>
                <w:tcW w:type="dxa" w:w="3168"/>
              </w:tcPr>
              <w:p>
                <w:pPr>
                  <w:spacing w:after="20" w:before="20"/>
                </w:pPr>
                <w:r/>
                <w:r>
                  <w:rPr>
                    <w:rFonts w:ascii="Calibri" w:hAnsi="Calibri" w:cs="Calibri"/>
                    <w:b w:val="0"/>
                    <w:i w:val="0"/>
                    <w:color w:val="000000"/>
                    <w:sz w:val="22"/>
                    <w:u w:val="none"/>
                  </w:rPr>
                  <w:t>22-MAY-2026</w:t>
                </w:r>
              </w:p>
            </w:tc>
          </w:tr>
          <w:tr>
            <w:tc>
              <w:tcPr>
                <w:tcW w:type="dxa" w:w="2160"/>
              </w:tcPr>
              <w:p>
                <w:pPr>
                  <w:spacing w:after="20" w:before="20"/>
                  <w:jc w:val="right"/>
                </w:pPr>
                <w:r/>
                <w:r>
                  <w:rPr>
                    <w:rFonts w:ascii="Calibri" w:hAnsi="Calibri" w:cs="Calibri"/>
                    <w:b w:val="0"/>
                    <w:i w:val="0"/>
                    <w:color w:val="000000"/>
                    <w:sz w:val="22"/>
                    <w:u w:val="none"/>
                  </w:rPr>
                  <w:t>Version Number:</w:t>
                </w:r>
              </w:p>
            </w:tc>
            <w:tc>
              <w:tcPr>
                <w:tcW w:type="dxa" w:w="3168"/>
              </w:tcPr>
              <w:p>
                <w:pPr>
                  <w:spacing w:after="20" w:before="20"/>
                </w:pPr>
                <w:r/>
                <w:r>
                  <w:rPr>
                    <w:rFonts w:ascii="Calibri" w:hAnsi="Calibri" w:cs="Calibri"/>
                    <w:b w:val="0"/>
                    <w:i w:val="0"/>
                    <w:color w:val="000000"/>
                    <w:sz w:val="22"/>
                    <w:u w:val="none"/>
                  </w:rPr>
                  <w:t>01</w:t>
                </w:r>
              </w:p>
            </w:tc>
          </w:tr>
          <w:tr>
            <w:tc>
              <w:tcPr>
                <w:tcW w:type="dxa" w:w="2160"/>
              </w:tcPr>
              <w:p>
                <w:pPr>
                  <w:spacing w:after="20" w:before="20"/>
                  <w:jc w:val="right"/>
                </w:pPr>
                <w:r/>
                <w:r>
                  <w:rPr>
                    <w:rFonts w:ascii="Calibri" w:hAnsi="Calibri" w:cs="Calibri"/>
                    <w:b w:val="0"/>
                    <w:i w:val="0"/>
                    <w:color w:val="000000"/>
                    <w:sz w:val="22"/>
                    <w:u w:val="none"/>
                  </w:rPr>
                  <w:t>Page:</w:t>
                </w:r>
              </w:p>
            </w:tc>
            <w:tc>
              <w:tcPr>
                <w:tcW w:type="dxa" w:w="3168"/>
              </w:tcPr>
              <w:p>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tc>
          </w:tr>
        </w:tbl>
        <w:p/>
      </w:tc>
    </w:tr>
  </w:tbl>
  <w:p>
    <w:r>
      <w:rPr>
        <w:rFonts w:ascii="Calibri" w:hAnsi="Calibri" w:cs="Calibri"/>
        <w:b/>
        <w:i w:val="0"/>
        <w:color w:val="000000"/>
        <w:sz w:val="22"/>
        <w:u w:val="none"/>
      </w:rPr>
      <w:t xml:space="preserve">Title: </w:t>
    </w:r>
    <w:r>
      <w:rPr>
        <w:rFonts w:ascii="Calibri" w:hAnsi="Calibri" w:cs="Calibri"/>
        <w:b/>
        <w:i w:val="0"/>
        <w:color w:val="000000"/>
        <w:sz w:val="22"/>
        <w:u w:val="none"/>
      </w:rPr>
      <w:t>Software Development Lifecycle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