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18.88015747070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Pokhara University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8.160247802734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Faculty of Science and Technology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89453125" w:line="249.89999771118164" w:lineRule="auto"/>
        <w:ind w:left="108.00003051757812" w:right="1185.3619384765625" w:firstLine="11.519927978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Course Code: CMP 222 Full Marks: 100 Course Title: Database Management System (3-1-3) Pass Marks: 45 Nature of the Course: Theory and Practical Total Lectures: 45 hours Level: Bachelor Program: BE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019287109375" w:line="240" w:lineRule="auto"/>
        <w:ind w:left="18.71994018554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Course Description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704284668" w:lineRule="auto"/>
        <w:ind w:left="0" w:right="310.3173828125" w:firstLine="10.079956054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course is designed to encompass the fundamental concepts of database management system. These concepts include the aspects of database design, database languages and database system implementation. This course presents the introductory concepts of database security, query processing and optimization, transactions and their concurrency control and recovery policies. This course also introduces the emerging new trended databases such as NoSQL and Blockchain databases. After completion of this course, students can design and implement a database system to develop a software application.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40" w:lineRule="auto"/>
        <w:ind w:left="8.6399841308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General Objective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272415161" w:lineRule="auto"/>
        <w:ind w:left="570.9600830078125" w:right="673.438720703125" w:hanging="178.8800048828125"/>
        <w:jc w:val="left"/>
        <w:rPr>
          <w:rFonts w:ascii="Times New Roman" w:cs="Times New Roman" w:eastAsia="Times New Roman" w:hAnsi="Times New Roman"/>
          <w:b w:val="0"/>
          <w:i w:val="0"/>
          <w:smallCaps w:val="0"/>
          <w:strike w:val="0"/>
          <w:color w:val="24292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92f"/>
          <w:sz w:val="24"/>
          <w:szCs w:val="24"/>
          <w:u w:val="none"/>
          <w:shd w:fill="auto" w:val="clear"/>
          <w:vertAlign w:val="baseline"/>
          <w:rtl w:val="0"/>
        </w:rPr>
        <w:t xml:space="preserve">• To acquaint the students with the knowledge of relational database design using ER  Model.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25732421875" w:line="229.90779876708984" w:lineRule="auto"/>
        <w:ind w:left="578.6399841308594" w:right="320.87646484375" w:hanging="186.55990600585938"/>
        <w:jc w:val="left"/>
        <w:rPr>
          <w:rFonts w:ascii="Times New Roman" w:cs="Times New Roman" w:eastAsia="Times New Roman" w:hAnsi="Times New Roman"/>
          <w:b w:val="0"/>
          <w:i w:val="0"/>
          <w:smallCaps w:val="0"/>
          <w:strike w:val="0"/>
          <w:color w:val="24292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92f"/>
          <w:sz w:val="24"/>
          <w:szCs w:val="24"/>
          <w:u w:val="none"/>
          <w:shd w:fill="auto" w:val="clear"/>
          <w:vertAlign w:val="baseline"/>
          <w:rtl w:val="0"/>
        </w:rPr>
        <w:t xml:space="preserve">• To develop the skills in students to design normalized relational database required for a  specified application.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29.90804195404053" w:lineRule="auto"/>
        <w:ind w:left="568.3200073242188" w:right="352.3193359375" w:hanging="176.23992919921875"/>
        <w:jc w:val="left"/>
        <w:rPr>
          <w:rFonts w:ascii="Times New Roman" w:cs="Times New Roman" w:eastAsia="Times New Roman" w:hAnsi="Times New Roman"/>
          <w:b w:val="0"/>
          <w:i w:val="0"/>
          <w:smallCaps w:val="0"/>
          <w:strike w:val="0"/>
          <w:color w:val="24292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92f"/>
          <w:sz w:val="24"/>
          <w:szCs w:val="24"/>
          <w:u w:val="none"/>
          <w:shd w:fill="auto" w:val="clear"/>
          <w:vertAlign w:val="baseline"/>
          <w:rtl w:val="0"/>
        </w:rPr>
        <w:t xml:space="preserve">• To acquaint the students with the knowledge of database security, query processing and optimization, files and record organizations, transaction, concurrency control, data  recovery mechanisms.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25732421875" w:line="229.90779876708984" w:lineRule="auto"/>
        <w:ind w:left="570.9600830078125" w:right="826.5576171875" w:hanging="178.8800048828125"/>
        <w:jc w:val="left"/>
        <w:rPr>
          <w:rFonts w:ascii="Times New Roman" w:cs="Times New Roman" w:eastAsia="Times New Roman" w:hAnsi="Times New Roman"/>
          <w:b w:val="0"/>
          <w:i w:val="0"/>
          <w:smallCaps w:val="0"/>
          <w:strike w:val="0"/>
          <w:color w:val="24292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92f"/>
          <w:sz w:val="24"/>
          <w:szCs w:val="24"/>
          <w:u w:val="none"/>
          <w:shd w:fill="auto" w:val="clear"/>
          <w:vertAlign w:val="baseline"/>
          <w:rtl w:val="0"/>
        </w:rPr>
        <w:t xml:space="preserve">• To acquaint the students with basic concepts of NoSQL databases and Blockchain  Databases.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40" w:lineRule="auto"/>
        <w:ind w:left="6.71997070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Methods of Instruction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9.81614112854004" w:lineRule="auto"/>
        <w:ind w:left="8.8800048828125" w:right="1605.04150390625" w:firstLine="383.20007324218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92f"/>
          <w:sz w:val="24"/>
          <w:szCs w:val="24"/>
          <w:highlight w:val="white"/>
          <w:u w:val="none"/>
          <w:vertAlign w:val="baseline"/>
          <w:rtl w:val="0"/>
        </w:rPr>
        <w:t xml:space="preserve">• Lecture, Tutorial/Discussion/Readings, Practical works and Project works.</w:t>
      </w:r>
      <w:r w:rsidDel="00000000" w:rsidR="00000000" w:rsidRPr="00000000">
        <w:rPr>
          <w:rFonts w:ascii="Times New Roman" w:cs="Times New Roman" w:eastAsia="Times New Roman" w:hAnsi="Times New Roman"/>
          <w:b w:val="0"/>
          <w:i w:val="0"/>
          <w:smallCaps w:val="0"/>
          <w:strike w:val="0"/>
          <w:color w:val="24292f"/>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Contents in Detail</w:t>
      </w:r>
    </w:p>
    <w:tbl>
      <w:tblPr>
        <w:tblStyle w:val="Table1"/>
        <w:tblW w:w="8911.999969482422" w:type="dxa"/>
        <w:jc w:val="left"/>
        <w:tblInd w:w="98.88000488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24.0000915527344"/>
        <w:gridCol w:w="5287.9998779296875"/>
        <w:tblGridChange w:id="0">
          <w:tblGrid>
            <w:gridCol w:w="3624.0000915527344"/>
            <w:gridCol w:w="5287.9998779296875"/>
          </w:tblGrid>
        </w:tblGridChange>
      </w:tblGrid>
      <w:tr>
        <w:trPr>
          <w:cantSplit w:val="0"/>
          <w:trHeight w:val="42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43994140625"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Specific Objectives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8001708984375"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Contents</w:t>
            </w:r>
          </w:p>
        </w:tc>
      </w:tr>
      <w:tr>
        <w:trPr>
          <w:cantSplit w:val="0"/>
          <w:trHeight w:val="3388.0001831054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81693172454834" w:lineRule="auto"/>
              <w:ind w:left="81.55990600585938" w:right="111.24023437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Familiarize with basic concepts of  database systems, and its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73681640625" w:line="240" w:lineRule="auto"/>
              <w:ind w:left="449.9200439453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87029266357" w:lineRule="auto"/>
              <w:ind w:left="97.0599365234375" w:right="184.140625" w:hanging="20.679931640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Unit 1: Introduction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[ 4 hrs ] 1. Database Management System purpose and  applications,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1092529296875" w:line="240" w:lineRule="auto"/>
              <w:ind w:left="96.61987304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cfcfc" w:val="clear"/>
                <w:vertAlign w:val="baseline"/>
                <w:rtl w:val="0"/>
              </w:rPr>
              <w:t xml:space="preserve">2. Database Systems vs File Systems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81693172454834" w:lineRule="auto"/>
              <w:ind w:left="453.7603759765625" w:right="76.9580078125" w:hanging="352.740478515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View of Data- Data Abstraction (Physical, logical and view level, Data Independence)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767333984375" w:line="240" w:lineRule="auto"/>
              <w:ind w:left="95.52001953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cfcfc" w:val="clear"/>
                <w:vertAlign w:val="baseline"/>
                <w:rtl w:val="0"/>
              </w:rPr>
              <w:t xml:space="preserve">4. Instances and Schemas,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60515975952148" w:lineRule="auto"/>
              <w:ind w:left="101.4599609375" w:right="426.319580078125" w:firstLine="1.10046386718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cfcfc" w:val="clear"/>
                <w:vertAlign w:val="baseline"/>
                <w:rtl w:val="0"/>
              </w:rPr>
              <w:t xml:space="preserve">5. Database Languages (DDL, DML and DCL)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6. Database and Application Architecture- Database  System Architecture and Database Application  Architecture (two-tier and three-tier)</w:t>
            </w:r>
          </w:p>
        </w:tc>
      </w:tr>
    </w:tbl>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8911.999969482422" w:type="dxa"/>
        <w:jc w:val="left"/>
        <w:tblInd w:w="98.88000488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24.0000915527344"/>
        <w:gridCol w:w="5287.9998779296875"/>
        <w:tblGridChange w:id="0">
          <w:tblGrid>
            <w:gridCol w:w="3624.0000915527344"/>
            <w:gridCol w:w="5287.9998779296875"/>
          </w:tblGrid>
        </w:tblGridChange>
      </w:tblGrid>
      <w:tr>
        <w:trPr>
          <w:cantSplit w:val="0"/>
          <w:trHeight w:val="4125" w:hRule="atLeast"/>
          <w:tblHeader w:val="0"/>
          <w:trPrChange w:author="Slok Regmi" w:id="0" w:date="2024-04-01T00:55:26Z">
            <w:trPr>
              <w:cantSplit w:val="0"/>
              <w:trHeight w:val="3965.999755859375" w:hRule="atLeast"/>
              <w:tblHeader w:val="0"/>
            </w:trPr>
          </w:trPrChange>
        </w:trPr>
        <w:tc>
          <w:tcPr>
            <w:shd w:fill="auto" w:val="clear"/>
            <w:tcMar>
              <w:top w:w="100.0" w:type="dxa"/>
              <w:left w:w="100.0" w:type="dxa"/>
              <w:bottom w:w="100.0" w:type="dxa"/>
              <w:right w:w="100.0" w:type="dxa"/>
            </w:tcMar>
            <w:vAlign w:val="top"/>
            <w:tcPrChange w:author="Slok Regmi" w:id="0" w:date="2024-04-01T00:55:26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87029266357" w:lineRule="auto"/>
              <w:ind w:left="445.7398986816406" w:right="336.7401123046875" w:hanging="364.179992675781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Familiarize with ER Model and  Relational Model and relational  algebra.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171875" w:line="230.81584453582764" w:lineRule="auto"/>
              <w:ind w:left="442.2200012207031" w:right="485.68023681640625" w:hanging="360.660095214843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Design the relational database  using ER model.</w:t>
            </w:r>
          </w:p>
        </w:tc>
        <w:tc>
          <w:tcPr>
            <w:shd w:fill="auto" w:val="clear"/>
            <w:tcMar>
              <w:top w:w="100.0" w:type="dxa"/>
              <w:left w:w="100.0" w:type="dxa"/>
              <w:bottom w:w="100.0" w:type="dxa"/>
              <w:right w:w="100.0" w:type="dxa"/>
            </w:tcMar>
            <w:vAlign w:val="top"/>
            <w:tcPrChange w:author="Slok Regmi" w:id="0" w:date="2024-04-01T00:55:26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9882316589355" w:lineRule="auto"/>
              <w:ind w:left="117.7398681640625" w:right="1187.39990234375" w:hanging="20.679931640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fcfcfc" w:val="clear"/>
                <w:vertAlign w:val="baseline"/>
                <w:rtl w:val="0"/>
              </w:rPr>
              <w:t xml:space="preserve">Unit 2: ER and Relational Model </w:t>
            </w:r>
            <w:r w:rsidDel="00000000" w:rsidR="00000000" w:rsidRPr="00000000">
              <w:rPr>
                <w:rFonts w:ascii="Times New Roman" w:cs="Times New Roman" w:eastAsia="Times New Roman" w:hAnsi="Times New Roman"/>
                <w:b w:val="0"/>
                <w:i w:val="0"/>
                <w:smallCaps w:val="0"/>
                <w:strike w:val="0"/>
                <w:color w:val="000000"/>
                <w:sz w:val="22"/>
                <w:szCs w:val="22"/>
                <w:u w:val="none"/>
                <w:shd w:fill="fcfcfc" w:val="clear"/>
                <w:vertAlign w:val="baseline"/>
                <w:rtl w:val="0"/>
              </w:rPr>
              <w:t xml:space="preserve">[8 hours]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fcfcfc" w:val="clear"/>
                <w:vertAlign w:val="baseline"/>
                <w:rtl w:val="0"/>
              </w:rPr>
              <w:t xml:space="preserve">1. Introduction to ER Model: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44970703125" w:line="229.7262954711914" w:lineRule="auto"/>
              <w:ind w:left="96.619873046875" w:right="234.9194335937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Entity sets, attributes and values, Relationship sets participation, entity’s role, descriptive attributes,  degree of relationship set, Mapping Cardinalities,  Attributes- simple, composite, single-valued, multi valued, derived, Entity-Relationship (ER) Diagram,  Specialization, Generalization, and Aggregation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724609375" w:line="228.99882316589355" w:lineRule="auto"/>
              <w:ind w:left="465.8599853515625" w:right="465.919189453125" w:hanging="364.840087890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Key- Super key, Candidate key and Primary key,  Strong and Weak Entity Sets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44970703125" w:line="240" w:lineRule="auto"/>
              <w:ind w:left="95.52001953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cfcfc" w:val="clear"/>
                <w:vertAlign w:val="baseline"/>
                <w:rtl w:val="0"/>
              </w:rPr>
              <w:t xml:space="preserve">4. Introduction to Relational Model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44249725342" w:lineRule="auto"/>
              <w:ind w:left="101.4599609375" w:right="114.57763671875" w:firstLine="1.10046386718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cfcfc" w:val="clear"/>
                <w:vertAlign w:val="baseline"/>
                <w:rtl w:val="0"/>
              </w:rPr>
              <w:t xml:space="preserve">5. Reducing ER diagrams to Relational Schema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6. Structure of Relational Databases, Database Schema,  Keys, Schema Diagrams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10009765625" w:line="240" w:lineRule="auto"/>
              <w:ind w:left="100.140380859375" w:right="0" w:firstLine="0"/>
              <w:jc w:val="left"/>
              <w:rPr>
                <w:rFonts w:ascii="Times New Roman" w:cs="Times New Roman" w:eastAsia="Times New Roman" w:hAnsi="Times New Roman"/>
                <w:b w:val="0"/>
                <w:i w:val="0"/>
                <w:smallCaps w:val="0"/>
                <w:strike w:val="0"/>
                <w:color w:val="000000"/>
                <w:sz w:val="22"/>
                <w:szCs w:val="22"/>
                <w:u w:val="none"/>
                <w:shd w:fill="fcfcfc"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cfcfc" w:val="clear"/>
                <w:vertAlign w:val="baseline"/>
                <w:rtl w:val="0"/>
              </w:rPr>
              <w:t xml:space="preserve">7. Relational Algebra</w:t>
            </w:r>
          </w:p>
        </w:tc>
      </w:tr>
      <w:tr>
        <w:trPr>
          <w:cantSplit w:val="0"/>
          <w:trHeight w:val="345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81693172454834" w:lineRule="auto"/>
              <w:ind w:left="81.55990600585938" w:right="416.6000366210937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Implement and write DDL and  DML queries in the 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81693172454834" w:lineRule="auto"/>
              <w:ind w:left="93.3203125" w:right="429.06005859375" w:firstLine="3.73962402343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Unit 3: Structured Query Language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hours]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67578125" w:line="230.81693172454834" w:lineRule="auto"/>
              <w:ind w:left="455.7403564453125" w:right="300.0390625" w:hanging="338.000488281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Structured Query Language (SQL)- SQL DDL and  DML,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67578125" w:line="229.90801334381104" w:lineRule="auto"/>
              <w:ind w:left="96.619873046875" w:right="137.89794921875" w:hanging="4.4000244140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Basic Structure of SQL Queries, DDL queries, Basic  Operations (Rename, String, Attribute Specification  in the select clause, order by, where-clause), Set  Operations, Null values, Aggregate Functions,  </w:t>
            </w:r>
            <w:r w:rsidDel="00000000" w:rsidR="00000000" w:rsidRPr="00000000">
              <w:rPr>
                <w:rFonts w:ascii="Times New Roman" w:cs="Times New Roman" w:eastAsia="Times New Roman" w:hAnsi="Times New Roman"/>
                <w:b w:val="0"/>
                <w:i w:val="0"/>
                <w:smallCaps w:val="0"/>
                <w:strike w:val="0"/>
                <w:color w:val="000000"/>
                <w:sz w:val="22"/>
                <w:szCs w:val="22"/>
                <w:u w:val="none"/>
                <w:shd w:fill="fcfcfc" w:val="clear"/>
                <w:vertAlign w:val="baseline"/>
                <w:rtl w:val="0"/>
              </w:rPr>
              <w:t xml:space="preserve">3. Nested Queries,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1123046875" w:line="228.9993953704834" w:lineRule="auto"/>
              <w:ind w:left="459.7003173828125" w:right="537.418212890625" w:hanging="364.1802978515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Join Expressions (Natural Join, Join Conditions,  Outer Joins),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4375" w:line="228.9993953704834" w:lineRule="auto"/>
              <w:ind w:left="101.4599609375" w:right="120.517578125" w:firstLine="1.1004638671875"/>
              <w:jc w:val="left"/>
              <w:rPr>
                <w:rFonts w:ascii="Times New Roman" w:cs="Times New Roman" w:eastAsia="Times New Roman" w:hAnsi="Times New Roman"/>
                <w:b w:val="0"/>
                <w:i w:val="0"/>
                <w:smallCaps w:val="0"/>
                <w:strike w:val="0"/>
                <w:color w:val="000000"/>
                <w:sz w:val="22"/>
                <w:szCs w:val="22"/>
                <w:u w:val="none"/>
                <w:shd w:fill="fcfcfc"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cfcfc" w:val="clear"/>
                <w:vertAlign w:val="baseline"/>
                <w:rtl w:val="0"/>
              </w:rPr>
              <w:t xml:space="preserve">5. Modification of Database (delete, insert into, update),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fcfcfc" w:val="clear"/>
                <w:vertAlign w:val="baseline"/>
                <w:rtl w:val="0"/>
              </w:rPr>
              <w:t xml:space="preserve">6. Views, Stored Procedures</w:t>
            </w:r>
          </w:p>
        </w:tc>
      </w:tr>
      <w:tr>
        <w:trPr>
          <w:cantSplit w:val="0"/>
          <w:trHeight w:val="320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9882316589355" w:lineRule="auto"/>
              <w:ind w:left="81.55990600585938" w:right="220.5795288085937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Apply the integrity constraints to  implement database securities.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443603515625" w:line="228.9993953704834" w:lineRule="auto"/>
              <w:ind w:left="81.55990600585938" w:right="687.420043945312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Normalize the database to a  defined normal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9882316589355" w:lineRule="auto"/>
              <w:ind w:left="93.3203125" w:right="407.60009765625" w:firstLine="3.73962402343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Unit 4: Relational Database Design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[ 6  hrs ]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443603515625" w:line="229.90787029266357" w:lineRule="auto"/>
              <w:ind w:left="453.7603759765625" w:right="76.077880859375" w:hanging="336.02050781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Integrity constraints- Domain Constraints, Entity  Integrity Constrains, Referential Integrity Constraints, Assertions and Triggers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11083984375" w:line="240" w:lineRule="auto"/>
              <w:ind w:left="96.61987304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Features of Good Relational Designs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87029266357" w:lineRule="auto"/>
              <w:ind w:left="95.52001953125" w:right="367.579345703125" w:firstLine="5.49987792968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Functional dependencies and Armstrong’s Axioms 4. Closure of a Set of Functional Dependencies and  Closure of Attribute Sets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11083984375" w:line="230.81693172454834" w:lineRule="auto"/>
              <w:ind w:left="456.619873046875" w:right="362.2998046875" w:hanging="354.05944824218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Database Normalization and Normal Forms- 1NF,  2NF, 3NF and BCNF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73681640625" w:line="240" w:lineRule="auto"/>
              <w:ind w:left="101.459960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 Denormalization for Performance </w:t>
            </w:r>
          </w:p>
        </w:tc>
      </w:tr>
      <w:tr>
        <w:trPr>
          <w:cantSplit w:val="0"/>
          <w:trHeight w:val="194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1.8798828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Understand the need of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1.76025390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database security.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6.0198974609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Understand the role of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access control,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2.1002197265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authorization, views and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5.88043212890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encryption mechanism to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0.279541015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provide database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993953704834" w:lineRule="auto"/>
              <w:ind w:left="93.3203125" w:right="283.118896484375" w:firstLine="3.73962402343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Unit 5: Security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[ 3  hrs ]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4375" w:line="240" w:lineRule="auto"/>
              <w:ind w:left="117.7398681640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Security and integrity violations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61987304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Access control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019897460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Authorization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52001953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Security and Views</w:t>
            </w:r>
          </w:p>
        </w:tc>
      </w:tr>
      <w:tr>
        <w:trPr>
          <w:cantSplit w:val="0"/>
          <w:trHeight w:val="1688.000106811523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8166742324829" w:lineRule="auto"/>
              <w:ind w:left="-278.4400177001953" w:right="121.08001708984375" w:firstLine="1.53999328613281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Understand the mechanism of query  processing and need of query optimization.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8166742324829" w:lineRule="auto"/>
              <w:ind w:left="93.3203125" w:right="222.060546875" w:firstLine="3.73962402343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Unit 6 : Query Processing and Optimization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[ 5  hrs ]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8131103515625" w:line="240" w:lineRule="auto"/>
              <w:ind w:left="117.7398681640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Introduction to Query Processing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61987304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Equivalence of Expressions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019897460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Query Cost Estimation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52001953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Query Optimization</w:t>
            </w:r>
          </w:p>
        </w:tc>
      </w:tr>
    </w:tbl>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8911.999969482422" w:type="dxa"/>
        <w:jc w:val="left"/>
        <w:tblInd w:w="98.88000488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24.0000915527344"/>
        <w:gridCol w:w="5287.9998779296875"/>
        <w:tblGridChange w:id="0">
          <w:tblGrid>
            <w:gridCol w:w="3624.0000915527344"/>
            <w:gridCol w:w="5287.9998779296875"/>
          </w:tblGrid>
        </w:tblGridChange>
      </w:tblGrid>
      <w:tr>
        <w:trPr>
          <w:cantSplit w:val="0"/>
          <w:trHeight w:val="4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560424804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Query evaluation and execution plan</w:t>
            </w:r>
          </w:p>
        </w:tc>
      </w:tr>
      <w:tr>
        <w:trPr>
          <w:cantSplit w:val="0"/>
          <w:trHeight w:val="219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81693172454834" w:lineRule="auto"/>
              <w:ind w:left="451.5599060058594" w:right="151.3198852539062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Familiarize with different file  organization 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81693172454834" w:lineRule="auto"/>
              <w:ind w:left="93.3203125" w:right="281.9598388671875" w:firstLine="3.73962402343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Unit 7 : Storage Management and Indexing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[ 3  hrs ]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7978515625" w:line="230.81584453582764" w:lineRule="auto"/>
              <w:ind w:left="458.599853515625" w:right="533.6785888671875" w:hanging="340.8599853515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File Organization- fixed length records, variable  length records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919921875" w:line="230.81693172454834" w:lineRule="auto"/>
              <w:ind w:left="96.619873046875" w:right="369.3383789062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Organization of Records in File- Heap, Sequential  and Indexed sequential file organizations.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67578125" w:line="240" w:lineRule="auto"/>
              <w:ind w:left="101.019897460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B+ Tree Index Files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52001953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Hash Indices</w:t>
            </w:r>
          </w:p>
        </w:tc>
      </w:tr>
      <w:tr>
        <w:trPr>
          <w:cantSplit w:val="0"/>
          <w:trHeight w:val="2816.0003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81693172454834" w:lineRule="auto"/>
              <w:ind w:left="451.5599060058594" w:right="358.3398437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Understand the concepts of  transactions, need of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67578125" w:line="240" w:lineRule="auto"/>
              <w:ind w:left="0" w:right="589.7802734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atomicity, durability and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0.880126953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isolation, serial schedule.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81584453582764" w:lineRule="auto"/>
              <w:ind w:left="451.5599060058594" w:right="278.69995117187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Familiarize with the need of  Concurrency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81693172454834" w:lineRule="auto"/>
              <w:ind w:left="93.3203125" w:right="209.49951171875" w:firstLine="3.73962402343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Unit 8 : Transactions and Concurrency Control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[ 4  hrs ]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67578125" w:line="240" w:lineRule="auto"/>
              <w:ind w:left="117.7398681640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Transaction Concepts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61987304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Transaction Model and State Diagram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019897460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ACID properties of transaction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9993896484375" w:lineRule="auto"/>
              <w:ind w:left="102.5604248046875" w:right="827.119140625" w:hanging="7.04040527343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Serializability- conflict and view serializability 5. SQL Standard Isolation Levels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4375" w:line="228.99882316589355" w:lineRule="auto"/>
              <w:ind w:left="331.6998291015625" w:right="600.518798828125" w:hanging="230.2398681640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 Concurrency Control- Lock-Based Protocols and  Graph-Based Protocols</w:t>
            </w:r>
          </w:p>
        </w:tc>
      </w:tr>
      <w:tr>
        <w:trPr>
          <w:cantSplit w:val="0"/>
          <w:trHeight w:val="310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1.559906005859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Understand the recovery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4.36004638671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algorithms and techniques to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6.97998046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protect and recover the data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579986572265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from various failures.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816388130188" w:lineRule="auto"/>
              <w:ind w:left="93.3203125" w:right="270.0201416015625" w:firstLine="3.73962402343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Unit 9 : Crash Recovery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[ 3  hrs ]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85888671875" w:line="240" w:lineRule="auto"/>
              <w:ind w:left="117.7398681640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Failure classification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60505962371826" w:lineRule="auto"/>
              <w:ind w:left="452.2198486328125" w:right="421.9189453125" w:hanging="355.59997558593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Recovery and Atomicity- log records, database  modification, concurrency control and recovery,  transaction commit, Redo and Undo Transactions  using Log, Check Points,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89404296875" w:line="228.99882316589355" w:lineRule="auto"/>
              <w:ind w:left="101.0198974609375" w:right="93.6791992187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Recovery Algorithm Using Log Records- Transaction Rollback, Recovery After a System Crash,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443603515625" w:line="240" w:lineRule="auto"/>
              <w:ind w:left="459.7003173828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Optimizing Commit Processing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52001953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High Availability Using Remote Backup System</w:t>
            </w:r>
          </w:p>
        </w:tc>
      </w:tr>
      <w:tr>
        <w:trPr>
          <w:cantSplit w:val="0"/>
          <w:trHeight w:val="219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87029266357" w:lineRule="auto"/>
              <w:ind w:left="809.3598937988281" w:right="80.70037841796875" w:hanging="357.799987792968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Understand the concepts of  NoSQL, ODBMS, Distributed  Databases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816388130188" w:lineRule="auto"/>
              <w:ind w:left="93.3203125" w:right="112.38037109375" w:firstLine="3.73962402343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Unit 10 : Emerging Trend in Databases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[ 4 hrs ]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85888671875" w:line="230.81693172454834" w:lineRule="auto"/>
              <w:ind w:left="453.7603759765625" w:right="613.7579345703125" w:hanging="336.02050781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NoSQL Databases- Characteristics, Categories,  Advantages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73681640625" w:line="240" w:lineRule="auto"/>
              <w:ind w:left="96.61987304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Object Oriented Database and ORM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019897460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Distributed Databases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81663131713867" w:lineRule="auto"/>
              <w:ind w:left="95.52001953125" w:right="801.4184570312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Distributed Ledged Technology: Blockchain,  Cryptocurrency, Blockchain Properties</w:t>
            </w:r>
          </w:p>
        </w:tc>
      </w:tr>
    </w:tbl>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5994873046875" w:right="0" w:firstLine="0"/>
        <w:jc w:val="left"/>
        <w:rPr>
          <w:rFonts w:ascii="Carlito" w:cs="Carlito" w:eastAsia="Carlito" w:hAnsi="Carlito"/>
          <w:b w:val="1"/>
          <w:i w:val="0"/>
          <w:smallCaps w:val="0"/>
          <w:strike w:val="0"/>
          <w:color w:val="000000"/>
          <w:sz w:val="22"/>
          <w:szCs w:val="22"/>
          <w:u w:val="none"/>
          <w:shd w:fill="auto" w:val="clear"/>
          <w:vertAlign w:val="baseline"/>
        </w:rPr>
      </w:pPr>
      <w:r w:rsidDel="00000000" w:rsidR="00000000" w:rsidRPr="00000000">
        <w:rPr>
          <w:rFonts w:ascii="Carlito" w:cs="Carlito" w:eastAsia="Carlito" w:hAnsi="Carlito"/>
          <w:b w:val="1"/>
          <w:i w:val="0"/>
          <w:smallCaps w:val="0"/>
          <w:strike w:val="0"/>
          <w:color w:val="000000"/>
          <w:sz w:val="22"/>
          <w:szCs w:val="22"/>
          <w:u w:val="none"/>
          <w:shd w:fill="auto" w:val="clear"/>
          <w:vertAlign w:val="baseline"/>
          <w:rtl w:val="0"/>
        </w:rPr>
        <w:t xml:space="preserve">5.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60009765625" w:line="240" w:lineRule="auto"/>
        <w:ind w:left="11.03988647460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Practical Works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29.9079704284668" w:lineRule="auto"/>
        <w:ind w:left="10.800018310546875" w:right="313.1982421875" w:hanging="3.120117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Laboratory work of 45 hours per group of maximum 24 students should cover the database design, use of database languages and database system implementation using any relational database management system such as MS SQL or MySQL or Oracle etc. Students should complete the following tasks in laboratory:</w:t>
      </w:r>
    </w:p>
    <w:tbl>
      <w:tblPr>
        <w:tblStyle w:val="Table4"/>
        <w:tblW w:w="8911.999969482422" w:type="dxa"/>
        <w:jc w:val="left"/>
        <w:tblInd w:w="98.88000488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9999084472656"/>
        <w:gridCol w:w="8446.000061035156"/>
        <w:tblGridChange w:id="0">
          <w:tblGrid>
            <w:gridCol w:w="465.9999084472656"/>
            <w:gridCol w:w="8446.000061035156"/>
          </w:tblGrid>
        </w:tblGridChange>
      </w:tblGrid>
      <w:tr>
        <w:trPr>
          <w:cantSplit w:val="0"/>
          <w:trHeight w:val="721.999969482421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99.600219726562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Tasks to Complete </w:t>
            </w:r>
          </w:p>
        </w:tc>
      </w:tr>
      <w:tr>
        <w:trPr>
          <w:cantSplit w:val="0"/>
          <w:trHeight w:val="446.000137329101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00018310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to MS SQL (or any RDBMS), its datatypes and its installation.</w:t>
            </w:r>
          </w:p>
        </w:tc>
      </w:tr>
    </w:tbl>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
        <w:tblW w:w="8911.999969482422" w:type="dxa"/>
        <w:jc w:val="left"/>
        <w:tblInd w:w="98.88000488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9999084472656"/>
        <w:gridCol w:w="8446.000061035156"/>
        <w:tblGridChange w:id="0">
          <w:tblGrid>
            <w:gridCol w:w="465.9999084472656"/>
            <w:gridCol w:w="8446.000061035156"/>
          </w:tblGrid>
        </w:tblGridChange>
      </w:tblGrid>
      <w:tr>
        <w:trPr>
          <w:cantSplit w:val="0"/>
          <w:trHeight w:val="72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99.92019653320312" w:right="145.032958984375" w:hanging="6.0000610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SQL DDL operations studied in Unit 2 such as creating database, creating tables,  delete database, drop table, alter etc. </w:t>
            </w:r>
          </w:p>
        </w:tc>
      </w:tr>
      <w:tr>
        <w:trPr>
          <w:cantSplit w:val="0"/>
          <w:trHeight w:val="72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98.96011352539062" w:right="250.634765625" w:hanging="5.03997802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SQL DML operations studied in Unit 2 such as database modification operation insert into, delete, update etc.</w:t>
            </w:r>
          </w:p>
        </w:tc>
      </w:tr>
      <w:tr>
        <w:trPr>
          <w:cantSplit w:val="0"/>
          <w:trHeight w:val="44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00018310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Implementing Join Expressions (Natural Join, Join Conditions, Outer Joins)</w:t>
            </w:r>
          </w:p>
        </w:tc>
      </w:tr>
      <w:tr>
        <w:trPr>
          <w:cantSplit w:val="0"/>
          <w:trHeight w:val="44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00018310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Implementing Stored Procedures.</w:t>
            </w:r>
          </w:p>
        </w:tc>
      </w:tr>
      <w:tr>
        <w:trPr>
          <w:cantSplit w:val="0"/>
          <w:trHeight w:val="44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00018310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Illustration and implementation of Views.</w:t>
            </w:r>
          </w:p>
        </w:tc>
      </w:tr>
      <w:tr>
        <w:trPr>
          <w:cantSplit w:val="0"/>
          <w:trHeight w:val="72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96.08016967773438" w:right="157.994384765625" w:firstLine="1.92001342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Implementing Integrity constraints (Domain Constraints, Entity Integrity Constrains,  Referential Integrity Constraints)</w:t>
            </w:r>
          </w:p>
        </w:tc>
      </w:tr>
      <w:tr>
        <w:trPr>
          <w:cantSplit w:val="0"/>
          <w:trHeight w:val="44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00018310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Implementing Assertions and Triggers.</w:t>
            </w:r>
          </w:p>
        </w:tc>
      </w:tr>
      <w:tr>
        <w:trPr>
          <w:cantSplit w:val="0"/>
          <w:trHeight w:val="72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100.64010620117188" w:right="84.556884765625" w:hanging="2.639923095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 of Database Security and Privileges: Grant and Revoke Commands, Commit and Rollback Commands.</w:t>
            </w:r>
          </w:p>
        </w:tc>
      </w:tr>
      <w:tr>
        <w:trPr>
          <w:cantSplit w:val="0"/>
          <w:trHeight w:val="72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99.20013427734375" w:right="80.23681640625" w:hanging="411.12014770507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Connecting database with connection string using any standard programming language and executing SQL queries.</w:t>
            </w:r>
          </w:p>
        </w:tc>
      </w:tr>
    </w:tbl>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5.279998779296875" w:right="314.63623046875" w:firstLine="12.7198791503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Students should submit a project work that uses all the knowledge obtained from this course to design and implement a database system for any application that students chose. The students should design the database using ER model and present using ER diagram which are then reduced to relational schema. The students should apply the constraints studied in this course including triggers. The database should be in at least 3NF. The marks for the practical evaluation must be based on the project work submitted by students.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40" w:lineRule="auto"/>
        <w:ind w:left="11.7599487304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List of Tutorials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29.90804195404053" w:lineRule="auto"/>
        <w:ind w:left="5.279998779296875" w:right="302.3974609375" w:firstLine="4.7999572753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various tutorial activities that suit your course should cover all the content of the course to give students a space to engage more actively with the course content in the presence of the instructor. Students should submit tutorials as assignments or class works to the instructor for evaluation. The following tutorial activities of 15 hours per group of maximum 24 students should be conducted to cover the content of this course: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40" w:lineRule="auto"/>
        <w:ind w:left="4.799957275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Discussion-based Tutorials: (3 hrs)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04195404053" w:lineRule="auto"/>
        <w:ind w:left="580.7199096679688" w:right="677.117919921875" w:hanging="285.199890136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Evolution of database systems- traditional file systems and need of database system  (Class discussion)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29.90792751312256" w:lineRule="auto"/>
        <w:ind w:left="286.6400146484375" w:right="662.9583740234375" w:hanging="8.399963378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Semi-Structured Data Model and Object-Based Data Model (Class discussion). c. Concurrency Control- Lock-Based Protocols and Timestamp-Based Protocols (Oral  Presentation).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40" w:lineRule="auto"/>
        <w:ind w:left="6.9599914550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Problem solving-based Tutorials: (6 hrs)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986083984375" w:line="229.90801334381104" w:lineRule="auto"/>
        <w:ind w:left="363.1199645996094" w:right="311.280517578125" w:firstLine="14.87991333007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Suppose you are given a task to design a database of a university or college or library, or any real world system that you know very well. Use ER model to design the database for the system you chose, reduce it into the relational schema, represent in Database diagram, normalize the database , implement the integrity constraints, apply some level of security using Grant and Revoke Commands, Commit and Rollback Commands, and develop a</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365.9999084472656" w:right="319.43603515625" w:hanging="1.19995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mini project. You can combine this tutorial with your lab project stated in Practical Works section.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40" w:lineRule="auto"/>
        <w:ind w:left="11.51992797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Review and Question/Answer-based Tutorials: (6 hrs)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5.520019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Case study on any NoSQL Database.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6.64001464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Case study on using Blockchain Database.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579.0399169921875" w:right="548.958740234375" w:hanging="283.999938964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Students ask questions within the course content, assignments and review key course  content in preparation for tests or exams.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012451171875" w:line="240" w:lineRule="auto"/>
        <w:ind w:left="18.959960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rlito" w:cs="Carlito" w:eastAsia="Carlito" w:hAnsi="Carlito"/>
          <w:b w:val="1"/>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Evaluation System and Students’ Responsibilities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91943359375" w:line="240" w:lineRule="auto"/>
        <w:ind w:left="7.67990112304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Evaluation System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89453125" w:line="229.90829944610596" w:lineRule="auto"/>
        <w:ind w:left="11.519927978515625" w:right="317.75634765625" w:hanging="1.43997192382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internal evaluation of a student may consist of assignments, attendance, internal assessment, lab reports, project works etc. The internal evaluation scheme for this course is as follows: </w:t>
      </w:r>
    </w:p>
    <w:tbl>
      <w:tblPr>
        <w:tblStyle w:val="Table6"/>
        <w:tblW w:w="9020.0" w:type="dxa"/>
        <w:jc w:val="left"/>
        <w:tblInd w:w="320.87997436523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4.000244140625"/>
        <w:gridCol w:w="1047.9998779296875"/>
        <w:gridCol w:w="960"/>
        <w:gridCol w:w="2375.999755859375"/>
        <w:gridCol w:w="882.0001220703125"/>
        <w:tblGridChange w:id="0">
          <w:tblGrid>
            <w:gridCol w:w="3754.000244140625"/>
            <w:gridCol w:w="1047.9998779296875"/>
            <w:gridCol w:w="960"/>
            <w:gridCol w:w="2375.999755859375"/>
            <w:gridCol w:w="882.0001220703125"/>
          </w:tblGrid>
        </w:tblGridChange>
      </w:tblGrid>
      <w:tr>
        <w:trPr>
          <w:cantSplit w:val="0"/>
          <w:trHeight w:val="44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799926757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Internal Evaluation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159545898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Weight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799926757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799926757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External Evaluation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Marks</w:t>
            </w:r>
          </w:p>
        </w:tc>
      </w:tr>
      <w:tr>
        <w:trPr>
          <w:cantSplit w:val="0"/>
          <w:trHeight w:val="446.0003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639953613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Theory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640014648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Semester-End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examination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6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w:t>
            </w:r>
          </w:p>
        </w:tc>
      </w:tr>
      <w:tr>
        <w:trPr>
          <w:cantSplit w:val="0"/>
          <w:trHeight w:val="44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91998291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Attendance &amp; Class Participation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48059082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46.0003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91998291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Assignments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48059082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4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08001708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Presentations/Quizzes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48059082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4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00003051757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Internal Assessment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48059082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46.0003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000030517578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Practical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640014648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4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91998291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Attendance &amp; Class Participation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48059082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46.0003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79992675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 Report/Project Report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48059082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4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08001708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Practical Exam/Project Work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48059082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4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16000366210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Viva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48059082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46.0003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639953613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 Internal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640014648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45.999755859375"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Full Marks: 50 + 50 = 100</w:t>
            </w:r>
          </w:p>
        </w:tc>
      </w:tr>
    </w:tbl>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5995483398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Student Responsibilities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704284668" w:lineRule="auto"/>
        <w:ind w:left="4.319915771484375" w:right="314.404296875" w:firstLine="3.60000610351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student must secure at least 45% marks separately in internal assessment and practical evaluation with 80% attendance in the class in order to appear in the Semester End Examination. Failing to get such a score will be given NOT QUALIFIED (NQ) to appear for the Semester-End Examinations. Students are advised to attend all the classes, formal exam, test, etc. and complete all the assignments within the specified time period. Students are required to complete all the requirements defined for the completion of the course.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02392578125" w:line="240" w:lineRule="auto"/>
        <w:ind w:left="11.279907226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Prescribed Books and References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199279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Text Books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260.9600830078125" w:right="1188.5626220703125" w:hanging="242.2401428222656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Silberschatz, A., Korth, H. F., &amp; Sudarshan, S. (2011).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Database system concepts.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McGraw Hill.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40" w:lineRule="auto"/>
        <w:ind w:left="7.4398803710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260.9600830078125" w:right="450.162353515625" w:hanging="242.2401428222656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Majumdar, A. K., &amp; Bhattacharyya, P. (1996).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Database Management Systems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McGraw Hill.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29.90779876708984" w:lineRule="auto"/>
        <w:ind w:left="265.52001953125" w:right="957.03857421875" w:hanging="256.88003540039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Elmasri, R., &amp; Navathe, S. B. (1994). Fundamentals of Database Systems Benjamin  Cummings.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Redwood City, CA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40" w:lineRule="auto"/>
        <w:ind w:left="6.71997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Everest, G. C. (1986).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Database management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McGraw-Hill, Inc..</w:t>
      </w:r>
    </w:p>
    <w:sectPr>
      <w:pgSz w:h="16820" w:w="11900" w:orient="portrait"/>
      <w:pgMar w:bottom="1040.7799530029297" w:top="1424.014892578125" w:left="1439.1200256347656" w:right="1126.0778808593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arl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Carlito-regular.ttf"/><Relationship Id="rId2" Type="http://schemas.openxmlformats.org/officeDocument/2006/relationships/font" Target="fonts/Carlito-bold.ttf"/><Relationship Id="rId3" Type="http://schemas.openxmlformats.org/officeDocument/2006/relationships/font" Target="fonts/Carlito-italic.ttf"/><Relationship Id="rId4" Type="http://schemas.openxmlformats.org/officeDocument/2006/relationships/font" Target="fonts/Carl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