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FORM F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0"/>
          <w:szCs w:val="20"/>
          <w:u w:val="none"/>
        </w:rPr>
        <w:t>[See rules 14 &amp; 37(2)]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FORM OF SANCTION FOR TEMPORARY ADVANCES FROM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cs="Rachana" w:ascii="Ubuntu" w:hAnsi="Ubuntu"/>
          <w:b/>
          <w:bCs/>
          <w:sz w:val="22"/>
          <w:szCs w:val="22"/>
          <w:u w:val="none"/>
        </w:rPr>
        <w:t>KPCSPF</w:t>
      </w:r>
    </w:p>
    <w:p>
      <w:pPr>
        <w:pStyle w:val="Normal"/>
        <w:bidi w:val="0"/>
        <w:spacing w:before="57" w:after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 xml:space="preserve">No.  B3/123/2021</w:t>
        <w:tab/>
        <w:tab/>
        <w:tab/>
        <w:tab/>
        <w:tab/>
        <w:tab/>
        <w:tab/>
        <w:tab/>
        <w:t xml:space="preserve">Date : 16/07/2022</w:t>
      </w:r>
    </w:p>
    <w:p>
      <w:pPr>
        <w:pStyle w:val="Normal"/>
        <w:bidi w:val="0"/>
        <w:spacing w:before="57" w:after="57"/>
        <w:jc w:val="both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A Temporary advance from the KPCSPF as particularised below is sanctioned by the undersigned under the rule regulating that fund.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4881"/>
        <w:gridCol w:w="4369"/>
      </w:tblGrid>
      <w:tr>
        <w:trPr/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Name of the subscriber</w:t>
            </w:r>
          </w:p>
        </w:tc>
        <w:tc>
          <w:tcPr>
            <w:tcW w:w="4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Dr. Rajan Kuruvilla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2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Designation, Permanenet Employee Number and Institution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Associate Professor, 345789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Carmel College, Mala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3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Basic pay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15000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4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Provident Fund Account Number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B2345</w:t>
            </w:r>
          </w:p>
        </w:tc>
      </w:tr>
      <w:tr>
        <w:trPr/>
        <w:tc>
          <w:tcPr>
            <w:tcW w:w="39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(a) Refernce number of the Annual Statement received from the Accountant General indicating Section Number and Branch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 xml:space="preserve">(b) Number and date of order granting previous temporary advance 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c2345, 21/12/2020</w:t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 xml:space="preserve">(c) Amount of previous temporary advance 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20000</w:t>
            </w:r>
            <w:r>
              <w:rPr>
                <w:rFonts w:eastAsia="Noto Serif CJK SC" w:cs="Lohit Devanagari" w:ascii="Ubuntu" w:hAnsi="Ubuntu"/>
                <w:color w:val="auto"/>
                <w:kern w:val="2"/>
                <w:sz w:val="22"/>
                <w:szCs w:val="22"/>
                <w:lang w:val="en-GB" w:eastAsia="zh-CN" w:bidi="hi-IN"/>
              </w:rPr>
              <w:t/>
            </w:r>
            <w:r>
              <w:rPr>
                <w:rFonts w:ascii="Ubuntu" w:hAnsi="Ubuntu"/>
                <w:sz w:val="22"/>
                <w:szCs w:val="22"/>
              </w:rPr>
              <w:t/>
            </w:r>
          </w:p>
        </w:tc>
      </w:tr>
      <w:tr>
        <w:trPr/>
        <w:tc>
          <w:tcPr>
            <w:tcW w:w="39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(d) Date of drawal of the previous temporary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12/8/2020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5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50000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6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Object of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medical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7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Rule or Rules under which the advance is sanctioned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8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Balance at credit of the subscriber on his date (as verified from the account last rendered by Accounts Officer/Head of Officer/Department)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250000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9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Balance of previous advance, if any outstanding against the subscriber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10000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Date of repayment of previous advance, if any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being repaid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11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Special reasons for granting the advance under Rule 14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70" w:right="0" w:hanging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No other source of Income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Number of instalments in which the advance is to be recovered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36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13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consolidated advances (items 5 &amp; 9) and the number of instalments in which the consolidated advance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60000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14</w:t>
            </w:r>
          </w:p>
        </w:tc>
        <w:tc>
          <w:tcPr>
            <w:tcW w:w="48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Ubuntu" w:hAnsi="Ubuntu"/>
              </w:rPr>
            </w:pPr>
            <w:r>
              <w:rPr>
                <w:rFonts w:cs="Rachana" w:ascii="Ubuntu" w:hAnsi="Ubuntu"/>
                <w:sz w:val="22"/>
                <w:szCs w:val="22"/>
                <w:u w:val="none"/>
              </w:rPr>
              <w:t>Amount of each such instalments</w:t>
            </w:r>
          </w:p>
        </w:tc>
        <w:tc>
          <w:tcPr>
            <w:tcW w:w="4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1666.6666666666667</w:t>
            </w:r>
          </w:p>
        </w:tc>
      </w:tr>
    </w:tbl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 w:cs="Rachana"/>
          <w:u w:val="none"/>
        </w:rPr>
      </w:pPr>
      <w:r>
        <w:rPr>
          <w:rFonts w:cs="Rachana" w:ascii="Ubuntu" w:hAnsi="Ubuntu"/>
          <w:u w:val="none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6"/>
          <w:szCs w:val="26"/>
          <w:u w:val="none"/>
        </w:rPr>
        <w:tab/>
        <w:tab/>
        <w:tab/>
        <w:tab/>
        <w:tab/>
        <w:tab/>
        <w:tab/>
        <w:tab/>
        <w:t xml:space="preserve">         </w:t>
      </w:r>
      <w:r>
        <w:rPr>
          <w:rFonts w:cs="Rachana" w:ascii="Ubuntu" w:hAnsi="Ubuntu"/>
          <w:sz w:val="22"/>
          <w:szCs w:val="22"/>
          <w:u w:val="none"/>
        </w:rPr>
        <w:t>Deputy Director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ab/>
        <w:tab/>
        <w:tab/>
        <w:tab/>
        <w:tab/>
        <w:tab/>
        <w:tab/>
        <w:tab/>
        <w:t>Collegiate Education, Thrissur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>To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 xml:space="preserve">The Treasury Officer, Sub Treasury, Annamanada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cs="Rachana" w:ascii="Ubuntu" w:hAnsi="Ubuntu"/>
          <w:sz w:val="22"/>
          <w:szCs w:val="22"/>
          <w:u w:val="none"/>
        </w:rPr>
        <w:t xml:space="preserve">The Principal, Carmel College, Mala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"/>
        </w:numPr>
        <w:bidi w:val="0"/>
        <w:jc w:val="left"/>
        <w:rPr>
          <w:rFonts w:ascii="Ubuntu" w:hAnsi="Ubuntu" w:eastAsia="Noto Serif CJK SC" w:cs="Rachana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oto Serif CJK SC" w:cs="Rachana" w:ascii="Ubuntu" w:hAnsi="Ubuntu"/>
          <w:color w:val="auto"/>
          <w:kern w:val="2"/>
          <w:sz w:val="22"/>
          <w:szCs w:val="22"/>
          <w:u w:val="none"/>
          <w:lang w:val="en-GB" w:eastAsia="zh-CN" w:bidi="hi-IN"/>
        </w:rPr>
        <w:t xml:space="preserve">Dr. Rajan Kuruvilla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Office of the Deputy Director of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Collegiate Education, Thrissur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Date: 16/07/2022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No.: B3/123/2021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From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To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left="1020" w:right="0" w:hanging="34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ab/>
        <w:t>Vikas Bhavan, Thiruvananthapuram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2.</w:t>
        <w:tab/>
        <w:t>The Treasury Officer,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077" w:right="0" w:hanging="34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ab/>
        <w:t xml:space="preserve">Sub Treasury, Annamanada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Sir,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Sub</w:t>
        <w:tab/>
        <w:t>:</w:t>
        <w:tab/>
        <w:t xml:space="preserve">KPCSPF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Temporary advance Sanction Order -</w:t>
      </w:r>
      <w:r>
        <w:rPr>
          <w:rFonts w:cs="Times New Roman" w:ascii="Ubuntu" w:hAnsi="Ubuntu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Ref</w:t>
        <w:tab/>
        <w:t>:</w:t>
        <w:tab/>
        <w:t xml:space="preserve">Letter No. G2/12/2021 dated 2/3/2021 of the Principal, Carmel College, Mala</w:t>
      </w:r>
    </w:p>
    <w:p>
      <w:pPr>
        <w:pStyle w:val="Normal"/>
        <w:bidi w:val="0"/>
        <w:spacing w:lineRule="auto" w:line="240" w:before="0" w:after="0"/>
        <w:ind w:left="1418" w:hanging="567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sanction order of KPCSPF Temporary advance in respect of Dr. Rajan Kuruvilla, Associate Professor in Carmel College, Mala or favour of necessary action.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Your faithfully,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Office of the Deputy Director of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Collegiate Education, Thrissur</w:t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Date: 16/07/2022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No.: B3/123/2021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From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 xml:space="preserve">The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To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ab/>
        <w:t>The Principal,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ab/>
        <w:t xml:space="preserve">Carmel College, Mala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Sir,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Sub</w:t>
        <w:tab/>
        <w:t>:</w:t>
        <w:tab/>
        <w:t xml:space="preserve">KPCSPF </w:t>
      </w: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>Temporary advance Sanction Order -</w:t>
      </w:r>
      <w:r>
        <w:rPr>
          <w:rFonts w:cs="Times New Roman" w:ascii="Ubuntu" w:hAnsi="Ubuntu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415" w:leader="none"/>
          <w:tab w:val="left" w:pos="3049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Ref</w:t>
        <w:tab/>
        <w:t>:</w:t>
        <w:tab/>
        <w:t xml:space="preserve">Letter No. G2/12/2021 dated 2/3/2021 of the Principal, Carmel College, Mala</w:t>
      </w:r>
    </w:p>
    <w:p>
      <w:pPr>
        <w:pStyle w:val="Normal"/>
        <w:bidi w:val="0"/>
        <w:spacing w:lineRule="auto" w:line="240" w:before="0" w:after="0"/>
        <w:ind w:left="1418" w:hanging="567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/>
        </w:rPr>
      </w:pPr>
      <w:r>
        <w:rPr>
          <w:rFonts w:eastAsia="" w:cs="Times New Roman" w:ascii="Ubuntu" w:hAnsi="Ubuntu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sanction order of KPCSPF Temporary advance in respect of Dr. Rajan Kuruvilla, Associate Professor in Carmel College, Mala or favour of necessary action.</w:t>
      </w:r>
    </w:p>
    <w:p>
      <w:pPr>
        <w:pStyle w:val="Normal"/>
        <w:bidi w:val="0"/>
        <w:spacing w:lineRule="auto" w:line="240" w:before="0" w:after="0"/>
        <w:ind w:firstLine="72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Your faithfully,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040" w:firstLine="720"/>
        <w:jc w:val="both"/>
        <w:rPr>
          <w:rFonts w:ascii="Ubuntu" w:hAnsi="Ubuntu"/>
        </w:rPr>
      </w:pPr>
      <w:r>
        <w:rPr>
          <w:rFonts w:cs="Times New Roman" w:ascii="Ubuntu" w:hAnsi="Ubuntu"/>
          <w:sz w:val="24"/>
          <w:szCs w:val="24"/>
          <w:lang w:bidi="ml-IN"/>
        </w:rPr>
        <w:t>Deputy Director</w:t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firstLine="720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 xml:space="preserve">. B3/123/2021</w:t>
      </w:r>
    </w:p>
    <w:p>
      <w:pPr>
        <w:pStyle w:val="Normal"/>
        <w:bidi w:val="0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20"/>
          <w:tab w:val="left" w:pos="1710" w:leader="none"/>
        </w:tabs>
        <w:bidi w:val="0"/>
        <w:ind w:left="1928" w:right="0" w:hanging="107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</w:rPr>
        <w:t>കെ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സി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എസ്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എ‌ഫ്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 xml:space="preserve">നമ്പര്‍ </w:t>
      </w:r>
      <w:r>
        <w:rPr>
          <w:rFonts w:cs="Rachana" w:ascii="Rachana" w:hAnsi="Rachana"/>
          <w:sz w:val="26"/>
          <w:szCs w:val="26"/>
        </w:rPr>
        <w:t xml:space="preserve">B2345 </w:t>
      </w:r>
      <w:r>
        <w:rPr>
          <w:rFonts w:ascii="Rachana" w:hAnsi="Rachana" w:cs="Rachana"/>
          <w:sz w:val="26"/>
          <w:sz w:val="26"/>
          <w:szCs w:val="26"/>
        </w:rPr>
        <w:t xml:space="preserve">ആയ </w:t>
      </w:r>
      <w:r>
        <w:rPr>
          <w:rFonts w:cs="Rachana" w:ascii="Rachana" w:hAnsi="Rachana"/>
          <w:sz w:val="26"/>
          <w:szCs w:val="26"/>
        </w:rPr>
        <w:t xml:space="preserve">Carmel College, Mala Associate Professor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Dr. Rajan Kuruvilla</w:t>
      </w:r>
      <w:r>
        <w:rPr>
          <w:rFonts w:cs="Rachana" w:ascii="Rachana" w:hAnsi="Rachana"/>
          <w:sz w:val="26"/>
          <w:szCs w:val="26"/>
        </w:rPr>
        <w:t xml:space="preserve">‍ - </w:t>
      </w:r>
      <w:r>
        <w:rPr>
          <w:rFonts w:ascii="Rachana" w:hAnsi="Rachana" w:cs="Rachana"/>
          <w:sz w:val="26"/>
          <w:sz w:val="26"/>
          <w:szCs w:val="26"/>
        </w:rPr>
        <w:t>താല്‍ക്കാലിക വായ്പ അപേക്ഷ – സംബന്ധിച്ച്</w:t>
      </w:r>
    </w:p>
    <w:p>
      <w:pPr>
        <w:pStyle w:val="Normal"/>
        <w:tabs>
          <w:tab w:val="clear" w:pos="720"/>
          <w:tab w:val="left" w:pos="1710" w:leader="none"/>
        </w:tabs>
        <w:bidi w:val="0"/>
        <w:ind w:left="1928" w:right="0" w:hanging="107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Carmel College, Mala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പ്രിന്‍സിപ്പാളുടെ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2/3/2021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G2/12/2021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2015-16</w:t>
      </w:r>
      <w:r>
        <w:rPr>
          <w:rFonts w:ascii="Rachana" w:hAnsi="Rachana" w:cs="Rachana"/>
          <w:sz w:val="26"/>
          <w:sz w:val="26"/>
          <w:szCs w:val="26"/>
        </w:rPr>
        <w:t>ലെ ക്രെഡിറ്റ് കാര്‍ഡ് പ്രകാരം ബാലന്‍സ്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250000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4/16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മുതല്‍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3/22 </w:t>
      </w:r>
      <w:r>
        <w:rPr>
          <w:rFonts w:ascii="Rachana" w:hAnsi="Rachana" w:cs="Rachana"/>
          <w:sz w:val="26"/>
          <w:sz w:val="26"/>
          <w:szCs w:val="26"/>
        </w:rPr>
        <w:t>വരെ വരിസംഖ്യ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5000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4/16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മുതല്‍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3/22 </w:t>
      </w:r>
      <w:r>
        <w:rPr>
          <w:rFonts w:ascii="Rachana" w:hAnsi="Rachana" w:cs="Rachana"/>
          <w:sz w:val="26"/>
          <w:sz w:val="26"/>
          <w:szCs w:val="26"/>
        </w:rPr>
        <w:t>തിരിച്ചടവ് 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2000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 xml:space="preserve">അരിയര്‍ </w:t>
      </w:r>
      <w:r>
        <w:rPr>
          <w:rFonts w:cs="Rachana" w:ascii="Rachana" w:hAnsi="Rachana"/>
          <w:sz w:val="26"/>
          <w:szCs w:val="26"/>
        </w:rPr>
        <w:t xml:space="preserve">(40000-12000)</w:t>
        <w:tab/>
        <w:t>:</w:t>
        <w:tab/>
        <w:t xml:space="preserve">28000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ക്രെഡിറ്റ് കാര്‍ഡിന് ശേഷം എടുത്ത വായ്പാ തുക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20000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ആകെ തുക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275000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വായ്പാതുകയില്‍ തിരിച്ചടച്ച സംഖ്യ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10000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തിരിച്ചടയ്ക്കാത്ത ബാക്കി തുക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10000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</w:rPr>
        <w:t>അനുവദിക്കാവുന്ന പരമാവധി തുക</w:t>
      </w:r>
      <w:r>
        <w:rPr>
          <w:rFonts w:cs="Rachana" w:ascii="Rachana" w:hAnsi="Rachana"/>
          <w:sz w:val="26"/>
          <w:szCs w:val="26"/>
        </w:rPr>
        <w:tab/>
        <w:tab/>
        <w:t>:     (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u w:val="single"/>
          <w:lang w:val="en-GB" w:eastAsia="zh-CN" w:bidi="hi-IN"/>
        </w:rPr>
        <w:t xml:space="preserve">275000</w:t>
      </w:r>
      <w:r>
        <w:rPr>
          <w:rFonts w:cs="Rachana" w:ascii="Rachana" w:hAnsi="Rachana"/>
          <w:sz w:val="26"/>
          <w:szCs w:val="26"/>
          <w:u w:val="single"/>
        </w:rPr>
        <w:t xml:space="preserve"> x 3) –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u w:val="single"/>
          <w:lang w:val="en-GB" w:eastAsia="zh-CN" w:bidi="hi-IN"/>
        </w:rPr>
        <w:t xml:space="preserve">10000</w:t>
      </w:r>
      <w:r>
        <w:rPr>
          <w:rFonts w:cs="Rachana" w:ascii="Rachana" w:hAnsi="Rachana"/>
          <w:sz w:val="26"/>
          <w:szCs w:val="26"/>
          <w:u w:val="none"/>
        </w:rPr>
        <w:t xml:space="preserve">  = 822500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cs="Rachana" w:ascii="Rachana" w:hAnsi="Rachana"/>
          <w:sz w:val="26"/>
          <w:szCs w:val="26"/>
          <w:u w:val="none"/>
        </w:rPr>
        <w:tab/>
        <w:tab/>
        <w:t>4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അപേക്ഷിച്ച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 xml:space="preserve">50000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അനുവദിച്ച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 xml:space="preserve">50000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Rachana" w:hAnsi="Rachana" w:cs="Rachana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മൊത്തം സംഖ്യ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 xml:space="preserve">60000</w:t>
      </w:r>
    </w:p>
    <w:p>
      <w:pPr>
        <w:pStyle w:val="Normal"/>
        <w:tabs>
          <w:tab w:val="clear" w:pos="720"/>
          <w:tab w:val="left" w:pos="5057" w:leader="none"/>
          <w:tab w:val="right" w:pos="6859" w:leader="none"/>
        </w:tabs>
        <w:bidi w:val="0"/>
        <w:spacing w:before="57" w:after="0"/>
        <w:jc w:val="left"/>
        <w:rPr>
          <w:rFonts w:ascii="Ubuntu" w:hAnsi="Ubuntu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തിരിച്ചടവ് സംഖ്യയും തവണകളുടെ എണ്ണവും</w:t>
      </w:r>
      <w:r>
        <w:rPr>
          <w:rFonts w:cs="Rachana" w:ascii="Rachana" w:hAnsi="Rachana"/>
          <w:sz w:val="26"/>
          <w:szCs w:val="26"/>
          <w:u w:val="none"/>
        </w:rPr>
        <w:tab/>
        <w:t>:</w:t>
        <w:tab/>
        <w:t xml:space="preserve">     1666.6666666666667, 36</w:t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അപാകതകളില്ലാത്തതിനാല്‍ താല്‍ക്കാലിക വായ്പ അനുവദിക്കാവുന്നതായി കാണുന്നു</w:t>
      </w:r>
      <w:r>
        <w:rPr>
          <w:rFonts w:cs="Rachana" w:ascii="Rachana" w:hAnsi="Rachana"/>
          <w:sz w:val="26"/>
          <w:szCs w:val="26"/>
          <w:u w:val="none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മേല്‍ ഉത്തരവിനായി</w:t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jc w:val="left"/>
        <w:rPr>
          <w:rFonts w:ascii="Rachana" w:hAnsi="Rachana" w:cs="Rachana"/>
          <w:u w:val="none"/>
        </w:rPr>
      </w:pPr>
      <w:r>
        <w:rPr>
          <w:rFonts w:cs="Rachana" w:ascii="Rachana" w:hAnsi="Rachana"/>
          <w:u w:val="none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 xml:space="preserve">B3/123/2021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KPCSPF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TEMPORARY ADVANCE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 xml:space="preserve">Dr. Rajan Kuruvilla,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 xml:space="preserve">Associate Professor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 xml:space="preserve">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 xml:space="preserve">Carmel College, Mala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/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Nimbus Roman">
    <w:charset w:val="01"/>
    <w:family w:val="roman"/>
    <w:pitch w:val="variable"/>
  </w:font>
  <w:font w:name="Rachana">
    <w:charset w:val="01"/>
    <w:family w:val="roman"/>
    <w:pitch w:val="variable"/>
  </w:font>
  <w:font w:name="Rachana">
    <w:charset w:val="01"/>
    <w:family w:val="auto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6</Pages>
  <Words>530</Words>
  <Characters>2906</Characters>
  <CharactersWithSpaces>3360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2022-07-10T09:23:12Z</dcterms:created>
  <dc:creator/>
  <dc:description/>
  <dc:language>en-GB</dc:language>
  <cp:lastModifiedBy/>
  <dcterms:modified xsi:type="dcterms:W3CDTF">2022-07-16T11:54:30Z</dcterms:modified>
  <cp:revision>33</cp:revision>
  <dc:subject/>
  <dc:title/>
</cp:coreProperties>
</file>