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{fileno}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{name},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{designation},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{</w:t>
      </w:r>
      <w:r>
        <w:rPr>
          <w:b/>
          <w:bCs/>
          <w:sz w:val="56"/>
          <w:szCs w:val="56"/>
        </w:rPr>
        <w:t>college}</w:t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{lrno} dated {lrdate} of the Principal, {college}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pension proposal in respect of {name}, {designation} in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>Verified the service of {name}, {designation}, {college}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{college}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{joining}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{retirement}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>Letter No. {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col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no} dated {col 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service book of {name}, {designation} in {college} retired on {retirement}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{name}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{house}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{place}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{post}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>{district} - {pin}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Date: {date}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No.: {fileno}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{treasury}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{colno} dated {coldate}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I am forwarding herewith the LPC, NLC, NEC in respect of {name}, {designation}, {college} retired on {retirement}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{college}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{name}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{house}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{place}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{post}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{district} – {pin}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2021-03-17T17:27:21Z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