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FF4B5" w14:textId="77777777" w:rsidR="009E4D4B" w:rsidRDefault="00742414" w:rsidP="000E0802">
      <w:pPr>
        <w:spacing w:after="240" w:line="360" w:lineRule="auto"/>
        <w:ind w:left="0" w:right="0" w:firstLine="0"/>
        <w:jc w:val="center"/>
      </w:pPr>
      <w:r>
        <w:rPr>
          <w:b/>
          <w:sz w:val="45"/>
        </w:rPr>
        <w:t>Split Shipments</w:t>
      </w:r>
      <w:r w:rsidR="000E0802">
        <w:rPr>
          <w:b/>
          <w:sz w:val="45"/>
        </w:rPr>
        <w:t xml:space="preserve"> Case Study</w:t>
      </w:r>
    </w:p>
    <w:p w14:paraId="64CBB81E" w14:textId="77777777" w:rsidR="009E4D4B" w:rsidRDefault="00B24629" w:rsidP="000E0802">
      <w:pPr>
        <w:spacing w:after="240" w:line="360" w:lineRule="auto"/>
        <w:ind w:left="0" w:right="0" w:hanging="14"/>
      </w:pPr>
      <w:r>
        <w:t>W</w:t>
      </w:r>
      <w:r w:rsidR="000E0802">
        <w:t>e</w:t>
      </w:r>
      <w:r w:rsidR="00742414">
        <w:t xml:space="preserve"> </w:t>
      </w:r>
      <w:r w:rsidR="000E0802">
        <w:t xml:space="preserve">face many </w:t>
      </w:r>
      <w:r w:rsidR="00742414">
        <w:t>interesting supply chain problems</w:t>
      </w:r>
      <w:r w:rsidR="000E0802">
        <w:t>. W</w:t>
      </w:r>
      <w:r w:rsidR="00742414">
        <w:t xml:space="preserve">e hope that the following case, </w:t>
      </w:r>
      <w:r w:rsidR="000E0802">
        <w:t>based on</w:t>
      </w:r>
      <w:r w:rsidR="00742414">
        <w:t xml:space="preserve"> one</w:t>
      </w:r>
      <w:r w:rsidR="000E0802">
        <w:t xml:space="preserve"> </w:t>
      </w:r>
      <w:r w:rsidR="00742414">
        <w:t xml:space="preserve">of </w:t>
      </w:r>
      <w:r>
        <w:t>OUR BUSINESS</w:t>
      </w:r>
      <w:r w:rsidR="00742414">
        <w:t xml:space="preserve">’s </w:t>
      </w:r>
      <w:r w:rsidR="000E0802">
        <w:t xml:space="preserve">actual </w:t>
      </w:r>
      <w:r w:rsidR="00742414">
        <w:t xml:space="preserve">supply chain </w:t>
      </w:r>
      <w:r w:rsidR="000E0802">
        <w:t>initiatives</w:t>
      </w:r>
      <w:r w:rsidR="00742414">
        <w:t xml:space="preserve">, </w:t>
      </w:r>
      <w:r w:rsidR="000E0802">
        <w:t xml:space="preserve">gives you helpful insight into the challenging analytical problems we tackle </w:t>
      </w:r>
      <w:r>
        <w:t>with us.</w:t>
      </w:r>
      <w:r w:rsidR="00742414">
        <w:t xml:space="preserve">  </w:t>
      </w:r>
    </w:p>
    <w:p w14:paraId="7663341B" w14:textId="77777777" w:rsidR="009E4D4B" w:rsidRDefault="000E0802" w:rsidP="000E0802">
      <w:pPr>
        <w:pStyle w:val="Heading1"/>
        <w:spacing w:line="360" w:lineRule="auto"/>
      </w:pPr>
      <w:r>
        <w:t>Background</w:t>
      </w:r>
    </w:p>
    <w:p w14:paraId="56D2EE83" w14:textId="77777777" w:rsidR="009E4D4B" w:rsidRDefault="00742414" w:rsidP="000E0802">
      <w:pPr>
        <w:spacing w:after="105" w:line="360" w:lineRule="auto"/>
        <w:ind w:left="-5" w:right="6"/>
      </w:pPr>
      <w:r>
        <w:t xml:space="preserve">You have recently joined </w:t>
      </w:r>
      <w:r w:rsidR="00B24629">
        <w:t xml:space="preserve">our </w:t>
      </w:r>
      <w:r>
        <w:t>Supply Ch</w:t>
      </w:r>
      <w:r w:rsidR="000E0802">
        <w:t>ain Science team. You learn</w:t>
      </w:r>
      <w:r>
        <w:t xml:space="preserve"> that in addition to two main</w:t>
      </w:r>
      <w:r w:rsidR="000E0802">
        <w:t xml:space="preserve"> distribution centers (</w:t>
      </w:r>
      <w:r>
        <w:t>DCs</w:t>
      </w:r>
      <w:r w:rsidR="000E0802">
        <w:t>)</w:t>
      </w:r>
      <w:r>
        <w:t xml:space="preserve">, </w:t>
      </w:r>
      <w:r w:rsidR="00B24629">
        <w:t>we</w:t>
      </w:r>
      <w:r>
        <w:t xml:space="preserve"> expanded its supply chain network to include strategically locat</w:t>
      </w:r>
      <w:r w:rsidR="000E0802">
        <w:t xml:space="preserve">ed, third-party operated (3PL) </w:t>
      </w:r>
      <w:r>
        <w:t>distribution fulfillment facilities located in Boston, Chicago, Los Angeles and Jacksonville (see the map below).  The purpose of adding these locations is to increase the speed of deliveries to customers (web and store) while decreasing split-shipments and lower</w:t>
      </w:r>
      <w:r w:rsidR="000E0802">
        <w:t>ing</w:t>
      </w:r>
      <w:r>
        <w:t xml:space="preserve"> shipment costs.  </w:t>
      </w:r>
    </w:p>
    <w:p w14:paraId="7514F76C" w14:textId="77777777" w:rsidR="009E4D4B" w:rsidRDefault="00742414" w:rsidP="000E0802">
      <w:pPr>
        <w:spacing w:after="89" w:line="360" w:lineRule="auto"/>
        <w:ind w:left="0" w:right="694" w:firstLine="0"/>
        <w:jc w:val="right"/>
      </w:pPr>
      <w:r>
        <w:rPr>
          <w:noProof/>
          <w:lang w:val="en-IN" w:eastAsia="en-IN"/>
        </w:rPr>
        <w:drawing>
          <wp:inline distT="0" distB="0" distL="0" distR="0" wp14:anchorId="1C1F3E77" wp14:editId="75AC173F">
            <wp:extent cx="5003800" cy="3098800"/>
            <wp:effectExtent l="0" t="0" r="0" b="0"/>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4"/>
                    <a:stretch>
                      <a:fillRect/>
                    </a:stretch>
                  </pic:blipFill>
                  <pic:spPr>
                    <a:xfrm>
                      <a:off x="0" y="0"/>
                      <a:ext cx="5003800" cy="3098800"/>
                    </a:xfrm>
                    <a:prstGeom prst="rect">
                      <a:avLst/>
                    </a:prstGeom>
                  </pic:spPr>
                </pic:pic>
              </a:graphicData>
            </a:graphic>
          </wp:inline>
        </w:drawing>
      </w:r>
      <w:r>
        <w:t xml:space="preserve"> </w:t>
      </w:r>
    </w:p>
    <w:p w14:paraId="4064D049" w14:textId="77777777" w:rsidR="009E4D4B" w:rsidRDefault="00742414" w:rsidP="000E0802">
      <w:pPr>
        <w:spacing w:after="0" w:line="360" w:lineRule="auto"/>
        <w:ind w:left="-5" w:right="6"/>
      </w:pPr>
      <w:r>
        <w:t>Each 3PL is intended to fulfill the orders placed by customers from the geographical distance closest to it. For instance, Boston 3PL should fulfill the orders that are placed by customers in the zip codes close</w:t>
      </w:r>
      <w:r w:rsidR="000E0802">
        <w:t>st to Boston</w:t>
      </w:r>
      <w:r>
        <w:t xml:space="preserve">. In addition to the distance, </w:t>
      </w:r>
      <w:r w:rsidR="000E0802">
        <w:t xml:space="preserve">another priority is </w:t>
      </w:r>
      <w:r>
        <w:t xml:space="preserve">sending orders via </w:t>
      </w:r>
      <w:r w:rsidR="000E0802">
        <w:t xml:space="preserve">only </w:t>
      </w:r>
      <w:r>
        <w:t xml:space="preserve">one shipment because of the high cost of multiple shipments. There </w:t>
      </w:r>
      <w:r w:rsidR="000E0802">
        <w:t>are</w:t>
      </w:r>
      <w:r>
        <w:t xml:space="preserve"> cases </w:t>
      </w:r>
      <w:r w:rsidR="000E0802">
        <w:t xml:space="preserve">when </w:t>
      </w:r>
      <w:r>
        <w:t xml:space="preserve">one 3PL </w:t>
      </w:r>
      <w:r w:rsidR="000E0802">
        <w:t xml:space="preserve">does not </w:t>
      </w:r>
      <w:r>
        <w:t xml:space="preserve">carry all the SKUs in </w:t>
      </w:r>
      <w:r w:rsidR="000E0802">
        <w:t xml:space="preserve">an </w:t>
      </w:r>
      <w:r>
        <w:t>order, so the order will be delivered to the customer through multiple shipments from multiple 3PLs.  So, an ideal case for fulfilling an order would be shipping it in one package and from the closest 3PL. As a result, an order may be fulfilled in three different ways in terms of split</w:t>
      </w:r>
      <w:r w:rsidR="000E0802">
        <w:t>s</w:t>
      </w:r>
      <w:r>
        <w:t xml:space="preserve"> and closeness to 3PLs: </w:t>
      </w:r>
    </w:p>
    <w:p w14:paraId="769769A4" w14:textId="77777777" w:rsidR="009E4D4B" w:rsidRDefault="00742414" w:rsidP="000E0802">
      <w:pPr>
        <w:spacing w:after="47" w:line="360" w:lineRule="auto"/>
        <w:ind w:left="-16" w:right="-8" w:firstLine="0"/>
        <w:jc w:val="left"/>
      </w:pPr>
      <w:r>
        <w:rPr>
          <w:noProof/>
          <w:lang w:val="en-IN" w:eastAsia="en-IN"/>
        </w:rPr>
        <mc:AlternateContent>
          <mc:Choice Requires="wpg">
            <w:drawing>
              <wp:inline distT="0" distB="0" distL="0" distR="0" wp14:anchorId="6604B8AE" wp14:editId="5E2DE185">
                <wp:extent cx="5971540" cy="10160"/>
                <wp:effectExtent l="0" t="0" r="0" b="0"/>
                <wp:docPr id="1473" name="Group 1473"/>
                <wp:cNvGraphicFramePr/>
                <a:graphic xmlns:a="http://schemas.openxmlformats.org/drawingml/2006/main">
                  <a:graphicData uri="http://schemas.microsoft.com/office/word/2010/wordprocessingGroup">
                    <wpg:wgp>
                      <wpg:cNvGrpSpPr/>
                      <wpg:grpSpPr>
                        <a:xfrm>
                          <a:off x="0" y="0"/>
                          <a:ext cx="5971540" cy="10160"/>
                          <a:chOff x="0" y="0"/>
                          <a:chExt cx="5971540" cy="10160"/>
                        </a:xfrm>
                      </wpg:grpSpPr>
                      <wps:wsp>
                        <wps:cNvPr id="1795" name="Shape 1795"/>
                        <wps:cNvSpPr/>
                        <wps:spPr>
                          <a:xfrm>
                            <a:off x="0" y="0"/>
                            <a:ext cx="5971540" cy="10160"/>
                          </a:xfrm>
                          <a:custGeom>
                            <a:avLst/>
                            <a:gdLst/>
                            <a:ahLst/>
                            <a:cxnLst/>
                            <a:rect l="0" t="0" r="0" b="0"/>
                            <a:pathLst>
                              <a:path w="5971540" h="10160">
                                <a:moveTo>
                                  <a:pt x="0" y="0"/>
                                </a:moveTo>
                                <a:lnTo>
                                  <a:pt x="5971540" y="0"/>
                                </a:lnTo>
                                <a:lnTo>
                                  <a:pt x="597154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73" style="width:470.2pt;height:0.799988pt;mso-position-horizontal-relative:char;mso-position-vertical-relative:line" coordsize="59715,101">
                <v:shape id="Shape 1796" style="position:absolute;width:59715;height:101;left:0;top:0;" coordsize="5971540,10160" path="m0,0l5971540,0l5971540,10160l0,10160l0,0">
                  <v:stroke weight="0pt" endcap="flat" joinstyle="miter" miterlimit="10" on="false" color="#000000" opacity="0"/>
                  <v:fill on="true" color="#000000"/>
                </v:shape>
              </v:group>
            </w:pict>
          </mc:Fallback>
        </mc:AlternateContent>
      </w:r>
    </w:p>
    <w:p w14:paraId="29BCB2B7" w14:textId="77777777" w:rsidR="009E4D4B" w:rsidRDefault="00B24629" w:rsidP="000E0802">
      <w:pPr>
        <w:tabs>
          <w:tab w:val="right" w:pos="9380"/>
        </w:tabs>
        <w:spacing w:after="0" w:line="360" w:lineRule="auto"/>
        <w:ind w:left="-15" w:right="0" w:firstLine="0"/>
        <w:jc w:val="left"/>
      </w:pPr>
      <w:r>
        <w:rPr>
          <w:rFonts w:ascii="Lato" w:eastAsia="Lato" w:hAnsi="Lato" w:cs="Lato"/>
          <w:i/>
          <w:color w:val="404040"/>
          <w:sz w:val="16"/>
        </w:rPr>
        <w:t>SRM Technologies</w:t>
      </w:r>
      <w:r w:rsidR="00742414">
        <w:rPr>
          <w:rFonts w:ascii="Lato" w:eastAsia="Lato" w:hAnsi="Lato" w:cs="Lato"/>
          <w:i/>
          <w:color w:val="404040"/>
          <w:sz w:val="16"/>
        </w:rPr>
        <w:t xml:space="preserve"> – Confidential </w:t>
      </w:r>
      <w:r w:rsidR="00742414">
        <w:rPr>
          <w:rFonts w:ascii="Lato" w:eastAsia="Lato" w:hAnsi="Lato" w:cs="Lato"/>
          <w:i/>
          <w:color w:val="404040"/>
          <w:sz w:val="16"/>
        </w:rPr>
        <w:tab/>
        <w:t xml:space="preserve">1 </w:t>
      </w:r>
    </w:p>
    <w:p w14:paraId="4720CCF4" w14:textId="77777777" w:rsidR="009E4D4B" w:rsidRDefault="00742414" w:rsidP="000E0802">
      <w:pPr>
        <w:spacing w:after="33" w:line="360" w:lineRule="auto"/>
        <w:ind w:left="-5" w:right="0"/>
        <w:jc w:val="left"/>
      </w:pPr>
      <w:r>
        <w:rPr>
          <w:rFonts w:ascii="Lato" w:eastAsia="Lato" w:hAnsi="Lato" w:cs="Lato"/>
          <w:i/>
          <w:color w:val="404040"/>
          <w:sz w:val="16"/>
        </w:rPr>
        <w:t xml:space="preserve">Supply Chain Strategy, Planning, &amp; Execution </w:t>
      </w:r>
    </w:p>
    <w:p w14:paraId="50638881" w14:textId="77777777" w:rsidR="009E4D4B" w:rsidRDefault="00742414" w:rsidP="000E0802">
      <w:pPr>
        <w:spacing w:after="0" w:line="360" w:lineRule="auto"/>
        <w:ind w:left="0" w:right="0" w:firstLine="0"/>
        <w:jc w:val="left"/>
      </w:pPr>
      <w:r>
        <w:rPr>
          <w:b/>
        </w:rPr>
        <w:lastRenderedPageBreak/>
        <w:t>Type 1</w:t>
      </w:r>
      <w:r w:rsidR="000E0802">
        <w:rPr>
          <w:b/>
        </w:rPr>
        <w:t xml:space="preserve"> </w:t>
      </w:r>
      <w:r>
        <w:rPr>
          <w:b/>
        </w:rPr>
        <w:t>- non-split shipment (fulfilled from the closest 3PL)</w:t>
      </w:r>
      <w:r>
        <w:t xml:space="preserve">: the order is delivered to the customer by a single shipment from the closest 3PL. </w:t>
      </w:r>
    </w:p>
    <w:p w14:paraId="15788ADE" w14:textId="77777777" w:rsidR="009E4D4B" w:rsidRDefault="00742414" w:rsidP="000E0802">
      <w:pPr>
        <w:spacing w:after="0" w:line="360" w:lineRule="auto"/>
        <w:ind w:left="-5" w:right="6"/>
      </w:pPr>
      <w:r>
        <w:rPr>
          <w:b/>
        </w:rPr>
        <w:t>Type 2</w:t>
      </w:r>
      <w:r w:rsidR="000E0802">
        <w:rPr>
          <w:b/>
        </w:rPr>
        <w:t xml:space="preserve"> </w:t>
      </w:r>
      <w:r>
        <w:rPr>
          <w:b/>
        </w:rPr>
        <w:t>- non-spl</w:t>
      </w:r>
      <w:r w:rsidR="000E0802">
        <w:rPr>
          <w:b/>
        </w:rPr>
        <w:t xml:space="preserve">it shipment (fulfilled from a non-closest </w:t>
      </w:r>
      <w:r>
        <w:rPr>
          <w:b/>
        </w:rPr>
        <w:t xml:space="preserve">3PL): </w:t>
      </w:r>
      <w:r>
        <w:t xml:space="preserve">the order is shipped to the customer </w:t>
      </w:r>
      <w:r w:rsidR="000E0802">
        <w:t>in</w:t>
      </w:r>
      <w:r>
        <w:t xml:space="preserve"> a single shipment from the 3PL that is not the closest one to the customer location. </w:t>
      </w:r>
    </w:p>
    <w:p w14:paraId="4C741D7F" w14:textId="77777777" w:rsidR="009E4D4B" w:rsidRDefault="00742414" w:rsidP="000E0802">
      <w:pPr>
        <w:spacing w:after="120" w:line="360" w:lineRule="auto"/>
        <w:ind w:left="0" w:right="0" w:hanging="14"/>
      </w:pPr>
      <w:r>
        <w:rPr>
          <w:b/>
        </w:rPr>
        <w:t>Type</w:t>
      </w:r>
      <w:r w:rsidR="000E0802">
        <w:rPr>
          <w:b/>
        </w:rPr>
        <w:t xml:space="preserve"> </w:t>
      </w:r>
      <w:r>
        <w:rPr>
          <w:b/>
        </w:rPr>
        <w:t>3</w:t>
      </w:r>
      <w:r w:rsidR="000E0802">
        <w:rPr>
          <w:b/>
        </w:rPr>
        <w:t xml:space="preserve"> </w:t>
      </w:r>
      <w:r>
        <w:rPr>
          <w:b/>
        </w:rPr>
        <w:t>- split shipment</w:t>
      </w:r>
      <w:r>
        <w:t xml:space="preserve">: the order is shipped to the customer </w:t>
      </w:r>
      <w:r w:rsidR="00A234C9">
        <w:t>in</w:t>
      </w:r>
      <w:r>
        <w:t xml:space="preserve"> multiple shipments from different 3PLs. </w:t>
      </w:r>
    </w:p>
    <w:p w14:paraId="1D9C697B" w14:textId="77777777" w:rsidR="009E4D4B" w:rsidRDefault="00742414" w:rsidP="00A234C9">
      <w:pPr>
        <w:spacing w:after="240" w:line="360" w:lineRule="auto"/>
        <w:ind w:left="0" w:right="0" w:hanging="14"/>
      </w:pPr>
      <w:r>
        <w:t xml:space="preserve">We would ideally like all the fulfilled orders </w:t>
      </w:r>
      <w:r w:rsidR="00A234C9">
        <w:t>to be</w:t>
      </w:r>
      <w:r>
        <w:t xml:space="preserve"> Type 1. Otherwise, Type 2 would be preferred. </w:t>
      </w:r>
      <w:r w:rsidR="00A234C9">
        <w:t>We most</w:t>
      </w:r>
      <w:r>
        <w:t xml:space="preserve"> want to avoid having Type 3 orders. </w:t>
      </w:r>
      <w:r w:rsidRPr="00B24629">
        <w:rPr>
          <w:b/>
        </w:rPr>
        <w:t>So, the question is</w:t>
      </w:r>
      <w:r w:rsidR="00A234C9" w:rsidRPr="00B24629">
        <w:rPr>
          <w:b/>
        </w:rPr>
        <w:t>:</w:t>
      </w:r>
      <w:r w:rsidRPr="00B24629">
        <w:rPr>
          <w:b/>
        </w:rPr>
        <w:t xml:space="preserve"> </w:t>
      </w:r>
      <w:r w:rsidR="00A234C9" w:rsidRPr="00B24629">
        <w:rPr>
          <w:b/>
        </w:rPr>
        <w:t>H</w:t>
      </w:r>
      <w:r w:rsidRPr="00B24629">
        <w:rPr>
          <w:b/>
        </w:rPr>
        <w:t>ow we can increase the number of Type 1</w:t>
      </w:r>
      <w:r w:rsidR="00A234C9" w:rsidRPr="00B24629">
        <w:rPr>
          <w:b/>
        </w:rPr>
        <w:t xml:space="preserve"> </w:t>
      </w:r>
      <w:r w:rsidRPr="00B24629">
        <w:rPr>
          <w:b/>
        </w:rPr>
        <w:t>&amp;</w:t>
      </w:r>
      <w:r w:rsidR="00A234C9" w:rsidRPr="00B24629">
        <w:rPr>
          <w:b/>
        </w:rPr>
        <w:t xml:space="preserve"> </w:t>
      </w:r>
      <w:r w:rsidRPr="00B24629">
        <w:rPr>
          <w:b/>
        </w:rPr>
        <w:t>Type</w:t>
      </w:r>
      <w:r w:rsidR="00A234C9" w:rsidRPr="00B24629">
        <w:rPr>
          <w:b/>
        </w:rPr>
        <w:t xml:space="preserve"> </w:t>
      </w:r>
      <w:r w:rsidRPr="00B24629">
        <w:rPr>
          <w:b/>
        </w:rPr>
        <w:t>2 shipments and reduce Type 3 shipments in all the orders fulfilled by 3PLs?</w:t>
      </w:r>
      <w:r>
        <w:t xml:space="preserve">  </w:t>
      </w:r>
    </w:p>
    <w:p w14:paraId="14874D15" w14:textId="77777777" w:rsidR="000E0802" w:rsidRDefault="000E0802" w:rsidP="000E0802">
      <w:pPr>
        <w:pStyle w:val="Heading1"/>
        <w:spacing w:line="360" w:lineRule="auto"/>
      </w:pPr>
      <w:r>
        <w:t>Task</w:t>
      </w:r>
    </w:p>
    <w:p w14:paraId="25A4D75A" w14:textId="77777777" w:rsidR="009E4D4B" w:rsidRDefault="00742414" w:rsidP="00A234C9">
      <w:pPr>
        <w:pStyle w:val="Heading2"/>
        <w:spacing w:after="120" w:line="360" w:lineRule="auto"/>
        <w:ind w:left="0" w:hanging="14"/>
      </w:pPr>
      <w:r>
        <w:t>Part 1</w:t>
      </w:r>
      <w:r>
        <w:rPr>
          <w:u w:val="none"/>
        </w:rPr>
        <w:t xml:space="preserve"> </w:t>
      </w:r>
    </w:p>
    <w:p w14:paraId="3FE65E6E" w14:textId="77777777" w:rsidR="009E4D4B" w:rsidRDefault="00742414" w:rsidP="000E0802">
      <w:pPr>
        <w:spacing w:line="360" w:lineRule="auto"/>
        <w:ind w:left="-5" w:right="6"/>
      </w:pPr>
      <w:r>
        <w:t xml:space="preserve">You are part of a task force team that aims to </w:t>
      </w:r>
      <w:r w:rsidR="00A234C9">
        <w:t xml:space="preserve">conduct a </w:t>
      </w:r>
      <w:r>
        <w:t>root cause analysis</w:t>
      </w:r>
      <w:r w:rsidR="00A234C9">
        <w:t xml:space="preserve"> on factors that contribute to Type 3 shipments and </w:t>
      </w:r>
      <w:r>
        <w:t xml:space="preserve">eventually propose approaches </w:t>
      </w:r>
      <w:r w:rsidR="00A234C9">
        <w:t xml:space="preserve">that </w:t>
      </w:r>
      <w:r>
        <w:t xml:space="preserve">can be taken to reduce them. We would like to </w:t>
      </w:r>
      <w:r w:rsidR="00A234C9">
        <w:t xml:space="preserve">understand </w:t>
      </w:r>
      <w:r>
        <w:t xml:space="preserve">how you </w:t>
      </w:r>
      <w:r w:rsidR="00A234C9">
        <w:t xml:space="preserve">would </w:t>
      </w:r>
      <w:r>
        <w:t xml:space="preserve">approach </w:t>
      </w:r>
      <w:r w:rsidR="00A234C9">
        <w:t xml:space="preserve">conducting a </w:t>
      </w:r>
      <w:r>
        <w:t xml:space="preserve">root cause analysis and solving the problem. Please be ready to talk about the </w:t>
      </w:r>
      <w:r w:rsidR="00A234C9">
        <w:t xml:space="preserve">tools and </w:t>
      </w:r>
      <w:r>
        <w:t>techniques</w:t>
      </w:r>
      <w:bookmarkStart w:id="0" w:name="_GoBack"/>
      <w:bookmarkEnd w:id="0"/>
      <w:r>
        <w:t xml:space="preserve"> that you are likely going to use.  </w:t>
      </w:r>
    </w:p>
    <w:p w14:paraId="03C1676C" w14:textId="77777777" w:rsidR="00A234C9" w:rsidRDefault="00A234C9" w:rsidP="000E0802">
      <w:pPr>
        <w:spacing w:line="360" w:lineRule="auto"/>
        <w:ind w:left="-5" w:right="6"/>
      </w:pPr>
    </w:p>
    <w:p w14:paraId="2DA95C53" w14:textId="77777777" w:rsidR="00B24629" w:rsidRDefault="00742414" w:rsidP="000E0802">
      <w:pPr>
        <w:spacing w:line="360" w:lineRule="auto"/>
        <w:ind w:left="-5" w:right="6"/>
      </w:pPr>
      <w:r>
        <w:t xml:space="preserve">If you have any questions or need clarification on the questions, please do not hesitate to reach out to </w:t>
      </w:r>
      <w:hyperlink r:id="rId5" w:history="1">
        <w:r w:rsidR="000E7C12" w:rsidRPr="00E6471F">
          <w:rPr>
            <w:rStyle w:val="Hyperlink"/>
          </w:rPr>
          <w:t>venkateshkannappan@srmtech.com</w:t>
        </w:r>
        <w:r w:rsidR="000E7C12" w:rsidRPr="00CE42E9">
          <w:t xml:space="preserve"> or</w:t>
        </w:r>
        <w:r w:rsidR="000E7C12">
          <w:t xml:space="preserve"> call him at</w:t>
        </w:r>
        <w:r w:rsidR="000E7C12" w:rsidRPr="00CE42E9">
          <w:t xml:space="preserve"> 95000</w:t>
        </w:r>
      </w:hyperlink>
      <w:r w:rsidR="000E7C12" w:rsidRPr="00CE42E9">
        <w:t>42930</w:t>
      </w:r>
    </w:p>
    <w:p w14:paraId="55479792" w14:textId="77777777" w:rsidR="000E7C12" w:rsidRDefault="000E7C12" w:rsidP="000E0802">
      <w:pPr>
        <w:spacing w:line="360" w:lineRule="auto"/>
        <w:ind w:left="-5" w:right="6"/>
      </w:pPr>
    </w:p>
    <w:p w14:paraId="368E9774" w14:textId="77777777" w:rsidR="009E4D4B" w:rsidRDefault="00742414" w:rsidP="000E0802">
      <w:pPr>
        <w:spacing w:line="360" w:lineRule="auto"/>
        <w:ind w:left="-5" w:right="6"/>
      </w:pPr>
      <w:r>
        <w:t xml:space="preserve">Good luck, </w:t>
      </w:r>
    </w:p>
    <w:p w14:paraId="175507B2" w14:textId="77777777" w:rsidR="00B24629" w:rsidRDefault="00B24629" w:rsidP="000E0802">
      <w:pPr>
        <w:spacing w:after="0" w:line="360" w:lineRule="auto"/>
        <w:ind w:left="-5" w:right="6"/>
      </w:pPr>
      <w:r>
        <w:t>SRM Technologies</w:t>
      </w:r>
    </w:p>
    <w:p w14:paraId="3415073D" w14:textId="77777777" w:rsidR="00A234C9" w:rsidRDefault="00742414" w:rsidP="000E0802">
      <w:pPr>
        <w:spacing w:after="0" w:line="360" w:lineRule="auto"/>
        <w:ind w:left="-5" w:right="6"/>
      </w:pPr>
      <w:r>
        <w:t>Supply Chain Science Team</w:t>
      </w:r>
      <w:r>
        <w:rPr>
          <w:sz w:val="24"/>
        </w:rPr>
        <w:t xml:space="preserve"> </w:t>
      </w:r>
    </w:p>
    <w:p w14:paraId="25C38541" w14:textId="77777777" w:rsidR="009E4D4B" w:rsidRDefault="00742414" w:rsidP="000E0802">
      <w:pPr>
        <w:spacing w:after="47" w:line="360" w:lineRule="auto"/>
        <w:ind w:left="-16" w:right="-8" w:firstLine="0"/>
        <w:jc w:val="left"/>
      </w:pPr>
      <w:r>
        <w:rPr>
          <w:noProof/>
          <w:lang w:val="en-IN" w:eastAsia="en-IN"/>
        </w:rPr>
        <mc:AlternateContent>
          <mc:Choice Requires="wpg">
            <w:drawing>
              <wp:inline distT="0" distB="0" distL="0" distR="0" wp14:anchorId="2131A441" wp14:editId="08770B89">
                <wp:extent cx="5971540" cy="10160"/>
                <wp:effectExtent l="0" t="0" r="0" b="0"/>
                <wp:docPr id="1525" name="Group 1525"/>
                <wp:cNvGraphicFramePr/>
                <a:graphic xmlns:a="http://schemas.openxmlformats.org/drawingml/2006/main">
                  <a:graphicData uri="http://schemas.microsoft.com/office/word/2010/wordprocessingGroup">
                    <wpg:wgp>
                      <wpg:cNvGrpSpPr/>
                      <wpg:grpSpPr>
                        <a:xfrm>
                          <a:off x="0" y="0"/>
                          <a:ext cx="5971540" cy="10160"/>
                          <a:chOff x="0" y="0"/>
                          <a:chExt cx="5971540" cy="10160"/>
                        </a:xfrm>
                      </wpg:grpSpPr>
                      <wps:wsp>
                        <wps:cNvPr id="1797" name="Shape 1797"/>
                        <wps:cNvSpPr/>
                        <wps:spPr>
                          <a:xfrm>
                            <a:off x="0" y="0"/>
                            <a:ext cx="5971540" cy="10160"/>
                          </a:xfrm>
                          <a:custGeom>
                            <a:avLst/>
                            <a:gdLst/>
                            <a:ahLst/>
                            <a:cxnLst/>
                            <a:rect l="0" t="0" r="0" b="0"/>
                            <a:pathLst>
                              <a:path w="5971540" h="10160">
                                <a:moveTo>
                                  <a:pt x="0" y="0"/>
                                </a:moveTo>
                                <a:lnTo>
                                  <a:pt x="5971540" y="0"/>
                                </a:lnTo>
                                <a:lnTo>
                                  <a:pt x="597154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25" style="width:470.2pt;height:0.799988pt;mso-position-horizontal-relative:char;mso-position-vertical-relative:line" coordsize="59715,101">
                <v:shape id="Shape 1798" style="position:absolute;width:59715;height:101;left:0;top:0;" coordsize="5971540,10160" path="m0,0l5971540,0l5971540,10160l0,10160l0,0">
                  <v:stroke weight="0pt" endcap="flat" joinstyle="miter" miterlimit="10" on="false" color="#000000" opacity="0"/>
                  <v:fill on="true" color="#000000"/>
                </v:shape>
              </v:group>
            </w:pict>
          </mc:Fallback>
        </mc:AlternateContent>
      </w:r>
    </w:p>
    <w:p w14:paraId="58DBDD23" w14:textId="77777777" w:rsidR="009E4D4B" w:rsidRDefault="00B24629" w:rsidP="000E0802">
      <w:pPr>
        <w:tabs>
          <w:tab w:val="right" w:pos="9380"/>
        </w:tabs>
        <w:spacing w:after="0" w:line="360" w:lineRule="auto"/>
        <w:ind w:left="-15" w:right="0" w:firstLine="0"/>
        <w:jc w:val="left"/>
      </w:pPr>
      <w:r>
        <w:rPr>
          <w:rFonts w:ascii="Lato" w:eastAsia="Lato" w:hAnsi="Lato" w:cs="Lato"/>
          <w:i/>
          <w:color w:val="404040"/>
          <w:sz w:val="16"/>
        </w:rPr>
        <w:t>SRM Technologies</w:t>
      </w:r>
      <w:r w:rsidR="00742414">
        <w:rPr>
          <w:rFonts w:ascii="Lato" w:eastAsia="Lato" w:hAnsi="Lato" w:cs="Lato"/>
          <w:i/>
          <w:color w:val="404040"/>
          <w:sz w:val="16"/>
        </w:rPr>
        <w:t xml:space="preserve"> – Confidential </w:t>
      </w:r>
      <w:r w:rsidR="00742414">
        <w:rPr>
          <w:rFonts w:ascii="Lato" w:eastAsia="Lato" w:hAnsi="Lato" w:cs="Lato"/>
          <w:i/>
          <w:color w:val="404040"/>
          <w:sz w:val="16"/>
        </w:rPr>
        <w:tab/>
        <w:t xml:space="preserve">2 </w:t>
      </w:r>
    </w:p>
    <w:p w14:paraId="05BF6F58" w14:textId="77777777" w:rsidR="009E4D4B" w:rsidRDefault="00742414" w:rsidP="000E0802">
      <w:pPr>
        <w:spacing w:after="33" w:line="360" w:lineRule="auto"/>
        <w:ind w:left="-5" w:right="0"/>
        <w:jc w:val="left"/>
      </w:pPr>
      <w:r>
        <w:rPr>
          <w:rFonts w:ascii="Lato" w:eastAsia="Lato" w:hAnsi="Lato" w:cs="Lato"/>
          <w:i/>
          <w:color w:val="404040"/>
          <w:sz w:val="16"/>
        </w:rPr>
        <w:t xml:space="preserve">Supply Chain Strategy, Planning, &amp; Execution </w:t>
      </w:r>
    </w:p>
    <w:sectPr w:rsidR="009E4D4B">
      <w:pgSz w:w="12240" w:h="15840"/>
      <w:pgMar w:top="761" w:right="1418" w:bottom="709"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Calibr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c0NTA1NjYzMDE0NTNV0lEKTi0uzszPAykwrAUAJ3yRPSwAAAA="/>
  </w:docVars>
  <w:rsids>
    <w:rsidRoot w:val="009E4D4B"/>
    <w:rsid w:val="000E0802"/>
    <w:rsid w:val="000E7C12"/>
    <w:rsid w:val="00152CC4"/>
    <w:rsid w:val="001A6F98"/>
    <w:rsid w:val="00742414"/>
    <w:rsid w:val="00802AAF"/>
    <w:rsid w:val="009E4D4B"/>
    <w:rsid w:val="00A234C9"/>
    <w:rsid w:val="00B24629"/>
    <w:rsid w:val="00B40AB3"/>
    <w:rsid w:val="00C309B2"/>
    <w:rsid w:val="00CD2B8F"/>
    <w:rsid w:val="00F91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A1988"/>
  <w15:docId w15:val="{C6DDEE87-09E5-45B0-AFA2-406BFCBD0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2" w:line="358" w:lineRule="auto"/>
      <w:ind w:left="10" w:right="8"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1"/>
      <w:outlineLvl w:val="0"/>
    </w:pPr>
    <w:rPr>
      <w:rFonts w:ascii="Calibri" w:eastAsia="Calibri" w:hAnsi="Calibri" w:cs="Calibri"/>
      <w:b/>
      <w:color w:val="000000"/>
      <w:sz w:val="37"/>
    </w:rPr>
  </w:style>
  <w:style w:type="paragraph" w:styleId="Heading2">
    <w:name w:val="heading 2"/>
    <w:next w:val="Normal"/>
    <w:link w:val="Heading2Char"/>
    <w:uiPriority w:val="9"/>
    <w:unhideWhenUsed/>
    <w:qFormat/>
    <w:pPr>
      <w:keepNext/>
      <w:keepLines/>
      <w:spacing w:after="153"/>
      <w:ind w:left="10" w:hanging="10"/>
      <w:outlineLvl w:val="1"/>
    </w:pPr>
    <w:rPr>
      <w:rFonts w:ascii="Calibri" w:eastAsia="Calibri" w:hAnsi="Calibri" w:cs="Calibri"/>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u w:val="single" w:color="000000"/>
    </w:rPr>
  </w:style>
  <w:style w:type="character" w:customStyle="1" w:styleId="Heading1Char">
    <w:name w:val="Heading 1 Char"/>
    <w:link w:val="Heading1"/>
    <w:rPr>
      <w:rFonts w:ascii="Calibri" w:eastAsia="Calibri" w:hAnsi="Calibri" w:cs="Calibri"/>
      <w:b/>
      <w:color w:val="000000"/>
      <w:sz w:val="37"/>
    </w:rPr>
  </w:style>
  <w:style w:type="character" w:styleId="Hyperlink">
    <w:name w:val="Hyperlink"/>
    <w:basedOn w:val="DefaultParagraphFont"/>
    <w:uiPriority w:val="99"/>
    <w:unhideWhenUsed/>
    <w:rsid w:val="00802A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about:blank"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American Eagle Outfitters</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Kazemi, Nima</dc:creator>
  <cp:keywords/>
  <cp:lastModifiedBy>Anish Mahapatra</cp:lastModifiedBy>
  <cp:revision>3</cp:revision>
  <dcterms:created xsi:type="dcterms:W3CDTF">2022-01-07T08:09:00Z</dcterms:created>
  <dcterms:modified xsi:type="dcterms:W3CDTF">2022-01-29T18:23:00Z</dcterms:modified>
</cp:coreProperties>
</file>