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F3" w:rsidRDefault="005701F3" w:rsidP="005701F3">
      <w:pPr>
        <w:pStyle w:val="NoSpacing"/>
        <w:numPr>
          <w:ilvl w:val="0"/>
          <w:numId w:val="2"/>
        </w:numPr>
      </w:pPr>
    </w:p>
    <w:p w:rsidR="007149B9" w:rsidRPr="00060D36" w:rsidRDefault="007149B9" w:rsidP="00060D36">
      <w:pPr>
        <w:pStyle w:val="NoSpacing"/>
      </w:pPr>
      <w:r w:rsidRPr="00060D36">
        <w:t xml:space="preserve">– Entropy </w:t>
      </w:r>
    </w:p>
    <w:p w:rsidR="007149B9" w:rsidRPr="00060D36" w:rsidRDefault="007149B9" w:rsidP="00060D36">
      <w:pPr>
        <w:pStyle w:val="NoSpacing"/>
      </w:pPr>
      <w:r w:rsidRPr="00060D36">
        <w:t xml:space="preserve">– Energy (Angular Second Moment) </w:t>
      </w:r>
    </w:p>
    <w:p w:rsidR="007149B9" w:rsidRPr="00060D36" w:rsidRDefault="007149B9" w:rsidP="00060D36">
      <w:pPr>
        <w:pStyle w:val="NoSpacing"/>
      </w:pPr>
      <w:r w:rsidRPr="00060D36">
        <w:t xml:space="preserve">– Contrast </w:t>
      </w:r>
    </w:p>
    <w:p w:rsidR="007149B9" w:rsidRPr="00060D36" w:rsidRDefault="007149B9" w:rsidP="00060D36">
      <w:pPr>
        <w:pStyle w:val="NoSpacing"/>
      </w:pPr>
      <w:r w:rsidRPr="00060D36">
        <w:t xml:space="preserve">– Homogeneity </w:t>
      </w:r>
    </w:p>
    <w:p w:rsidR="007149B9" w:rsidRPr="00060D36" w:rsidRDefault="007149B9" w:rsidP="00060D36">
      <w:pPr>
        <w:pStyle w:val="NoSpacing"/>
      </w:pPr>
      <w:r w:rsidRPr="008A003A">
        <w:rPr>
          <w:highlight w:val="yellow"/>
        </w:rPr>
        <w:t xml:space="preserve">– </w:t>
      </w:r>
      <w:proofErr w:type="spellStart"/>
      <w:r w:rsidRPr="008A003A">
        <w:rPr>
          <w:highlight w:val="yellow"/>
        </w:rPr>
        <w:t>SumMean</w:t>
      </w:r>
      <w:proofErr w:type="spellEnd"/>
      <w:r w:rsidRPr="008A003A">
        <w:rPr>
          <w:highlight w:val="yellow"/>
        </w:rPr>
        <w:t xml:space="preserve"> (Mean)</w:t>
      </w:r>
    </w:p>
    <w:p w:rsidR="007149B9" w:rsidRPr="00060D36" w:rsidRDefault="007149B9" w:rsidP="00060D36">
      <w:pPr>
        <w:pStyle w:val="NoSpacing"/>
      </w:pPr>
      <w:r w:rsidRPr="00060D36">
        <w:t xml:space="preserve"> – Variance </w:t>
      </w:r>
    </w:p>
    <w:p w:rsidR="007149B9" w:rsidRPr="00060D36" w:rsidRDefault="007149B9" w:rsidP="00060D36">
      <w:pPr>
        <w:pStyle w:val="NoSpacing"/>
      </w:pPr>
      <w:r w:rsidRPr="00060D36">
        <w:t xml:space="preserve">– Correlation </w:t>
      </w:r>
    </w:p>
    <w:p w:rsidR="007149B9" w:rsidRPr="00060D36" w:rsidRDefault="007149B9" w:rsidP="00060D36">
      <w:pPr>
        <w:pStyle w:val="NoSpacing"/>
      </w:pPr>
      <w:r w:rsidRPr="008A003A">
        <w:rPr>
          <w:highlight w:val="yellow"/>
        </w:rPr>
        <w:t>– Maximum Probability</w:t>
      </w:r>
    </w:p>
    <w:p w:rsidR="007149B9" w:rsidRPr="00060D36" w:rsidRDefault="007149B9" w:rsidP="00060D36">
      <w:pPr>
        <w:pStyle w:val="NoSpacing"/>
      </w:pPr>
      <w:r w:rsidRPr="00060D36">
        <w:t xml:space="preserve"> – Inverse Difference Moment </w:t>
      </w:r>
    </w:p>
    <w:p w:rsidR="00C73757" w:rsidRPr="00060D36" w:rsidRDefault="007149B9" w:rsidP="00060D36">
      <w:pPr>
        <w:pStyle w:val="NoSpacing"/>
      </w:pPr>
      <w:r w:rsidRPr="008A003A">
        <w:rPr>
          <w:highlight w:val="yellow"/>
        </w:rPr>
        <w:t>– Cluster Tendency</w:t>
      </w:r>
      <w:r w:rsidRPr="00060D36">
        <w:t xml:space="preserve"> </w:t>
      </w:r>
    </w:p>
    <w:p w:rsidR="00265058" w:rsidRPr="00060D36" w:rsidRDefault="00265058" w:rsidP="00060D36">
      <w:pPr>
        <w:pStyle w:val="NoSpacing"/>
      </w:pPr>
      <w:r w:rsidRPr="00060D36">
        <w:t>– Inertia</w:t>
      </w:r>
    </w:p>
    <w:p w:rsidR="0005251A" w:rsidRPr="00060D36" w:rsidRDefault="0005251A" w:rsidP="00060D36">
      <w:pPr>
        <w:pStyle w:val="NoSpacing"/>
      </w:pPr>
      <w:r w:rsidRPr="00060D36">
        <w:t>–Difference-mean</w:t>
      </w:r>
    </w:p>
    <w:p w:rsidR="0005251A" w:rsidRPr="00060D36" w:rsidRDefault="0005251A" w:rsidP="00060D36">
      <w:pPr>
        <w:pStyle w:val="NoSpacing"/>
      </w:pPr>
      <w:r w:rsidRPr="008A003A">
        <w:rPr>
          <w:highlight w:val="yellow"/>
        </w:rPr>
        <w:t>– Sum-Entropy</w:t>
      </w:r>
    </w:p>
    <w:p w:rsidR="00060D36" w:rsidRDefault="00060D36" w:rsidP="00060D36">
      <w:pPr>
        <w:pStyle w:val="NoSpacing"/>
      </w:pPr>
      <w:r w:rsidRPr="008A003A">
        <w:rPr>
          <w:highlight w:val="yellow"/>
        </w:rPr>
        <w:t>–</w:t>
      </w:r>
      <w:r w:rsidR="00AD2932" w:rsidRPr="008A003A">
        <w:rPr>
          <w:highlight w:val="yellow"/>
        </w:rPr>
        <w:t xml:space="preserve"> </w:t>
      </w:r>
      <w:r w:rsidRPr="008A003A">
        <w:rPr>
          <w:highlight w:val="yellow"/>
        </w:rPr>
        <w:t>Difference-entropy</w:t>
      </w:r>
    </w:p>
    <w:p w:rsidR="00AD2932" w:rsidRDefault="00AD2932" w:rsidP="00AD2932">
      <w:pPr>
        <w:pStyle w:val="NoSpacing"/>
      </w:pPr>
      <w:r w:rsidRPr="008A003A">
        <w:rPr>
          <w:highlight w:val="yellow"/>
        </w:rPr>
        <w:t>– Mean grey-level intensity (MGI)</w:t>
      </w:r>
    </w:p>
    <w:p w:rsidR="00AD2932" w:rsidRDefault="00AD2932" w:rsidP="00AD2932">
      <w:pPr>
        <w:pStyle w:val="NoSpacing"/>
      </w:pPr>
      <w:r w:rsidRPr="008A003A">
        <w:rPr>
          <w:highlight w:val="yellow"/>
        </w:rPr>
        <w:t>– Uniformity</w:t>
      </w:r>
    </w:p>
    <w:p w:rsidR="00051C5D" w:rsidRDefault="00051C5D" w:rsidP="00AD2932">
      <w:pPr>
        <w:pStyle w:val="NoSpacing"/>
      </w:pPr>
    </w:p>
    <w:p w:rsidR="005701F3" w:rsidRDefault="005701F3" w:rsidP="005701F3">
      <w:pPr>
        <w:pStyle w:val="NoSpacing"/>
        <w:numPr>
          <w:ilvl w:val="0"/>
          <w:numId w:val="2"/>
        </w:numPr>
      </w:pPr>
    </w:p>
    <w:p w:rsidR="00265058" w:rsidRDefault="00051C5D" w:rsidP="005701F3">
      <w:pPr>
        <w:pStyle w:val="NoSpacing"/>
      </w:pPr>
      <w:r w:rsidRPr="008A003A">
        <w:rPr>
          <w:highlight w:val="yellow"/>
        </w:rPr>
        <w:t>Histogram parameters:</w:t>
      </w:r>
      <w:r>
        <w:t xml:space="preserve"> </w:t>
      </w:r>
    </w:p>
    <w:p w:rsidR="00051C5D" w:rsidRDefault="00051C5D" w:rsidP="00FB61D0">
      <w:pPr>
        <w:pStyle w:val="NoSpacing"/>
      </w:pPr>
      <w:r>
        <w:t>Mean, SD, Skewness, Kurtosis</w:t>
      </w:r>
    </w:p>
    <w:p w:rsidR="00FB61D0" w:rsidRDefault="005701F3" w:rsidP="00FB61D0">
      <w:pPr>
        <w:pStyle w:val="NoSpacing"/>
      </w:pPr>
      <w:r w:rsidRPr="005701F3">
        <w:t>CT texture analysis using the filtration-histogram method: what do the measurements mean?</w:t>
      </w:r>
    </w:p>
    <w:p w:rsidR="005701F3" w:rsidRDefault="005701F3" w:rsidP="005701F3">
      <w:pPr>
        <w:pStyle w:val="NoSpacing"/>
      </w:pPr>
      <w:r w:rsidRPr="00051C5D">
        <w:t>https://www.ncbi.nlm.nih.gov/pmc/articles/PMC3781643/</w:t>
      </w:r>
    </w:p>
    <w:p w:rsidR="005701F3" w:rsidRDefault="005701F3" w:rsidP="00FB61D0">
      <w:pPr>
        <w:pStyle w:val="NoSpacing"/>
      </w:pPr>
    </w:p>
    <w:p w:rsidR="00647204" w:rsidRPr="008A003A" w:rsidRDefault="008A003A" w:rsidP="005701F3">
      <w:pPr>
        <w:pStyle w:val="NoSpacing"/>
        <w:numPr>
          <w:ilvl w:val="0"/>
          <w:numId w:val="2"/>
        </w:numPr>
        <w:rPr>
          <w:highlight w:val="yellow"/>
        </w:rPr>
      </w:pPr>
      <w:r w:rsidRPr="008A003A">
        <w:rPr>
          <w:highlight w:val="yellow"/>
        </w:rPr>
        <w:t xml:space="preserve">All </w:t>
      </w:r>
    </w:p>
    <w:p w:rsidR="006A4351" w:rsidRDefault="00647204" w:rsidP="00FB61D0">
      <w:pPr>
        <w:pStyle w:val="NoSpacing"/>
      </w:pPr>
      <w:r>
        <w:rPr>
          <w:noProof/>
        </w:rPr>
        <w:drawing>
          <wp:inline distT="0" distB="0" distL="0" distR="0" wp14:anchorId="2403042B" wp14:editId="4598B3F6">
            <wp:extent cx="5943600" cy="263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1F3" w:rsidRPr="005701F3">
        <w:t xml:space="preserve"> </w:t>
      </w:r>
    </w:p>
    <w:p w:rsidR="001C6283" w:rsidRDefault="001C6283" w:rsidP="00FB61D0">
      <w:pPr>
        <w:pStyle w:val="NoSpacing"/>
      </w:pPr>
      <w:r>
        <w:t>NGTDM:</w:t>
      </w:r>
    </w:p>
    <w:p w:rsidR="001C6283" w:rsidRDefault="001C6283" w:rsidP="001C6283">
      <w:pPr>
        <w:pStyle w:val="NoSpacing"/>
        <w:numPr>
          <w:ilvl w:val="0"/>
          <w:numId w:val="5"/>
        </w:numPr>
      </w:pPr>
      <w:r>
        <w:t>Coarseness</w:t>
      </w:r>
    </w:p>
    <w:p w:rsidR="001C6283" w:rsidRDefault="001C6283" w:rsidP="001C6283">
      <w:pPr>
        <w:pStyle w:val="NoSpacing"/>
        <w:numPr>
          <w:ilvl w:val="0"/>
          <w:numId w:val="5"/>
        </w:numPr>
      </w:pPr>
      <w:r>
        <w:t>Contrast</w:t>
      </w:r>
    </w:p>
    <w:p w:rsidR="001C6283" w:rsidRDefault="001C6283" w:rsidP="001C6283">
      <w:pPr>
        <w:pStyle w:val="NoSpacing"/>
        <w:numPr>
          <w:ilvl w:val="0"/>
          <w:numId w:val="5"/>
        </w:numPr>
      </w:pPr>
      <w:r>
        <w:t>Busyness</w:t>
      </w:r>
    </w:p>
    <w:p w:rsidR="001C6283" w:rsidRDefault="001C6283" w:rsidP="001C6283">
      <w:pPr>
        <w:pStyle w:val="NoSpacing"/>
        <w:numPr>
          <w:ilvl w:val="0"/>
          <w:numId w:val="5"/>
        </w:numPr>
      </w:pPr>
      <w:r>
        <w:t>Complexity</w:t>
      </w:r>
    </w:p>
    <w:p w:rsidR="001C6283" w:rsidRDefault="001C6283" w:rsidP="001C6283">
      <w:pPr>
        <w:pStyle w:val="NoSpacing"/>
        <w:numPr>
          <w:ilvl w:val="0"/>
          <w:numId w:val="5"/>
        </w:numPr>
      </w:pPr>
      <w:r>
        <w:t>Strength</w:t>
      </w:r>
    </w:p>
    <w:p w:rsidR="00675D62" w:rsidRDefault="00675D62" w:rsidP="00675D62">
      <w:pPr>
        <w:pStyle w:val="NoSpacing"/>
      </w:pPr>
    </w:p>
    <w:p w:rsidR="00675D62" w:rsidRDefault="00675D62" w:rsidP="00675D62">
      <w:pPr>
        <w:pStyle w:val="NoSpacing"/>
      </w:pPr>
      <w:r>
        <w:lastRenderedPageBreak/>
        <w:t>(</w:t>
      </w:r>
      <w:r w:rsidRPr="00675D62">
        <w:t>NGTDM - MATLAB CODE</w:t>
      </w:r>
      <w:r>
        <w:t>)</w:t>
      </w:r>
    </w:p>
    <w:p w:rsidR="00675D62" w:rsidRDefault="00675D62" w:rsidP="00675D62">
      <w:pPr>
        <w:pStyle w:val="NoSpacing"/>
      </w:pPr>
      <w:hyperlink r:id="rId7" w:history="1">
        <w:r w:rsidRPr="00133ED2">
          <w:rPr>
            <w:rStyle w:val="Hyperlink"/>
          </w:rPr>
          <w:t>https://www.mathworks.com/matlabcentral/fileexchange/37744-abhi</w:t>
        </w:r>
      </w:hyperlink>
    </w:p>
    <w:p w:rsidR="00D75B09" w:rsidRDefault="00D75B09" w:rsidP="00675D62">
      <w:pPr>
        <w:pStyle w:val="NoSpacing"/>
      </w:pPr>
    </w:p>
    <w:p w:rsidR="00D75B09" w:rsidRDefault="00D75B09" w:rsidP="00675D62">
      <w:pPr>
        <w:pStyle w:val="NoSpacing"/>
      </w:pPr>
      <w:r w:rsidRPr="00D75B09">
        <w:t>Neighboring gray-level dependence matrix (NGLDM) in MATLAB</w:t>
      </w:r>
    </w:p>
    <w:p w:rsidR="00D75B09" w:rsidRDefault="00D75B09" w:rsidP="00675D62">
      <w:pPr>
        <w:pStyle w:val="NoSpacing"/>
      </w:pPr>
      <w:hyperlink r:id="rId8" w:history="1">
        <w:r w:rsidRPr="00133ED2">
          <w:rPr>
            <w:rStyle w:val="Hyperlink"/>
          </w:rPr>
          <w:t>https://stackoverflow.com/questions/25019840/neighboring-gray-level-dependence-matrix-ngldm-in-matlab</w:t>
        </w:r>
      </w:hyperlink>
    </w:p>
    <w:p w:rsidR="00675D62" w:rsidRDefault="00675D62" w:rsidP="00675D62">
      <w:pPr>
        <w:pStyle w:val="NoSpacing"/>
      </w:pPr>
      <w:bookmarkStart w:id="0" w:name="_GoBack"/>
      <w:bookmarkEnd w:id="0"/>
    </w:p>
    <w:p w:rsidR="005701F3" w:rsidRDefault="005701F3" w:rsidP="00FB61D0">
      <w:pPr>
        <w:pStyle w:val="NoSpacing"/>
      </w:pPr>
      <w:r>
        <w:t>Prognostic Value and Reproducibility of Pretreatment CT Texture Features in Stage III Non-Small Cell Lung Cancer</w:t>
      </w:r>
    </w:p>
    <w:p w:rsidR="00647204" w:rsidRDefault="00647204" w:rsidP="00FB61D0">
      <w:pPr>
        <w:pStyle w:val="NoSpacing"/>
      </w:pPr>
      <w:r w:rsidRPr="00647204">
        <w:t>http://www.redjournal.org/article/S0360-</w:t>
      </w:r>
      <w:proofErr w:type="gramStart"/>
      <w:r w:rsidRPr="00647204">
        <w:t>3016(</w:t>
      </w:r>
      <w:proofErr w:type="gramEnd"/>
      <w:r w:rsidRPr="00647204">
        <w:t>14)03499-3/pdf</w:t>
      </w:r>
    </w:p>
    <w:p w:rsidR="00647204" w:rsidRDefault="00647204" w:rsidP="00FB61D0">
      <w:pPr>
        <w:pStyle w:val="NoSpacing"/>
      </w:pPr>
    </w:p>
    <w:p w:rsidR="005701F3" w:rsidRDefault="005701F3" w:rsidP="008A003A">
      <w:pPr>
        <w:pStyle w:val="NoSpacing"/>
      </w:pPr>
    </w:p>
    <w:p w:rsidR="005701F3" w:rsidRDefault="005701F3" w:rsidP="005701F3">
      <w:pPr>
        <w:pStyle w:val="NoSpacing"/>
        <w:numPr>
          <w:ilvl w:val="0"/>
          <w:numId w:val="2"/>
        </w:numPr>
      </w:pPr>
    </w:p>
    <w:p w:rsidR="005701F3" w:rsidRPr="006A55EB" w:rsidRDefault="005701F3" w:rsidP="005701F3">
      <w:pPr>
        <w:pStyle w:val="NoSpacing"/>
        <w:numPr>
          <w:ilvl w:val="0"/>
          <w:numId w:val="3"/>
        </w:numPr>
        <w:rPr>
          <w:highlight w:val="yellow"/>
        </w:rPr>
      </w:pPr>
      <w:r w:rsidRPr="006A55EB">
        <w:rPr>
          <w:highlight w:val="yellow"/>
        </w:rPr>
        <w:t>First order histogram features: mean, median, maximum, minimum, mean absolute deviation, range, interquartile range, standard deviation, skewness, kurtosis, energy, entropy, binned entropy.</w:t>
      </w:r>
    </w:p>
    <w:p w:rsidR="005701F3" w:rsidRDefault="005701F3" w:rsidP="005701F3">
      <w:pPr>
        <w:pStyle w:val="NoSpacing"/>
        <w:numPr>
          <w:ilvl w:val="0"/>
          <w:numId w:val="3"/>
        </w:numPr>
      </w:pPr>
      <w:r>
        <w:t>Fractal features: Three methods to compute the fractal dimension were used: the blanket method, the Brownian motion method, and the box-counting method.</w:t>
      </w:r>
    </w:p>
    <w:p w:rsidR="005701F3" w:rsidRDefault="005701F3" w:rsidP="005701F3">
      <w:pPr>
        <w:pStyle w:val="NoSpacing"/>
        <w:numPr>
          <w:ilvl w:val="0"/>
          <w:numId w:val="3"/>
        </w:numPr>
      </w:pPr>
      <w:r>
        <w:t xml:space="preserve">Fourier features: The first moment of the power spectrum and </w:t>
      </w:r>
      <w:proofErr w:type="spellStart"/>
      <w:r>
        <w:t>rootmean</w:t>
      </w:r>
      <w:proofErr w:type="spellEnd"/>
      <w:r>
        <w:t xml:space="preserve">-squared variation were measured.27 Using the rotationally invariant Fourier transform of a region, the </w:t>
      </w:r>
      <w:r w:rsidRPr="006A55EB">
        <w:rPr>
          <w:highlight w:val="yellow"/>
        </w:rPr>
        <w:t>energy of the transformed region and the energy of several subspaces representing specific frequency components</w:t>
      </w:r>
      <w:r>
        <w:t xml:space="preserve"> were computed</w:t>
      </w:r>
    </w:p>
    <w:p w:rsidR="005701F3" w:rsidRDefault="005701F3" w:rsidP="005701F3">
      <w:pPr>
        <w:pStyle w:val="NoSpacing"/>
        <w:numPr>
          <w:ilvl w:val="0"/>
          <w:numId w:val="3"/>
        </w:numPr>
      </w:pPr>
      <w:r>
        <w:t>GLCM: correlation, inertia, absolute value, inverse difference, energy, entropy, contrast, sum of squares variance, sum average, sum variance, sum entropy, difference average, difference variance, and difference entropy.</w:t>
      </w:r>
    </w:p>
    <w:p w:rsidR="005701F3" w:rsidRDefault="005701F3" w:rsidP="005701F3">
      <w:pPr>
        <w:pStyle w:val="NoSpacing"/>
      </w:pPr>
      <w:r>
        <w:t>Lung texture in serial thoracic CT scans: Assessment of change introduced by image registration</w:t>
      </w:r>
    </w:p>
    <w:p w:rsidR="005701F3" w:rsidRDefault="00FD6A7A" w:rsidP="005701F3">
      <w:pPr>
        <w:pStyle w:val="NoSpacing"/>
      </w:pPr>
      <w:r w:rsidRPr="00326B1E">
        <w:t>https://www.ncbi.nlm.nih.gov/pmc/articles/PMC3411586/pdf/MPHYA6-000039-004679_1.pdf</w:t>
      </w:r>
    </w:p>
    <w:p w:rsidR="00FD6A7A" w:rsidRDefault="00FD6A7A" w:rsidP="005701F3">
      <w:pPr>
        <w:pStyle w:val="NoSpacing"/>
      </w:pPr>
    </w:p>
    <w:p w:rsidR="00FD6A7A" w:rsidRDefault="00FD6A7A" w:rsidP="005701F3">
      <w:pPr>
        <w:pStyle w:val="NoSpacing"/>
      </w:pPr>
      <w:r>
        <w:t>GLRLMS</w:t>
      </w:r>
    </w:p>
    <w:p w:rsidR="00FD6A7A" w:rsidRDefault="00FD6A7A" w:rsidP="005701F3">
      <w:pPr>
        <w:pStyle w:val="NoSpacing"/>
      </w:pPr>
      <w:r>
        <w:t>The number of times a gray level at certain length happens in an image</w:t>
      </w:r>
    </w:p>
    <w:p w:rsidR="00CD00BC" w:rsidRDefault="00CD00BC" w:rsidP="00FB61D0">
      <w:pPr>
        <w:pStyle w:val="NoSpacing"/>
      </w:pPr>
    </w:p>
    <w:p w:rsidR="00CD00BC" w:rsidRDefault="00CD00BC" w:rsidP="00FB61D0">
      <w:pPr>
        <w:pStyle w:val="NoSpacing"/>
      </w:pPr>
      <w:r>
        <w:t>Texture Analysis and Description in Linguistic Terms</w:t>
      </w:r>
    </w:p>
    <w:p w:rsidR="00CD00BC" w:rsidRDefault="00CD00BC" w:rsidP="00FB61D0">
      <w:pPr>
        <w:pStyle w:val="NoSpacing"/>
      </w:pPr>
      <w:hyperlink r:id="rId9" w:history="1">
        <w:r w:rsidRPr="00133ED2">
          <w:rPr>
            <w:rStyle w:val="Hyperlink"/>
          </w:rPr>
          <w:t>http://staff.itee.uq.edu.au/lovell/aprs/accv2002/accv2002_proceedings/Lin205.pdf</w:t>
        </w:r>
      </w:hyperlink>
    </w:p>
    <w:p w:rsidR="00CD00BC" w:rsidRDefault="00CD00BC" w:rsidP="00FB61D0">
      <w:pPr>
        <w:pStyle w:val="NoSpacing"/>
      </w:pPr>
    </w:p>
    <w:p w:rsidR="00CD00BC" w:rsidRDefault="00CD00BC" w:rsidP="00FB61D0">
      <w:pPr>
        <w:pStyle w:val="NoSpacing"/>
      </w:pPr>
      <w:proofErr w:type="spellStart"/>
      <w:r>
        <w:t>Texural</w:t>
      </w:r>
      <w:proofErr w:type="spellEnd"/>
      <w:r>
        <w:t xml:space="preserve"> Features Corresponding to </w:t>
      </w:r>
      <w:proofErr w:type="spellStart"/>
      <w:r>
        <w:t>Texural</w:t>
      </w:r>
      <w:proofErr w:type="spellEnd"/>
      <w:r>
        <w:t xml:space="preserve"> Properties</w:t>
      </w:r>
    </w:p>
    <w:p w:rsidR="00CD00BC" w:rsidRDefault="00383625" w:rsidP="00FB61D0">
      <w:pPr>
        <w:pStyle w:val="NoSpacing"/>
      </w:pPr>
      <w:hyperlink r:id="rId10" w:history="1">
        <w:r w:rsidRPr="00133ED2">
          <w:rPr>
            <w:rStyle w:val="Hyperlink"/>
          </w:rPr>
          <w:t>http://ieeexplore.ieee.org/stamp/stamp.jsp?arnumber=44046</w:t>
        </w:r>
      </w:hyperlink>
    </w:p>
    <w:p w:rsidR="00383625" w:rsidRDefault="00383625" w:rsidP="00FB61D0">
      <w:pPr>
        <w:pStyle w:val="NoSpacing"/>
      </w:pPr>
    </w:p>
    <w:p w:rsidR="00383625" w:rsidRDefault="00383625" w:rsidP="00FB61D0">
      <w:pPr>
        <w:pStyle w:val="NoSpacing"/>
      </w:pPr>
      <w:r>
        <w:t>Computational Perceptual Features for Texture Representation and Retrieval</w:t>
      </w:r>
    </w:p>
    <w:p w:rsidR="00383625" w:rsidRDefault="00383625" w:rsidP="00FB61D0">
      <w:pPr>
        <w:pStyle w:val="NoSpacing"/>
      </w:pPr>
      <w:hyperlink r:id="rId11" w:history="1">
        <w:r w:rsidRPr="00133ED2">
          <w:rPr>
            <w:rStyle w:val="Hyperlink"/>
          </w:rPr>
          <w:t>http://ieeexplore.ieee.org/stamp/stamp.jsp?arnumber=5518430</w:t>
        </w:r>
      </w:hyperlink>
    </w:p>
    <w:p w:rsidR="00383625" w:rsidRDefault="00383625" w:rsidP="00FB61D0">
      <w:pPr>
        <w:pStyle w:val="NoSpacing"/>
      </w:pPr>
    </w:p>
    <w:p w:rsidR="00383625" w:rsidRDefault="00383625" w:rsidP="00FB61D0">
      <w:pPr>
        <w:pStyle w:val="NoSpacing"/>
      </w:pPr>
      <w:r>
        <w:t>TEXTURE FEATURE EXTRACTION</w:t>
      </w:r>
    </w:p>
    <w:p w:rsidR="00383625" w:rsidRDefault="00383625" w:rsidP="00FB61D0">
      <w:pPr>
        <w:pStyle w:val="NoSpacing"/>
      </w:pPr>
      <w:hyperlink r:id="rId12" w:history="1">
        <w:r w:rsidRPr="00133ED2">
          <w:rPr>
            <w:rStyle w:val="Hyperlink"/>
          </w:rPr>
          <w:t>http://shodhganga.inflibnet.ac.in/bitstream/10603/24460/9/09_chapter4.pdf</w:t>
        </w:r>
      </w:hyperlink>
    </w:p>
    <w:p w:rsidR="002C34A7" w:rsidRDefault="002C34A7" w:rsidP="00FB61D0">
      <w:pPr>
        <w:pStyle w:val="NoSpacing"/>
      </w:pPr>
    </w:p>
    <w:p w:rsidR="002C34A7" w:rsidRDefault="002C34A7" w:rsidP="00FB61D0">
      <w:pPr>
        <w:pStyle w:val="NoSpacing"/>
      </w:pPr>
      <w:r>
        <w:t>NORMALIZED GREY-LEVEL CO-OCCURRENCE MATRIX (NGLCM)</w:t>
      </w:r>
    </w:p>
    <w:p w:rsidR="002C34A7" w:rsidRDefault="002C34A7" w:rsidP="00FB61D0">
      <w:pPr>
        <w:pStyle w:val="NoSpacing"/>
      </w:pPr>
      <w:hyperlink r:id="rId13" w:history="1">
        <w:r w:rsidRPr="00133ED2">
          <w:rPr>
            <w:rStyle w:val="Hyperlink"/>
          </w:rPr>
          <w:t>http://jnm.snmjournals.org/content/suppl/2013/09/19/54.10.1703.DC1/119289_Supplemental_Data.pdf</w:t>
        </w:r>
      </w:hyperlink>
    </w:p>
    <w:p w:rsidR="002C34A7" w:rsidRDefault="002C34A7" w:rsidP="00FB61D0">
      <w:pPr>
        <w:pStyle w:val="NoSpacing"/>
      </w:pPr>
    </w:p>
    <w:p w:rsidR="00383625" w:rsidRDefault="00383625" w:rsidP="00FB61D0">
      <w:pPr>
        <w:pStyle w:val="NoSpacing"/>
      </w:pPr>
    </w:p>
    <w:p w:rsidR="00383625" w:rsidRDefault="00383625" w:rsidP="00FB61D0">
      <w:pPr>
        <w:pStyle w:val="NoSpacing"/>
      </w:pPr>
    </w:p>
    <w:sectPr w:rsidR="0038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241"/>
    <w:multiLevelType w:val="hybridMultilevel"/>
    <w:tmpl w:val="85B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F66E2"/>
    <w:multiLevelType w:val="hybridMultilevel"/>
    <w:tmpl w:val="578AA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E60F74"/>
    <w:multiLevelType w:val="hybridMultilevel"/>
    <w:tmpl w:val="29AE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D6D72"/>
    <w:multiLevelType w:val="hybridMultilevel"/>
    <w:tmpl w:val="74008B48"/>
    <w:lvl w:ilvl="0" w:tplc="13AAE2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B36EB"/>
    <w:multiLevelType w:val="hybridMultilevel"/>
    <w:tmpl w:val="CA5A96D4"/>
    <w:lvl w:ilvl="0" w:tplc="DFEC23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B9"/>
    <w:rsid w:val="00051C5D"/>
    <w:rsid w:val="0005251A"/>
    <w:rsid w:val="00057DD0"/>
    <w:rsid w:val="00060D36"/>
    <w:rsid w:val="000815EC"/>
    <w:rsid w:val="001C6283"/>
    <w:rsid w:val="001F3022"/>
    <w:rsid w:val="00265058"/>
    <w:rsid w:val="002C34A7"/>
    <w:rsid w:val="00326B1E"/>
    <w:rsid w:val="00383625"/>
    <w:rsid w:val="005701F3"/>
    <w:rsid w:val="00647204"/>
    <w:rsid w:val="00675D62"/>
    <w:rsid w:val="006A4351"/>
    <w:rsid w:val="006A55EB"/>
    <w:rsid w:val="007149B9"/>
    <w:rsid w:val="007227C9"/>
    <w:rsid w:val="008A003A"/>
    <w:rsid w:val="00AD2932"/>
    <w:rsid w:val="00C73757"/>
    <w:rsid w:val="00CD00BC"/>
    <w:rsid w:val="00D75B09"/>
    <w:rsid w:val="00FB61D0"/>
    <w:rsid w:val="00FD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D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0D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6A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D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0D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6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5019840/neighboring-gray-level-dependence-matrix-ngldm-in-matlab" TargetMode="External"/><Relationship Id="rId13" Type="http://schemas.openxmlformats.org/officeDocument/2006/relationships/hyperlink" Target="http://jnm.snmjournals.org/content/suppl/2013/09/19/54.10.1703.DC1/119289_Supplemental_Data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athworks.com/matlabcentral/fileexchange/37744-abhi" TargetMode="External"/><Relationship Id="rId12" Type="http://schemas.openxmlformats.org/officeDocument/2006/relationships/hyperlink" Target="http://shodhganga.inflibnet.ac.in/bitstream/10603/24460/9/09_chapter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eeexplore.ieee.org/stamp/stamp.jsp?arnumber=551843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eeexplore.ieee.org/stamp/stamp.jsp?arnumber=4404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ff.itee.uq.edu.au/lovell/aprs/accv2002/accv2002_proceedings/Lin205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23</cp:revision>
  <dcterms:created xsi:type="dcterms:W3CDTF">2018-01-30T18:39:00Z</dcterms:created>
  <dcterms:modified xsi:type="dcterms:W3CDTF">2018-02-06T21:07:00Z</dcterms:modified>
</cp:coreProperties>
</file>