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Sub-event 1 – Amity Patna Hack Day "Spark"</w:t>
      </w:r>
    </w:p>
    <w:p>
      <w:pPr>
        <w:pBdr>
          <w:bottom w:val="single" w:color="1F4E79" w:sz="8" w:space="6"/>
        </w:pBdr>
        <w:spacing w:after="240"/>
      </w:pPr>
      <w:r>
        <w:rPr>
          <w:rFonts w:ascii="Calibri" w:cs="Calibri" w:eastAsia="Calibri" w:hAnsi="Calibri"/>
          <w:color w:val="595959"/>
          <w:sz w:val="19"/>
          <w:szCs w:val="19"/>
        </w:rPr>
        <w:t xml:space="preserve">Event brief  •  Amity University Patna – Amity students only  •  Sat 28 Nov 2026  •  Draft 1 (12 Oct 2026)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What the event is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Amity Patna Hack Day "Spark"</w:t>
      </w:r>
      <w:r>
        <w:rPr>
          <w:rFonts w:ascii="Calibri" w:cs="Calibri" w:eastAsia="Calibri" w:hAnsi="Calibri"/>
          <w:sz w:val="20"/>
          <w:szCs w:val="20"/>
        </w:rPr>
        <w:t xml:space="preserve"> is a one-day mini hackathon for Amity Patna students only. Teams learn how a hackathon works in the morning, then build a simple solution to a real problem in the afternoon and pitch it to faculty and a company judge. It is the final event in miniature: the same format and rules, at a small scale, on our own campus.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Item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Plan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 Hack Day "Spark" (the first spark before the Patna and Bihar events)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Date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Sat 28 Nov 2026, 9:00 AM – 5:30 PM (fallback: Sat 21 Nov 2026 – both dates stay in November). Comes after Diwali (8 Nov) and Chhath.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Who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All Amity Patna students, any year or course; teams of 2–4. Beginners welcome.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Scale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100+ students (25–30 teams)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 statements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4–5 short problems: 2–3 from campus life (e.g. attendance, canteen queue, placement updates) and 1–2 from a local company or startup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Venue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Patna – 2 labs, seminar hall, 2 rooms (mentors, CV clinic)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How the day runs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Time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9:00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Check-in, teams formed (solo students matched into teams)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9:30 – 10:30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"Hackathon 101" workshop: how to read a problem, build a quick prototype (no-code/AI tools allowed), and pitch in 3 minutes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Problem statements revealed – teams choose one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10:45 – 15:45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Build time (5 hours) • mentor round at 12:30 • lunch 13:00 • CV clinic open for everyone from 13:30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15:45 – 16:45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Pitches: 3 min + 2 min Q&amp;A per team, in 2 rooms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16:45 – 17:30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Results, certificates, top teams announced; Patna Ideathon (16 Jan) announced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Judging uses a short version of the final's rubric (problem, idea, working demo, feasibility, pitch) with 1 company or alumni judge + 1 faculty judge per room.</w:t>
      </w: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How it helps reach the end goal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6"/>
        <w:gridCol w:w="12832"/>
      </w:tblGrid>
      <w:tr>
        <w:trPr>
          <w:tblHeader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For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How it helps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Amity students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first hackathon in a safe, familiar setting. They learn team work, fast building and pitching, get a CV review, and become stronger teams for the Patna events and the final.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Our organising team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 low-risk practice run of everything the final needs: registration, problem statements, judging rules, timing, volunteers. Mistakes are found now, not in April.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Reaching other colleges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Hack Day participants become the volunteers and student ambassadors who visit other Patna colleges for the January Ideathon.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Companies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1–2 local companies try the format at a small scale – likely partners for January.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Placements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T&amp;P officer is involved from day one; CVs are collected; companies meet Amity students first.</w:t>
            </w:r>
          </w:p>
        </w:tc>
      </w:tr>
      <w:tr>
        <w:trPr>
          <w:cantSplit/>
        </w:trPr>
        <w:tc>
          <w:tcPr>
            <w:tcW w:type="dxa" w:w="25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Management</w:t>
            </w:r>
          </w:p>
        </w:tc>
        <w:tc>
          <w:tcPr>
            <w:tcW w:type="dxa" w:w="12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The first proof: students come, the team delivers, companies take part. The results sheet supports approval of the Patna Ideathon with outside students.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Results we will report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65"/>
        <w:gridCol w:w="5133"/>
      </w:tblGrid>
      <w:tr>
        <w:trPr>
          <w:tblHeader/>
        </w:trPr>
        <w:tc>
          <w:tcPr>
            <w:tcW w:type="dxa" w:w="10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Measure</w:t>
            </w:r>
          </w:p>
        </w:tc>
        <w:tc>
          <w:tcPr>
            <w:tcW w:type="dxa" w:w="5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6"/>
                <w:szCs w:val="16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10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Registrations / students who attend</w:t>
            </w:r>
          </w:p>
        </w:tc>
        <w:tc>
          <w:tcPr>
            <w:tcW w:type="dxa" w:w="5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120+ / 100+</w:t>
            </w:r>
          </w:p>
        </w:tc>
      </w:tr>
      <w:tr>
        <w:trPr>
          <w:cantSplit/>
        </w:trPr>
        <w:tc>
          <w:tcPr>
            <w:tcW w:type="dxa" w:w="10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Teams that pitch a working demo or prototype</w:t>
            </w:r>
          </w:p>
        </w:tc>
        <w:tc>
          <w:tcPr>
            <w:tcW w:type="dxa" w:w="5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20+</w:t>
            </w:r>
          </w:p>
        </w:tc>
      </w:tr>
      <w:tr>
        <w:trPr>
          <w:cantSplit/>
        </w:trPr>
        <w:tc>
          <w:tcPr>
            <w:tcW w:type="dxa" w:w="10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Departments represented</w:t>
            </w:r>
          </w:p>
        </w:tc>
        <w:tc>
          <w:tcPr>
            <w:tcW w:type="dxa" w:w="5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4+</w:t>
            </w:r>
          </w:p>
        </w:tc>
      </w:tr>
      <w:tr>
        <w:trPr>
          <w:cantSplit/>
        </w:trPr>
        <w:tc>
          <w:tcPr>
            <w:tcW w:type="dxa" w:w="10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Company / alumni judges</w:t>
            </w:r>
          </w:p>
        </w:tc>
        <w:tc>
          <w:tcPr>
            <w:tcW w:type="dxa" w:w="5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1–2 companies + 2–3 alumni</w:t>
            </w:r>
          </w:p>
        </w:tc>
      </w:tr>
      <w:tr>
        <w:trPr>
          <w:cantSplit/>
        </w:trPr>
        <w:tc>
          <w:tcPr>
            <w:tcW w:type="dxa" w:w="10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CVs reviewed</w:t>
            </w:r>
          </w:p>
        </w:tc>
        <w:tc>
          <w:tcPr>
            <w:tcW w:type="dxa" w:w="5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60+</w:t>
            </w:r>
          </w:p>
        </w:tc>
      </w:tr>
      <w:tr>
        <w:trPr>
          <w:cantSplit/>
        </w:trPr>
        <w:tc>
          <w:tcPr>
            <w:tcW w:type="dxa" w:w="10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Volunteers and ambassadors signed up for the Patna events</w:t>
            </w:r>
          </w:p>
        </w:tc>
        <w:tc>
          <w:tcPr>
            <w:tcW w:type="dxa" w:w="5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20+</w:t>
            </w:r>
          </w:p>
        </w:tc>
      </w:tr>
      <w:tr>
        <w:trPr>
          <w:cantSplit/>
        </w:trPr>
        <w:tc>
          <w:tcPr>
            <w:tcW w:type="dxa" w:w="102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Feedback score (out of 5)</w:t>
            </w:r>
          </w:p>
        </w:tc>
        <w:tc>
          <w:tcPr>
            <w:tcW w:type="dxa" w:w="5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4+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Where it fits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Amity Patna Hack Day "Spark"</w:t>
      </w:r>
      <w:r>
        <w:rPr>
          <w:rFonts w:ascii="Calibri" w:cs="Calibri" w:eastAsia="Calibri" w:hAnsi="Calibri"/>
          <w:sz w:val="20"/>
          <w:szCs w:val="20"/>
        </w:rPr>
        <w:t xml:space="preserve"> (Sat 28 Nov 2026) – Amity students only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2. Patna Ideathon (Sat 16 Jan 2027) – all Patna colleges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3. Bihar Online Qualifier (13 Feb – 20 Mar 2027) – colleges across Bihar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4. Patna Hackathon (Sat 27 Mar 2027) – all Patna colleges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5. FINAL – Bihar-Level Hackathon (Sat–Sun 24–25 Apr 2027)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Verify: Amity Patna odd-semester exam dates (the event must come before them) and the Chhath date. Budget to be discussed later.</w:t>
      </w:r>
    </w:p>
    <w:sectPr>
      <w:footerReference w:type="default" r:id="rId6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Amity Patna Hack Day – Event brief  •  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2026-10-12T17:40:37.552Z</dcterms:created>
  <dcterms:modified xsi:type="dcterms:W3CDTF">2026-10-12T17:40:37.552Z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