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Event 3 – Patna Hackathon</w:t>
      </w:r>
    </w:p>
    <w:p>
      <w:pPr>
        <w:pBdr>
          <w:bottom w:val="single" w:color="1F4E79" w:sz="8" w:space="6"/>
        </w:pBdr>
        <w:spacing w:after="240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Event 3 of 4  •  Sat 27 Mar 2027 (after mid-terms)  •  All Patna colleges  •  Amity University Patna  •  Draft 2 (12 Oct 2026)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What we will do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Run a 12-hour hackathon where Patna teams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build working prototypes</w:t>
      </w:r>
      <w:r>
        <w:rPr>
          <w:rFonts w:ascii="Calibri" w:cs="Calibri" w:eastAsia="Calibri" w:hAnsi="Calibri"/>
          <w:sz w:val="20"/>
          <w:szCs w:val="20"/>
        </w:rPr>
        <w:t xml:space="preserve"> for company problems.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Test the final's judging rules (company 60% + faculty 40%) and the hiring desk.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Pick the top 20 teams for the final (Bihar Hackathon 2027).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The event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Patna Hackathon</w:t>
      </w:r>
      <w:r>
        <w:rPr>
          <w:rFonts w:ascii="Calibri" w:cs="Calibri" w:eastAsia="Calibri" w:hAnsi="Calibri"/>
          <w:sz w:val="20"/>
          <w:szCs w:val="20"/>
        </w:rPr>
        <w:t xml:space="preserve"> – a 12-hour build day (8 AM – 8 PM, no overnight stay) for teams from Patna colleges. Teams pick one of 6–8 company problems published four weeks earlier, build a working prototype, and are judged by company and faculty judges. The top 20 teams qualify for the Bihar Hackathon 2027 (the final).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6"/>
        <w:gridCol w:w="12832"/>
      </w:tblGrid>
      <w:tr>
        <w:trPr>
          <w:tblHeader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Item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Plan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Name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Patna Hackathon 2027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Sat 27 Mar 2027, 7:30 AM – 10:00 PM. After mid-terms; the weekend after Holi (about Mon 22 Mar – verify). Fallback: Sat 3 Apr.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Who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Teams of 2–4 from Patna colleges; top 10 Event 2 teams get direct entry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Problems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6–8 company problem statements, published Mon 22 Feb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Venue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2–3 labs + main hall (about 150 seats with power) + auditorium for final pitches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Format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Offline at Amity Patna. Online is used only for registration – if more than 40 teams register, we shortlist online from a 1-paragraph idea.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Feasible size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40 teams registered, 30–32 teams on the day (110–120 students)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How it runs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6"/>
        <w:gridCol w:w="12832"/>
      </w:tblGrid>
      <w:tr>
        <w:trPr>
          <w:tblHeader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Time / step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7:30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Check-in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8:00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Hacking starts (12 hours)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11:00 and 15:00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Mentor rounds with company mentors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13:00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Lunch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15:00 – 18:00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Hiring desk open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20:00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Submissions close (code link + 2-min demo video)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20:00 – 21:00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Judging at team tables (company 60% + faculty 40%)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21:00 – 21:45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Top 6 teams pitch on stage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21:45 – 22:00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Results; top 20 finalists for Event 4 announced; transport for day scholars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 How it helps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6"/>
        <w:gridCol w:w="12832"/>
      </w:tblGrid>
      <w:tr>
        <w:trPr>
          <w:tblHeader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For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How it helps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Students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Build a real prototype for a company; mentors; interviews; a place in the final.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The final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Full test of hackathon operations, judging rules and the hiring desk – one month before the final.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Companies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See working prototypes, not just ideas; more likely to send recruiters to the final.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Management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Proof the team can run a full hackathon with outside colleges.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 Engagement plan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Before, during and after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2343"/>
        <w:gridCol w:w="8368"/>
        <w:gridCol w:w="2679"/>
      </w:tblGrid>
      <w:tr>
        <w:trPr>
          <w:tblHeader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Stage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When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What we do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Invite back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18 Jan – 7 Feb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Invite all Event 2 teams; direct-entry letters to top 10; ambassadors restart in each college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Marketing, ambassadors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Sign up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 Feb – 24 Mar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Registration opens 8 Feb; online "find a team" form; college-wise team count every week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Student lead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Problem reveal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22 Feb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Problem statements + 2-min company videos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Relations team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Mid-terms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Early Mar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Light touch only – one reminder a week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Marketing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Prepare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13 – 24 Mar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Online briefing Sat 13 Mar: "How we judge"; registration closes Wed 24 Mar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Mentors lead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Confirm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24 – 26 Mar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Call every team; waitlist fills gaps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Registration desk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After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29 Mar – 3 Apr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Finalist letters; certificates by college; interviews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T&amp;P, logistics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Channels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Event 2 participants (main channel – direct invite)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Ambassadors and teachers in each Patna college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Instagram and LinkedIn: problem reveal, countdown, results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 How we counted the numbers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Each number comes from a base we can check (students, colleges, companies) multiplied by a realistic rate. Rates are taken from similar events in our research tracker.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Fill the "Actual" column after the event.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3"/>
        <w:gridCol w:w="1965"/>
        <w:gridCol w:w="8190"/>
        <w:gridCol w:w="1640"/>
      </w:tblGrid>
      <w:tr>
        <w:trPr>
          <w:tblHeader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Step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Count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How we got it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Actual</w:t>
            </w:r>
          </w:p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Event 2 teams on the day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~31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From Event 2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Event 2 teams that register again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~20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About 65% come back (they already know the campus and the format)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New teams from Patna colleges and Amity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~20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About 2 new teams from each of the 9 colleges + Amity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Teams registered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~40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 + 20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Teams on the day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30–32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About 80% attend after confirmation calls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Students on the day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110–120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31 teams × 3.6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Seats needed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~150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115 students + ~35 judges, mentors and volunteers – check the venue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Teams that submit a prototype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26–28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About 85% of teams on the day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Teams that qualify for the final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About the top 75% of the 26–28 submissions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Companies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6–8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5–6 from Event 2 + 1–2 new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Interviews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10–15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6–8 companies × about 2 each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Offers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2–4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About 1 in 4 interviews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7. Feasible targets for management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3849"/>
        <w:gridCol w:w="3850"/>
      </w:tblGrid>
      <w:tr>
        <w:trPr>
          <w:tblHeader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Measure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Feasible target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Actual</w:t>
            </w:r>
          </w:p>
        </w:tc>
      </w:tr>
      <w:tr>
        <w:trPr>
          <w:cantSplit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Teams registered / on the day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40 / 30–32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Students on the day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110–120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Teams submitting a prototype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26–28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Teams qualifying for the final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Companies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6–8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Interviews / offers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10–15 / 2–4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Feedback score (out of 5)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4+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8. To confirm before announcing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Mid-term dates and Holi 2027 date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Venue seats with power and Wi-Fi for ~150 people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Approval for the event to end at 10 PM, with transport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Budget: to be discussed later.</w:t>
      </w:r>
    </w:p>
    <w:sectPr>
      <w:footerReference w:type="default" r:id="rId6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Event 3 – Patna Hackathon  • 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2026-10-12T18:01:59.378Z</dcterms:created>
  <dcterms:modified xsi:type="dcterms:W3CDTF">2026-10-12T18:01:59.378Z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