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3FB54B" w14:textId="77777777" w:rsidR="0058437C" w:rsidRPr="00A27352" w:rsidRDefault="0058437C" w:rsidP="0058437C">
      <w:pPr>
        <w:pStyle w:val="Heading4"/>
        <w:shd w:val="clear" w:color="auto" w:fill="FFFFFF"/>
        <w:rPr>
          <w:rFonts w:ascii="inherit" w:hAnsi="inherit" w:cs="Segoe UI"/>
          <w:i w:val="0"/>
          <w:color w:val="auto"/>
          <w:sz w:val="40"/>
          <w:szCs w:val="32"/>
        </w:rPr>
      </w:pPr>
      <w:r w:rsidRPr="00A27352">
        <w:rPr>
          <w:rFonts w:ascii="inherit" w:hAnsi="inherit" w:cs="Segoe UI"/>
          <w:b/>
          <w:bCs/>
          <w:i w:val="0"/>
          <w:color w:val="auto"/>
          <w:sz w:val="40"/>
          <w:szCs w:val="32"/>
        </w:rPr>
        <w:t>Set Primary Database Initialization Parameters</w:t>
      </w:r>
    </w:p>
    <w:p w14:paraId="251AACB4" w14:textId="77777777" w:rsidR="0058437C" w:rsidRPr="00A27352" w:rsidRDefault="0058437C" w:rsidP="00A27352">
      <w:pPr>
        <w:pStyle w:val="NormalWeb"/>
        <w:shd w:val="clear" w:color="auto" w:fill="FFFFFF"/>
        <w:spacing w:before="210" w:beforeAutospacing="0" w:after="210" w:afterAutospacing="0"/>
        <w:jc w:val="both"/>
        <w:rPr>
          <w:rFonts w:ascii="Cambria Math" w:hAnsi="Cambria Math" w:cs="Segoe UI"/>
          <w:color w:val="1A1816"/>
        </w:rPr>
      </w:pPr>
      <w:r w:rsidRPr="00A27352">
        <w:rPr>
          <w:rFonts w:ascii="Cambria Math" w:hAnsi="Cambria Math" w:cs="Segoe UI"/>
          <w:color w:val="1A1816"/>
        </w:rPr>
        <w:t>On the primary database, you define initialization parameters that control redo transport services while the database is in the primary role.</w:t>
      </w:r>
    </w:p>
    <w:tbl>
      <w:tblPr>
        <w:tblW w:w="5000" w:type="pct"/>
        <w:tblBorders>
          <w:top w:val="single" w:sz="12" w:space="0" w:color="ECEAE5"/>
          <w:left w:val="single" w:sz="12" w:space="0" w:color="ECEAE5"/>
          <w:bottom w:val="single" w:sz="12" w:space="0" w:color="ECEAE5"/>
          <w:right w:val="single" w:sz="12" w:space="0" w:color="ECEAE5"/>
        </w:tblBorders>
        <w:shd w:val="clear" w:color="auto" w:fill="FFFFFF"/>
        <w:tblCellMar>
          <w:left w:w="0" w:type="dxa"/>
          <w:right w:w="0" w:type="dxa"/>
        </w:tblCellMar>
        <w:tblLook w:val="04A0" w:firstRow="1" w:lastRow="0" w:firstColumn="1" w:lastColumn="0" w:noHBand="0" w:noVBand="1"/>
        <w:tblCaption w:val=""/>
        <w:tblDescription w:val="This 3 column tables shows the DB_UNIQUE_NAME and Oracle Net service names that are used in this chapters examples. Column 1 is the database, Column 2 is the DB_UNIQUE_NAME. Column 3 is the Oracle Net Service Name . "/>
      </w:tblPr>
      <w:tblGrid>
        <w:gridCol w:w="2789"/>
        <w:gridCol w:w="2789"/>
        <w:gridCol w:w="3418"/>
      </w:tblGrid>
      <w:tr w:rsidR="0058437C" w:rsidRPr="00FD7626" w14:paraId="58287802" w14:textId="77777777" w:rsidTr="00D45704">
        <w:trPr>
          <w:trHeight w:val="570"/>
          <w:tblHeader/>
        </w:trPr>
        <w:tc>
          <w:tcPr>
            <w:tcW w:w="155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0B60408C" w14:textId="77777777" w:rsidR="0058437C" w:rsidRPr="00A27352" w:rsidRDefault="0058437C" w:rsidP="00D45704">
            <w:pPr>
              <w:spacing w:after="0" w:line="240" w:lineRule="atLeast"/>
              <w:rPr>
                <w:rFonts w:ascii="Cambria Math" w:eastAsia="Times New Roman" w:hAnsi="Cambria Math" w:cs="Segoe UI"/>
                <w:b/>
                <w:bCs/>
                <w:color w:val="1A1816"/>
                <w:kern w:val="0"/>
                <w:sz w:val="21"/>
                <w:szCs w:val="21"/>
                <w:lang w:eastAsia="en-IN"/>
                <w14:ligatures w14:val="none"/>
              </w:rPr>
            </w:pPr>
            <w:r w:rsidRPr="00A27352">
              <w:rPr>
                <w:rFonts w:ascii="Cambria Math" w:eastAsia="Times New Roman" w:hAnsi="Cambria Math" w:cs="Segoe UI"/>
                <w:b/>
                <w:bCs/>
                <w:color w:val="1A1816"/>
                <w:kern w:val="0"/>
                <w:sz w:val="21"/>
                <w:szCs w:val="21"/>
                <w:lang w:eastAsia="en-IN"/>
                <w14:ligatures w14:val="none"/>
              </w:rPr>
              <w:t>Database</w:t>
            </w:r>
          </w:p>
        </w:tc>
        <w:tc>
          <w:tcPr>
            <w:tcW w:w="155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0698F575" w14:textId="77777777" w:rsidR="0058437C" w:rsidRPr="00A27352" w:rsidRDefault="0058437C" w:rsidP="00D45704">
            <w:pPr>
              <w:spacing w:after="0" w:line="240" w:lineRule="atLeast"/>
              <w:rPr>
                <w:rFonts w:ascii="Cambria Math" w:eastAsia="Times New Roman" w:hAnsi="Cambria Math" w:cs="Segoe UI"/>
                <w:b/>
                <w:bCs/>
                <w:color w:val="1A1816"/>
                <w:kern w:val="0"/>
                <w:sz w:val="21"/>
                <w:szCs w:val="21"/>
                <w:lang w:eastAsia="en-IN"/>
                <w14:ligatures w14:val="none"/>
              </w:rPr>
            </w:pPr>
            <w:r w:rsidRPr="00A27352">
              <w:rPr>
                <w:rFonts w:ascii="Cambria Math" w:eastAsia="Times New Roman" w:hAnsi="Cambria Math" w:cs="Segoe UI"/>
                <w:b/>
                <w:bCs/>
                <w:color w:val="1A1816"/>
                <w:kern w:val="0"/>
                <w:sz w:val="21"/>
                <w:szCs w:val="21"/>
                <w:lang w:eastAsia="en-IN"/>
                <w14:ligatures w14:val="none"/>
              </w:rPr>
              <w:t>DB_UNIQUE_NAME</w:t>
            </w:r>
          </w:p>
        </w:tc>
        <w:tc>
          <w:tcPr>
            <w:tcW w:w="190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350D3EA1" w14:textId="77777777" w:rsidR="0058437C" w:rsidRPr="00A27352" w:rsidRDefault="0058437C" w:rsidP="00D45704">
            <w:pPr>
              <w:spacing w:after="0" w:line="240" w:lineRule="atLeast"/>
              <w:rPr>
                <w:rFonts w:ascii="Cambria Math" w:eastAsia="Times New Roman" w:hAnsi="Cambria Math" w:cs="Segoe UI"/>
                <w:b/>
                <w:bCs/>
                <w:color w:val="1A1816"/>
                <w:kern w:val="0"/>
                <w:sz w:val="21"/>
                <w:szCs w:val="21"/>
                <w:lang w:eastAsia="en-IN"/>
                <w14:ligatures w14:val="none"/>
              </w:rPr>
            </w:pPr>
            <w:r w:rsidRPr="00A27352">
              <w:rPr>
                <w:rFonts w:ascii="Cambria Math" w:eastAsia="Times New Roman" w:hAnsi="Cambria Math" w:cs="Segoe UI"/>
                <w:b/>
                <w:bCs/>
                <w:color w:val="1A1816"/>
                <w:kern w:val="0"/>
                <w:sz w:val="21"/>
                <w:szCs w:val="21"/>
                <w:lang w:eastAsia="en-IN"/>
                <w14:ligatures w14:val="none"/>
              </w:rPr>
              <w:t>Oracle Net Service Name</w:t>
            </w:r>
          </w:p>
        </w:tc>
      </w:tr>
      <w:tr w:rsidR="0058437C" w:rsidRPr="00FD7626" w14:paraId="19C97D52" w14:textId="77777777" w:rsidTr="00D45704">
        <w:tc>
          <w:tcPr>
            <w:tcW w:w="15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390D68B" w14:textId="77777777" w:rsidR="0058437C" w:rsidRPr="00A27352" w:rsidRDefault="0058437C" w:rsidP="00D45704">
            <w:pPr>
              <w:spacing w:after="0" w:line="240" w:lineRule="auto"/>
              <w:rPr>
                <w:rFonts w:ascii="Cambria Math" w:eastAsia="Times New Roman" w:hAnsi="Cambria Math" w:cs="Segoe UI"/>
                <w:color w:val="1A1816"/>
                <w:kern w:val="0"/>
                <w:sz w:val="21"/>
                <w:szCs w:val="21"/>
                <w:lang w:eastAsia="en-IN"/>
                <w14:ligatures w14:val="none"/>
              </w:rPr>
            </w:pPr>
            <w:r w:rsidRPr="00A27352">
              <w:rPr>
                <w:rFonts w:ascii="Cambria Math" w:eastAsia="Times New Roman" w:hAnsi="Cambria Math" w:cs="Segoe UI"/>
                <w:color w:val="1A1816"/>
                <w:kern w:val="0"/>
                <w:sz w:val="21"/>
                <w:szCs w:val="21"/>
                <w:lang w:eastAsia="en-IN"/>
                <w14:ligatures w14:val="none"/>
              </w:rPr>
              <w:t>Primary</w:t>
            </w:r>
          </w:p>
        </w:tc>
        <w:tc>
          <w:tcPr>
            <w:tcW w:w="15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68368F8" w14:textId="77777777" w:rsidR="0058437C" w:rsidRPr="00A27352" w:rsidRDefault="0058437C" w:rsidP="00D45704">
            <w:pPr>
              <w:spacing w:after="0" w:line="240" w:lineRule="auto"/>
              <w:rPr>
                <w:rFonts w:ascii="Cambria Math" w:eastAsia="Times New Roman" w:hAnsi="Cambria Math" w:cs="Segoe UI"/>
                <w:color w:val="1A1816"/>
                <w:kern w:val="0"/>
                <w:sz w:val="21"/>
                <w:szCs w:val="21"/>
                <w:lang w:eastAsia="en-IN"/>
                <w14:ligatures w14:val="none"/>
              </w:rPr>
            </w:pPr>
            <w:proofErr w:type="spellStart"/>
            <w:r w:rsidRPr="00A27352">
              <w:rPr>
                <w:rFonts w:ascii="Cambria Math" w:eastAsia="Times New Roman" w:hAnsi="Cambria Math" w:cs="Segoe UI"/>
                <w:color w:val="1A1816"/>
                <w:kern w:val="0"/>
                <w:sz w:val="21"/>
                <w:szCs w:val="21"/>
                <w:lang w:eastAsia="en-IN"/>
                <w14:ligatures w14:val="none"/>
              </w:rPr>
              <w:t>chicago</w:t>
            </w:r>
            <w:proofErr w:type="spellEnd"/>
          </w:p>
        </w:tc>
        <w:tc>
          <w:tcPr>
            <w:tcW w:w="19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A5E96BB" w14:textId="77777777" w:rsidR="0058437C" w:rsidRPr="00A27352" w:rsidRDefault="0058437C" w:rsidP="00D45704">
            <w:pPr>
              <w:spacing w:after="0" w:line="240" w:lineRule="auto"/>
              <w:rPr>
                <w:rFonts w:ascii="Cambria Math" w:eastAsia="Times New Roman" w:hAnsi="Cambria Math" w:cs="Segoe UI"/>
                <w:color w:val="1A1816"/>
                <w:kern w:val="0"/>
                <w:sz w:val="21"/>
                <w:szCs w:val="21"/>
                <w:lang w:eastAsia="en-IN"/>
                <w14:ligatures w14:val="none"/>
              </w:rPr>
            </w:pPr>
            <w:proofErr w:type="spellStart"/>
            <w:r w:rsidRPr="00A27352">
              <w:rPr>
                <w:rFonts w:ascii="Cambria Math" w:eastAsia="Times New Roman" w:hAnsi="Cambria Math" w:cs="Segoe UI"/>
                <w:color w:val="1A1816"/>
                <w:kern w:val="0"/>
                <w:sz w:val="21"/>
                <w:szCs w:val="21"/>
                <w:lang w:eastAsia="en-IN"/>
                <w14:ligatures w14:val="none"/>
              </w:rPr>
              <w:t>chicago</w:t>
            </w:r>
            <w:proofErr w:type="spellEnd"/>
          </w:p>
        </w:tc>
      </w:tr>
      <w:tr w:rsidR="0058437C" w:rsidRPr="00FD7626" w14:paraId="44B6B5C5" w14:textId="77777777" w:rsidTr="00D45704">
        <w:tc>
          <w:tcPr>
            <w:tcW w:w="15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1D97027" w14:textId="77777777" w:rsidR="0058437C" w:rsidRPr="00A27352" w:rsidRDefault="0058437C" w:rsidP="00D45704">
            <w:pPr>
              <w:spacing w:after="0" w:line="240" w:lineRule="auto"/>
              <w:rPr>
                <w:rFonts w:ascii="Cambria Math" w:eastAsia="Times New Roman" w:hAnsi="Cambria Math" w:cs="Segoe UI"/>
                <w:color w:val="1A1816"/>
                <w:kern w:val="0"/>
                <w:sz w:val="21"/>
                <w:szCs w:val="21"/>
                <w:lang w:eastAsia="en-IN"/>
                <w14:ligatures w14:val="none"/>
              </w:rPr>
            </w:pPr>
            <w:r w:rsidRPr="00A27352">
              <w:rPr>
                <w:rFonts w:ascii="Cambria Math" w:eastAsia="Times New Roman" w:hAnsi="Cambria Math" w:cs="Segoe UI"/>
                <w:color w:val="1A1816"/>
                <w:kern w:val="0"/>
                <w:sz w:val="21"/>
                <w:szCs w:val="21"/>
                <w:lang w:eastAsia="en-IN"/>
                <w14:ligatures w14:val="none"/>
              </w:rPr>
              <w:t>Physical standby</w:t>
            </w:r>
          </w:p>
        </w:tc>
        <w:tc>
          <w:tcPr>
            <w:tcW w:w="15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DB07F4D" w14:textId="77777777" w:rsidR="0058437C" w:rsidRPr="00A27352" w:rsidRDefault="0058437C" w:rsidP="00D45704">
            <w:pPr>
              <w:spacing w:after="0" w:line="240" w:lineRule="auto"/>
              <w:rPr>
                <w:rFonts w:ascii="Cambria Math" w:eastAsia="Times New Roman" w:hAnsi="Cambria Math" w:cs="Segoe UI"/>
                <w:color w:val="1A1816"/>
                <w:kern w:val="0"/>
                <w:sz w:val="21"/>
                <w:szCs w:val="21"/>
                <w:lang w:eastAsia="en-IN"/>
                <w14:ligatures w14:val="none"/>
              </w:rPr>
            </w:pPr>
            <w:proofErr w:type="spellStart"/>
            <w:r w:rsidRPr="00A27352">
              <w:rPr>
                <w:rFonts w:ascii="Cambria Math" w:eastAsia="Times New Roman" w:hAnsi="Cambria Math" w:cs="Segoe UI"/>
                <w:color w:val="1A1816"/>
                <w:kern w:val="0"/>
                <w:sz w:val="21"/>
                <w:szCs w:val="21"/>
                <w:lang w:eastAsia="en-IN"/>
                <w14:ligatures w14:val="none"/>
              </w:rPr>
              <w:t>boston</w:t>
            </w:r>
            <w:proofErr w:type="spellEnd"/>
          </w:p>
        </w:tc>
        <w:tc>
          <w:tcPr>
            <w:tcW w:w="19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710A5D5" w14:textId="77777777" w:rsidR="0058437C" w:rsidRPr="00A27352" w:rsidRDefault="0058437C" w:rsidP="00D45704">
            <w:pPr>
              <w:spacing w:after="0" w:line="240" w:lineRule="auto"/>
              <w:rPr>
                <w:rFonts w:ascii="Cambria Math" w:eastAsia="Times New Roman" w:hAnsi="Cambria Math" w:cs="Segoe UI"/>
                <w:color w:val="1A1816"/>
                <w:kern w:val="0"/>
                <w:sz w:val="21"/>
                <w:szCs w:val="21"/>
                <w:lang w:eastAsia="en-IN"/>
                <w14:ligatures w14:val="none"/>
              </w:rPr>
            </w:pPr>
            <w:proofErr w:type="spellStart"/>
            <w:r w:rsidRPr="00A27352">
              <w:rPr>
                <w:rFonts w:ascii="Cambria Math" w:eastAsia="Times New Roman" w:hAnsi="Cambria Math" w:cs="Segoe UI"/>
                <w:color w:val="1A1816"/>
                <w:kern w:val="0"/>
                <w:sz w:val="21"/>
                <w:szCs w:val="21"/>
                <w:lang w:eastAsia="en-IN"/>
                <w14:ligatures w14:val="none"/>
              </w:rPr>
              <w:t>boston</w:t>
            </w:r>
            <w:proofErr w:type="spellEnd"/>
          </w:p>
        </w:tc>
      </w:tr>
    </w:tbl>
    <w:p w14:paraId="306814CB" w14:textId="77777777" w:rsidR="0058437C" w:rsidRPr="00A27352" w:rsidRDefault="0058437C" w:rsidP="0058437C">
      <w:pPr>
        <w:pStyle w:val="NormalWeb"/>
        <w:shd w:val="clear" w:color="auto" w:fill="FFFFFF"/>
        <w:spacing w:before="0" w:beforeAutospacing="0" w:after="120" w:afterAutospacing="0"/>
        <w:rPr>
          <w:rFonts w:ascii="Segoe UI" w:hAnsi="Segoe UI" w:cs="Segoe UI"/>
          <w:color w:val="1A1816"/>
        </w:rPr>
      </w:pPr>
    </w:p>
    <w:p w14:paraId="23F27B80" w14:textId="77777777" w:rsidR="0058437C" w:rsidRPr="00457A88" w:rsidRDefault="0058437C" w:rsidP="00457A88">
      <w:pPr>
        <w:pStyle w:val="NormalWeb"/>
        <w:shd w:val="clear" w:color="auto" w:fill="FFFFFF"/>
        <w:spacing w:after="120"/>
        <w:ind w:left="142"/>
        <w:rPr>
          <w:rFonts w:ascii="Courier New" w:hAnsi="Courier New" w:cs="Courier New"/>
          <w:color w:val="1A1816"/>
          <w:sz w:val="22"/>
        </w:rPr>
      </w:pPr>
      <w:r w:rsidRPr="00457A88">
        <w:rPr>
          <w:rFonts w:ascii="Courier New" w:hAnsi="Courier New" w:cs="Courier New"/>
          <w:color w:val="1A1816"/>
          <w:sz w:val="22"/>
        </w:rPr>
        <w:t>DB_NAME=</w:t>
      </w:r>
      <w:proofErr w:type="spellStart"/>
      <w:proofErr w:type="gramStart"/>
      <w:r w:rsidRPr="00457A88">
        <w:rPr>
          <w:rFonts w:ascii="Courier New" w:hAnsi="Courier New" w:cs="Courier New"/>
          <w:color w:val="1A1816"/>
          <w:sz w:val="22"/>
        </w:rPr>
        <w:t>chicago</w:t>
      </w:r>
      <w:proofErr w:type="spellEnd"/>
      <w:proofErr w:type="gramEnd"/>
    </w:p>
    <w:p w14:paraId="2878A97B" w14:textId="77777777" w:rsidR="0058437C" w:rsidRPr="00457A88" w:rsidRDefault="0058437C" w:rsidP="00457A88">
      <w:pPr>
        <w:pStyle w:val="NormalWeb"/>
        <w:shd w:val="clear" w:color="auto" w:fill="FFFFFF"/>
        <w:spacing w:after="120"/>
        <w:ind w:left="142"/>
        <w:rPr>
          <w:rFonts w:ascii="Courier New" w:hAnsi="Courier New" w:cs="Courier New"/>
          <w:color w:val="1A1816"/>
          <w:sz w:val="22"/>
        </w:rPr>
      </w:pPr>
      <w:r w:rsidRPr="00457A88">
        <w:rPr>
          <w:rFonts w:ascii="Courier New" w:hAnsi="Courier New" w:cs="Courier New"/>
          <w:color w:val="1A1816"/>
          <w:sz w:val="22"/>
        </w:rPr>
        <w:t>DB_UNIQUE_NAME=</w:t>
      </w:r>
      <w:proofErr w:type="spellStart"/>
      <w:proofErr w:type="gramStart"/>
      <w:r w:rsidRPr="00457A88">
        <w:rPr>
          <w:rFonts w:ascii="Courier New" w:hAnsi="Courier New" w:cs="Courier New"/>
          <w:color w:val="1A1816"/>
          <w:sz w:val="22"/>
        </w:rPr>
        <w:t>chicago</w:t>
      </w:r>
      <w:proofErr w:type="spellEnd"/>
      <w:proofErr w:type="gramEnd"/>
    </w:p>
    <w:p w14:paraId="380A8E34" w14:textId="77777777" w:rsidR="0058437C" w:rsidRPr="00457A88" w:rsidRDefault="0058437C" w:rsidP="00457A88">
      <w:pPr>
        <w:pStyle w:val="NormalWeb"/>
        <w:shd w:val="clear" w:color="auto" w:fill="FFFFFF"/>
        <w:spacing w:after="120"/>
        <w:ind w:left="142"/>
        <w:rPr>
          <w:rFonts w:ascii="Courier New" w:hAnsi="Courier New" w:cs="Courier New"/>
          <w:color w:val="1A1816"/>
          <w:sz w:val="22"/>
        </w:rPr>
      </w:pPr>
      <w:r w:rsidRPr="00457A88">
        <w:rPr>
          <w:rFonts w:ascii="Courier New" w:hAnsi="Courier New" w:cs="Courier New"/>
          <w:color w:val="1A1816"/>
          <w:sz w:val="22"/>
        </w:rPr>
        <w:t>LOG_ARCHIVE_CONFIG='DG_CONFIG</w:t>
      </w:r>
      <w:proofErr w:type="gramStart"/>
      <w:r w:rsidRPr="00457A88">
        <w:rPr>
          <w:rFonts w:ascii="Courier New" w:hAnsi="Courier New" w:cs="Courier New"/>
          <w:color w:val="1A1816"/>
          <w:sz w:val="22"/>
        </w:rPr>
        <w:t>=(</w:t>
      </w:r>
      <w:proofErr w:type="spellStart"/>
      <w:proofErr w:type="gramEnd"/>
      <w:r w:rsidRPr="00457A88">
        <w:rPr>
          <w:rFonts w:ascii="Courier New" w:hAnsi="Courier New" w:cs="Courier New"/>
          <w:color w:val="1A1816"/>
          <w:sz w:val="22"/>
        </w:rPr>
        <w:t>chicago,boston</w:t>
      </w:r>
      <w:proofErr w:type="spellEnd"/>
      <w:r w:rsidRPr="00457A88">
        <w:rPr>
          <w:rFonts w:ascii="Courier New" w:hAnsi="Courier New" w:cs="Courier New"/>
          <w:color w:val="1A1816"/>
          <w:sz w:val="22"/>
        </w:rPr>
        <w:t>)'</w:t>
      </w:r>
    </w:p>
    <w:p w14:paraId="07FE356A" w14:textId="77777777" w:rsidR="0058437C" w:rsidRPr="00457A88" w:rsidRDefault="0058437C" w:rsidP="00457A88">
      <w:pPr>
        <w:pStyle w:val="NormalWeb"/>
        <w:shd w:val="clear" w:color="auto" w:fill="FFFFFF"/>
        <w:spacing w:after="120"/>
        <w:ind w:left="142"/>
        <w:rPr>
          <w:rFonts w:ascii="Courier New" w:hAnsi="Courier New" w:cs="Courier New"/>
          <w:color w:val="1A1816"/>
          <w:sz w:val="22"/>
        </w:rPr>
      </w:pPr>
      <w:r w:rsidRPr="00457A88">
        <w:rPr>
          <w:rFonts w:ascii="Courier New" w:hAnsi="Courier New" w:cs="Courier New"/>
          <w:color w:val="1A1816"/>
          <w:sz w:val="22"/>
        </w:rPr>
        <w:t>CONTROL_FILES='/arch1/</w:t>
      </w:r>
      <w:proofErr w:type="spellStart"/>
      <w:r w:rsidRPr="00457A88">
        <w:rPr>
          <w:rFonts w:ascii="Courier New" w:hAnsi="Courier New" w:cs="Courier New"/>
          <w:color w:val="1A1816"/>
          <w:sz w:val="22"/>
        </w:rPr>
        <w:t>chicago</w:t>
      </w:r>
      <w:proofErr w:type="spellEnd"/>
      <w:r w:rsidRPr="00457A88">
        <w:rPr>
          <w:rFonts w:ascii="Courier New" w:hAnsi="Courier New" w:cs="Courier New"/>
          <w:color w:val="1A1816"/>
          <w:sz w:val="22"/>
        </w:rPr>
        <w:t>/control1.ctl', '/arch2/</w:t>
      </w:r>
      <w:proofErr w:type="spellStart"/>
      <w:r w:rsidRPr="00457A88">
        <w:rPr>
          <w:rFonts w:ascii="Courier New" w:hAnsi="Courier New" w:cs="Courier New"/>
          <w:color w:val="1A1816"/>
          <w:sz w:val="22"/>
        </w:rPr>
        <w:t>chicago</w:t>
      </w:r>
      <w:proofErr w:type="spellEnd"/>
      <w:r w:rsidRPr="00457A88">
        <w:rPr>
          <w:rFonts w:ascii="Courier New" w:hAnsi="Courier New" w:cs="Courier New"/>
          <w:color w:val="1A1816"/>
          <w:sz w:val="22"/>
        </w:rPr>
        <w:t>/control2.ctl'</w:t>
      </w:r>
    </w:p>
    <w:p w14:paraId="3E53D2CA" w14:textId="77777777" w:rsidR="0058437C" w:rsidRPr="00457A88" w:rsidRDefault="0058437C" w:rsidP="00457A88">
      <w:pPr>
        <w:pStyle w:val="NormalWeb"/>
        <w:shd w:val="clear" w:color="auto" w:fill="FFFFFF"/>
        <w:spacing w:after="120"/>
        <w:ind w:left="142"/>
        <w:rPr>
          <w:rFonts w:ascii="Courier New" w:hAnsi="Courier New" w:cs="Courier New"/>
          <w:color w:val="1A1816"/>
          <w:sz w:val="22"/>
        </w:rPr>
      </w:pPr>
      <w:r w:rsidRPr="00457A88">
        <w:rPr>
          <w:rFonts w:ascii="Courier New" w:hAnsi="Courier New" w:cs="Courier New"/>
          <w:color w:val="1A1816"/>
          <w:sz w:val="22"/>
        </w:rPr>
        <w:t>LOG_ARCHIVE_DEST_1=</w:t>
      </w:r>
    </w:p>
    <w:p w14:paraId="30CA5A76" w14:textId="77777777" w:rsidR="0058437C" w:rsidRPr="00457A88" w:rsidRDefault="0058437C" w:rsidP="00457A88">
      <w:pPr>
        <w:pStyle w:val="NormalWeb"/>
        <w:shd w:val="clear" w:color="auto" w:fill="FFFFFF"/>
        <w:spacing w:after="120"/>
        <w:ind w:left="142"/>
        <w:rPr>
          <w:rFonts w:ascii="Courier New" w:hAnsi="Courier New" w:cs="Courier New"/>
          <w:color w:val="1A1816"/>
          <w:sz w:val="22"/>
        </w:rPr>
      </w:pPr>
      <w:r w:rsidRPr="00457A88">
        <w:rPr>
          <w:rFonts w:ascii="Courier New" w:hAnsi="Courier New" w:cs="Courier New"/>
          <w:color w:val="1A1816"/>
          <w:sz w:val="22"/>
        </w:rPr>
        <w:t xml:space="preserve"> 'LOCATION=USE_DB_RECOVERY_FILE_DEST </w:t>
      </w:r>
    </w:p>
    <w:p w14:paraId="5DFD3ADB" w14:textId="77777777" w:rsidR="0058437C" w:rsidRPr="00457A88" w:rsidRDefault="0058437C" w:rsidP="00457A88">
      <w:pPr>
        <w:pStyle w:val="NormalWeb"/>
        <w:shd w:val="clear" w:color="auto" w:fill="FFFFFF"/>
        <w:spacing w:after="120"/>
        <w:ind w:left="142"/>
        <w:rPr>
          <w:rFonts w:ascii="Courier New" w:hAnsi="Courier New" w:cs="Courier New"/>
          <w:color w:val="1A1816"/>
          <w:sz w:val="22"/>
        </w:rPr>
      </w:pPr>
      <w:r w:rsidRPr="00457A88">
        <w:rPr>
          <w:rFonts w:ascii="Courier New" w:hAnsi="Courier New" w:cs="Courier New"/>
          <w:color w:val="1A1816"/>
          <w:sz w:val="22"/>
        </w:rPr>
        <w:t xml:space="preserve">  VALID_FOR</w:t>
      </w:r>
      <w:proofErr w:type="gramStart"/>
      <w:r w:rsidRPr="00457A88">
        <w:rPr>
          <w:rFonts w:ascii="Courier New" w:hAnsi="Courier New" w:cs="Courier New"/>
          <w:color w:val="1A1816"/>
          <w:sz w:val="22"/>
        </w:rPr>
        <w:t>=(</w:t>
      </w:r>
      <w:proofErr w:type="gramEnd"/>
      <w:r w:rsidRPr="00457A88">
        <w:rPr>
          <w:rFonts w:ascii="Courier New" w:hAnsi="Courier New" w:cs="Courier New"/>
          <w:color w:val="1A1816"/>
          <w:sz w:val="22"/>
        </w:rPr>
        <w:t>ALL_LOGFILES,ALL_ROLES)</w:t>
      </w:r>
    </w:p>
    <w:p w14:paraId="56C7C32B" w14:textId="77777777" w:rsidR="0058437C" w:rsidRPr="00457A88" w:rsidRDefault="0058437C" w:rsidP="00457A88">
      <w:pPr>
        <w:pStyle w:val="NormalWeb"/>
        <w:shd w:val="clear" w:color="auto" w:fill="FFFFFF"/>
        <w:spacing w:after="120"/>
        <w:ind w:left="142"/>
        <w:rPr>
          <w:rFonts w:ascii="Courier New" w:hAnsi="Courier New" w:cs="Courier New"/>
          <w:color w:val="1A1816"/>
          <w:sz w:val="22"/>
        </w:rPr>
      </w:pPr>
      <w:r w:rsidRPr="00457A88">
        <w:rPr>
          <w:rFonts w:ascii="Courier New" w:hAnsi="Courier New" w:cs="Courier New"/>
          <w:color w:val="1A1816"/>
          <w:sz w:val="22"/>
        </w:rPr>
        <w:t xml:space="preserve">  DB_UNIQUE_NAME=</w:t>
      </w:r>
      <w:proofErr w:type="spellStart"/>
      <w:proofErr w:type="gramStart"/>
      <w:r w:rsidRPr="00457A88">
        <w:rPr>
          <w:rFonts w:ascii="Courier New" w:hAnsi="Courier New" w:cs="Courier New"/>
          <w:color w:val="1A1816"/>
          <w:sz w:val="22"/>
        </w:rPr>
        <w:t>chicago</w:t>
      </w:r>
      <w:proofErr w:type="spellEnd"/>
      <w:proofErr w:type="gramEnd"/>
      <w:r w:rsidRPr="00457A88">
        <w:rPr>
          <w:rFonts w:ascii="Courier New" w:hAnsi="Courier New" w:cs="Courier New"/>
          <w:color w:val="1A1816"/>
          <w:sz w:val="22"/>
        </w:rPr>
        <w:t>'</w:t>
      </w:r>
    </w:p>
    <w:p w14:paraId="489719C5" w14:textId="77777777" w:rsidR="0058437C" w:rsidRPr="00457A88" w:rsidRDefault="0058437C" w:rsidP="00457A88">
      <w:pPr>
        <w:pStyle w:val="NormalWeb"/>
        <w:shd w:val="clear" w:color="auto" w:fill="FFFFFF"/>
        <w:spacing w:after="120"/>
        <w:ind w:left="142"/>
        <w:rPr>
          <w:rFonts w:ascii="Courier New" w:hAnsi="Courier New" w:cs="Courier New"/>
          <w:color w:val="1A1816"/>
          <w:sz w:val="22"/>
        </w:rPr>
      </w:pPr>
      <w:r w:rsidRPr="00457A88">
        <w:rPr>
          <w:rFonts w:ascii="Courier New" w:hAnsi="Courier New" w:cs="Courier New"/>
          <w:color w:val="1A1816"/>
          <w:sz w:val="22"/>
        </w:rPr>
        <w:t>LOG_ARCHIVE_DEST_2=</w:t>
      </w:r>
    </w:p>
    <w:p w14:paraId="67C4698A" w14:textId="77777777" w:rsidR="0058437C" w:rsidRPr="00457A88" w:rsidRDefault="0058437C" w:rsidP="00457A88">
      <w:pPr>
        <w:pStyle w:val="NormalWeb"/>
        <w:shd w:val="clear" w:color="auto" w:fill="FFFFFF"/>
        <w:spacing w:after="120"/>
        <w:ind w:left="142"/>
        <w:rPr>
          <w:rFonts w:ascii="Courier New" w:hAnsi="Courier New" w:cs="Courier New"/>
          <w:color w:val="1A1816"/>
          <w:sz w:val="22"/>
        </w:rPr>
      </w:pPr>
      <w:r w:rsidRPr="00457A88">
        <w:rPr>
          <w:rFonts w:ascii="Courier New" w:hAnsi="Courier New" w:cs="Courier New"/>
          <w:color w:val="1A1816"/>
          <w:sz w:val="22"/>
        </w:rPr>
        <w:t xml:space="preserve"> 'SERVICE=</w:t>
      </w:r>
      <w:proofErr w:type="spellStart"/>
      <w:proofErr w:type="gramStart"/>
      <w:r w:rsidRPr="00457A88">
        <w:rPr>
          <w:rFonts w:ascii="Courier New" w:hAnsi="Courier New" w:cs="Courier New"/>
          <w:color w:val="1A1816"/>
          <w:sz w:val="22"/>
        </w:rPr>
        <w:t>boston</w:t>
      </w:r>
      <w:proofErr w:type="spellEnd"/>
      <w:proofErr w:type="gramEnd"/>
      <w:r w:rsidRPr="00457A88">
        <w:rPr>
          <w:rFonts w:ascii="Courier New" w:hAnsi="Courier New" w:cs="Courier New"/>
          <w:color w:val="1A1816"/>
          <w:sz w:val="22"/>
        </w:rPr>
        <w:t xml:space="preserve"> ASYNC</w:t>
      </w:r>
    </w:p>
    <w:p w14:paraId="7511BE34" w14:textId="77777777" w:rsidR="0058437C" w:rsidRPr="00457A88" w:rsidRDefault="0058437C" w:rsidP="00457A88">
      <w:pPr>
        <w:pStyle w:val="NormalWeb"/>
        <w:shd w:val="clear" w:color="auto" w:fill="FFFFFF"/>
        <w:spacing w:after="120"/>
        <w:ind w:left="142"/>
        <w:rPr>
          <w:rFonts w:ascii="Courier New" w:hAnsi="Courier New" w:cs="Courier New"/>
          <w:color w:val="1A1816"/>
          <w:sz w:val="22"/>
        </w:rPr>
      </w:pPr>
      <w:r w:rsidRPr="00457A88">
        <w:rPr>
          <w:rFonts w:ascii="Courier New" w:hAnsi="Courier New" w:cs="Courier New"/>
          <w:color w:val="1A1816"/>
          <w:sz w:val="22"/>
        </w:rPr>
        <w:t xml:space="preserve">  VALID_FOR</w:t>
      </w:r>
      <w:proofErr w:type="gramStart"/>
      <w:r w:rsidRPr="00457A88">
        <w:rPr>
          <w:rFonts w:ascii="Courier New" w:hAnsi="Courier New" w:cs="Courier New"/>
          <w:color w:val="1A1816"/>
          <w:sz w:val="22"/>
        </w:rPr>
        <w:t>=(</w:t>
      </w:r>
      <w:proofErr w:type="gramEnd"/>
      <w:r w:rsidRPr="00457A88">
        <w:rPr>
          <w:rFonts w:ascii="Courier New" w:hAnsi="Courier New" w:cs="Courier New"/>
          <w:color w:val="1A1816"/>
          <w:sz w:val="22"/>
        </w:rPr>
        <w:t xml:space="preserve">ONLINE_LOGFILES,PRIMARY_ROLE) </w:t>
      </w:r>
    </w:p>
    <w:p w14:paraId="44BAC062" w14:textId="77777777" w:rsidR="0058437C" w:rsidRPr="00457A88" w:rsidRDefault="0058437C" w:rsidP="00457A88">
      <w:pPr>
        <w:pStyle w:val="NormalWeb"/>
        <w:shd w:val="clear" w:color="auto" w:fill="FFFFFF"/>
        <w:spacing w:after="120"/>
        <w:ind w:left="142"/>
        <w:rPr>
          <w:rFonts w:ascii="Courier New" w:hAnsi="Courier New" w:cs="Courier New"/>
          <w:color w:val="1A1816"/>
          <w:sz w:val="22"/>
        </w:rPr>
      </w:pPr>
      <w:r w:rsidRPr="00457A88">
        <w:rPr>
          <w:rFonts w:ascii="Courier New" w:hAnsi="Courier New" w:cs="Courier New"/>
          <w:color w:val="1A1816"/>
          <w:sz w:val="22"/>
        </w:rPr>
        <w:t xml:space="preserve">  DB_UNIQUE_NAME=</w:t>
      </w:r>
      <w:proofErr w:type="spellStart"/>
      <w:proofErr w:type="gramStart"/>
      <w:r w:rsidRPr="00457A88">
        <w:rPr>
          <w:rFonts w:ascii="Courier New" w:hAnsi="Courier New" w:cs="Courier New"/>
          <w:color w:val="1A1816"/>
          <w:sz w:val="22"/>
        </w:rPr>
        <w:t>boston</w:t>
      </w:r>
      <w:proofErr w:type="spellEnd"/>
      <w:proofErr w:type="gramEnd"/>
      <w:r w:rsidRPr="00457A88">
        <w:rPr>
          <w:rFonts w:ascii="Courier New" w:hAnsi="Courier New" w:cs="Courier New"/>
          <w:color w:val="1A1816"/>
          <w:sz w:val="22"/>
        </w:rPr>
        <w:t>'</w:t>
      </w:r>
    </w:p>
    <w:p w14:paraId="4B73543B" w14:textId="77777777" w:rsidR="0058437C" w:rsidRPr="00457A88" w:rsidRDefault="0058437C" w:rsidP="00457A88">
      <w:pPr>
        <w:pStyle w:val="NormalWeb"/>
        <w:shd w:val="clear" w:color="auto" w:fill="FFFFFF"/>
        <w:spacing w:after="120"/>
        <w:ind w:left="142"/>
        <w:rPr>
          <w:rFonts w:ascii="Courier New" w:hAnsi="Courier New" w:cs="Courier New"/>
          <w:color w:val="1A1816"/>
          <w:sz w:val="22"/>
        </w:rPr>
      </w:pPr>
      <w:r w:rsidRPr="00457A88">
        <w:rPr>
          <w:rFonts w:ascii="Courier New" w:hAnsi="Courier New" w:cs="Courier New"/>
          <w:color w:val="1A1816"/>
          <w:sz w:val="22"/>
        </w:rPr>
        <w:t>REMOTE_LOGIN_PASSWORDFILE=EXCLUSIVE</w:t>
      </w:r>
    </w:p>
    <w:p w14:paraId="2273331A" w14:textId="77777777" w:rsidR="0058437C" w:rsidRPr="00457A88" w:rsidRDefault="0058437C" w:rsidP="00457A88">
      <w:pPr>
        <w:pStyle w:val="NormalWeb"/>
        <w:shd w:val="clear" w:color="auto" w:fill="FFFFFF"/>
        <w:spacing w:before="0" w:beforeAutospacing="0" w:after="120" w:afterAutospacing="0"/>
        <w:ind w:left="142"/>
        <w:rPr>
          <w:rFonts w:ascii="Courier New" w:hAnsi="Courier New" w:cs="Courier New"/>
          <w:color w:val="1A1816"/>
          <w:sz w:val="22"/>
        </w:rPr>
      </w:pPr>
      <w:r w:rsidRPr="00457A88">
        <w:rPr>
          <w:rFonts w:ascii="Courier New" w:hAnsi="Courier New" w:cs="Courier New"/>
          <w:color w:val="1A1816"/>
          <w:sz w:val="22"/>
        </w:rPr>
        <w:t>LOG_ARCHIVE_FORMAT=%t_%s_%r.arc</w:t>
      </w:r>
    </w:p>
    <w:p w14:paraId="387C33DA" w14:textId="5D00ABE2" w:rsidR="0058437C" w:rsidRDefault="0058437C" w:rsidP="0058437C">
      <w:pPr>
        <w:pStyle w:val="NormalWeb"/>
        <w:shd w:val="clear" w:color="auto" w:fill="FFFFFF"/>
        <w:spacing w:before="0" w:beforeAutospacing="0" w:after="120" w:afterAutospacing="0"/>
        <w:rPr>
          <w:rFonts w:ascii="Segoe UI" w:hAnsi="Segoe UI" w:cs="Segoe UI"/>
          <w:color w:val="1A1816"/>
        </w:rPr>
      </w:pPr>
    </w:p>
    <w:p w14:paraId="7DCEEB18" w14:textId="77777777" w:rsidR="00A27352" w:rsidRDefault="00A27352" w:rsidP="0058437C">
      <w:pPr>
        <w:pStyle w:val="NormalWeb"/>
        <w:shd w:val="clear" w:color="auto" w:fill="FFFFFF"/>
        <w:spacing w:before="0" w:beforeAutospacing="0" w:after="120" w:afterAutospacing="0"/>
        <w:rPr>
          <w:rFonts w:ascii="Segoe UI" w:hAnsi="Segoe UI" w:cs="Segoe UI"/>
          <w:color w:val="1A1816"/>
        </w:rPr>
      </w:pPr>
    </w:p>
    <w:p w14:paraId="0FDE1002" w14:textId="77777777" w:rsidR="0058437C" w:rsidRPr="00A27352" w:rsidRDefault="0058437C" w:rsidP="00A27352">
      <w:pPr>
        <w:pStyle w:val="NormalWeb"/>
        <w:shd w:val="clear" w:color="auto" w:fill="FFFFFF"/>
        <w:spacing w:before="0" w:beforeAutospacing="0" w:after="120" w:afterAutospacing="0"/>
        <w:jc w:val="both"/>
        <w:rPr>
          <w:rFonts w:ascii="Cambria Math" w:hAnsi="Cambria Math" w:cs="Segoe UI"/>
          <w:color w:val="1A1816"/>
          <w:shd w:val="clear" w:color="auto" w:fill="FFFFFF"/>
        </w:rPr>
      </w:pPr>
      <w:r w:rsidRPr="00A27352">
        <w:rPr>
          <w:rFonts w:ascii="Cambria Math" w:hAnsi="Cambria Math" w:cs="Segoe UI"/>
          <w:color w:val="1A1816"/>
          <w:shd w:val="clear" w:color="auto" w:fill="FFFFFF"/>
        </w:rPr>
        <w:t>The following shows the additional standby role initialization parameters on the primary database. These parameters take effect when the primary database is transitioned to the standby role.</w:t>
      </w:r>
    </w:p>
    <w:p w14:paraId="5518E016" w14:textId="76B47823" w:rsidR="0058437C" w:rsidRDefault="0058437C" w:rsidP="0058437C">
      <w:pPr>
        <w:pStyle w:val="NormalWeb"/>
        <w:shd w:val="clear" w:color="auto" w:fill="FFFFFF"/>
        <w:spacing w:before="0" w:beforeAutospacing="0" w:after="120" w:afterAutospacing="0"/>
        <w:rPr>
          <w:rFonts w:ascii="Segoe UI" w:hAnsi="Segoe UI" w:cs="Segoe UI"/>
          <w:color w:val="1A1816"/>
          <w:shd w:val="clear" w:color="auto" w:fill="FFFFFF"/>
        </w:rPr>
      </w:pPr>
    </w:p>
    <w:p w14:paraId="0471C7A3" w14:textId="77777777" w:rsidR="00457A88" w:rsidRDefault="00457A88" w:rsidP="0058437C">
      <w:pPr>
        <w:pStyle w:val="NormalWeb"/>
        <w:shd w:val="clear" w:color="auto" w:fill="FFFFFF"/>
        <w:spacing w:before="0" w:beforeAutospacing="0" w:after="120" w:afterAutospacing="0"/>
        <w:rPr>
          <w:rFonts w:ascii="Segoe UI" w:hAnsi="Segoe UI" w:cs="Segoe UI"/>
          <w:color w:val="1A1816"/>
          <w:shd w:val="clear" w:color="auto" w:fill="FFFFFF"/>
        </w:rPr>
      </w:pPr>
    </w:p>
    <w:p w14:paraId="36599125" w14:textId="77777777" w:rsidR="0058437C" w:rsidRPr="00457A88" w:rsidRDefault="0058437C" w:rsidP="00457A88">
      <w:pPr>
        <w:pStyle w:val="NormalWeb"/>
        <w:shd w:val="clear" w:color="auto" w:fill="FFFFFF"/>
        <w:spacing w:after="120"/>
        <w:ind w:left="142"/>
        <w:rPr>
          <w:rFonts w:ascii="Courier New" w:hAnsi="Courier New" w:cs="Courier New"/>
          <w:color w:val="1A1816"/>
          <w:sz w:val="22"/>
        </w:rPr>
      </w:pPr>
      <w:r w:rsidRPr="00457A88">
        <w:rPr>
          <w:rFonts w:ascii="Courier New" w:hAnsi="Courier New" w:cs="Courier New"/>
          <w:color w:val="1A1816"/>
          <w:sz w:val="22"/>
        </w:rPr>
        <w:lastRenderedPageBreak/>
        <w:t>FAL_SERVER=</w:t>
      </w:r>
      <w:proofErr w:type="spellStart"/>
      <w:proofErr w:type="gramStart"/>
      <w:r w:rsidRPr="00457A88">
        <w:rPr>
          <w:rFonts w:ascii="Courier New" w:hAnsi="Courier New" w:cs="Courier New"/>
          <w:color w:val="1A1816"/>
          <w:sz w:val="22"/>
        </w:rPr>
        <w:t>boston</w:t>
      </w:r>
      <w:proofErr w:type="spellEnd"/>
      <w:proofErr w:type="gramEnd"/>
    </w:p>
    <w:p w14:paraId="25221A86" w14:textId="77777777" w:rsidR="0058437C" w:rsidRPr="00457A88" w:rsidRDefault="0058437C" w:rsidP="00457A88">
      <w:pPr>
        <w:pStyle w:val="NormalWeb"/>
        <w:shd w:val="clear" w:color="auto" w:fill="FFFFFF"/>
        <w:spacing w:after="120"/>
        <w:ind w:left="142"/>
        <w:rPr>
          <w:rFonts w:ascii="Courier New" w:hAnsi="Courier New" w:cs="Courier New"/>
          <w:color w:val="1A1816"/>
          <w:sz w:val="22"/>
        </w:rPr>
      </w:pPr>
      <w:r w:rsidRPr="00457A88">
        <w:rPr>
          <w:rFonts w:ascii="Courier New" w:hAnsi="Courier New" w:cs="Courier New"/>
          <w:color w:val="1A1816"/>
          <w:sz w:val="22"/>
        </w:rPr>
        <w:t>DB_FILE_NAME_CONVERT='/</w:t>
      </w:r>
      <w:proofErr w:type="spellStart"/>
      <w:r w:rsidRPr="00457A88">
        <w:rPr>
          <w:rFonts w:ascii="Courier New" w:hAnsi="Courier New" w:cs="Courier New"/>
          <w:color w:val="1A1816"/>
          <w:sz w:val="22"/>
        </w:rPr>
        <w:t>boston</w:t>
      </w:r>
      <w:proofErr w:type="spellEnd"/>
      <w:r w:rsidRPr="00457A88">
        <w:rPr>
          <w:rFonts w:ascii="Courier New" w:hAnsi="Courier New" w:cs="Courier New"/>
          <w:color w:val="1A1816"/>
          <w:sz w:val="22"/>
        </w:rPr>
        <w:t>/','/</w:t>
      </w:r>
      <w:proofErr w:type="spellStart"/>
      <w:r w:rsidRPr="00457A88">
        <w:rPr>
          <w:rFonts w:ascii="Courier New" w:hAnsi="Courier New" w:cs="Courier New"/>
          <w:color w:val="1A1816"/>
          <w:sz w:val="22"/>
        </w:rPr>
        <w:t>chicago</w:t>
      </w:r>
      <w:proofErr w:type="spellEnd"/>
      <w:r w:rsidRPr="00457A88">
        <w:rPr>
          <w:rFonts w:ascii="Courier New" w:hAnsi="Courier New" w:cs="Courier New"/>
          <w:color w:val="1A1816"/>
          <w:sz w:val="22"/>
        </w:rPr>
        <w:t>/'</w:t>
      </w:r>
    </w:p>
    <w:p w14:paraId="2860579B" w14:textId="77777777" w:rsidR="0058437C" w:rsidRPr="00457A88" w:rsidRDefault="0058437C" w:rsidP="00457A88">
      <w:pPr>
        <w:pStyle w:val="NormalWeb"/>
        <w:shd w:val="clear" w:color="auto" w:fill="FFFFFF"/>
        <w:spacing w:after="120"/>
        <w:ind w:left="142"/>
        <w:rPr>
          <w:rFonts w:ascii="Courier New" w:hAnsi="Courier New" w:cs="Courier New"/>
          <w:color w:val="1A1816"/>
          <w:sz w:val="22"/>
        </w:rPr>
      </w:pPr>
      <w:r w:rsidRPr="00457A88">
        <w:rPr>
          <w:rFonts w:ascii="Courier New" w:hAnsi="Courier New" w:cs="Courier New"/>
          <w:color w:val="1A1816"/>
          <w:sz w:val="22"/>
        </w:rPr>
        <w:t>LOG_FILE_NAME_CONVERT='/</w:t>
      </w:r>
      <w:proofErr w:type="spellStart"/>
      <w:r w:rsidRPr="00457A88">
        <w:rPr>
          <w:rFonts w:ascii="Courier New" w:hAnsi="Courier New" w:cs="Courier New"/>
          <w:color w:val="1A1816"/>
          <w:sz w:val="22"/>
        </w:rPr>
        <w:t>boston</w:t>
      </w:r>
      <w:proofErr w:type="spellEnd"/>
      <w:r w:rsidRPr="00457A88">
        <w:rPr>
          <w:rFonts w:ascii="Courier New" w:hAnsi="Courier New" w:cs="Courier New"/>
          <w:color w:val="1A1816"/>
          <w:sz w:val="22"/>
        </w:rPr>
        <w:t>/','/</w:t>
      </w:r>
      <w:proofErr w:type="spellStart"/>
      <w:r w:rsidRPr="00457A88">
        <w:rPr>
          <w:rFonts w:ascii="Courier New" w:hAnsi="Courier New" w:cs="Courier New"/>
          <w:color w:val="1A1816"/>
          <w:sz w:val="22"/>
        </w:rPr>
        <w:t>chicago</w:t>
      </w:r>
      <w:proofErr w:type="spellEnd"/>
      <w:r w:rsidRPr="00457A88">
        <w:rPr>
          <w:rFonts w:ascii="Courier New" w:hAnsi="Courier New" w:cs="Courier New"/>
          <w:color w:val="1A1816"/>
          <w:sz w:val="22"/>
        </w:rPr>
        <w:t xml:space="preserve">/' </w:t>
      </w:r>
    </w:p>
    <w:p w14:paraId="130D8F62" w14:textId="77777777" w:rsidR="0058437C" w:rsidRPr="00457A88" w:rsidRDefault="0058437C" w:rsidP="00457A88">
      <w:pPr>
        <w:pStyle w:val="NormalWeb"/>
        <w:shd w:val="clear" w:color="auto" w:fill="FFFFFF"/>
        <w:spacing w:before="0" w:beforeAutospacing="0" w:after="120" w:afterAutospacing="0"/>
        <w:ind w:left="142"/>
        <w:rPr>
          <w:rFonts w:ascii="Courier New" w:hAnsi="Courier New" w:cs="Courier New"/>
          <w:color w:val="1A1816"/>
          <w:sz w:val="22"/>
        </w:rPr>
      </w:pPr>
      <w:r w:rsidRPr="00457A88">
        <w:rPr>
          <w:rFonts w:ascii="Courier New" w:hAnsi="Courier New" w:cs="Courier New"/>
          <w:color w:val="1A1816"/>
          <w:sz w:val="22"/>
        </w:rPr>
        <w:t>STANDBY_FILE_MANAGEMENT=AUTO</w:t>
      </w:r>
    </w:p>
    <w:p w14:paraId="0A424D50" w14:textId="77777777" w:rsidR="0058437C" w:rsidRDefault="0058437C" w:rsidP="0058437C">
      <w:pPr>
        <w:pStyle w:val="NormalWeb"/>
        <w:shd w:val="clear" w:color="auto" w:fill="FFFFFF"/>
        <w:spacing w:before="0" w:beforeAutospacing="0" w:after="120" w:afterAutospacing="0"/>
        <w:rPr>
          <w:rFonts w:ascii="Segoe UI" w:hAnsi="Segoe UI" w:cs="Segoe UI"/>
          <w:color w:val="1A1816"/>
        </w:rPr>
      </w:pPr>
    </w:p>
    <w:tbl>
      <w:tblPr>
        <w:tblW w:w="5000" w:type="pct"/>
        <w:tblBorders>
          <w:top w:val="single" w:sz="12" w:space="0" w:color="ECEAE5"/>
          <w:left w:val="single" w:sz="12" w:space="0" w:color="ECEAE5"/>
          <w:bottom w:val="single" w:sz="12" w:space="0" w:color="ECEAE5"/>
          <w:right w:val="single" w:sz="12" w:space="0" w:color="ECEAE5"/>
        </w:tblBorders>
        <w:shd w:val="clear" w:color="auto" w:fill="FFFFFF"/>
        <w:tblCellMar>
          <w:left w:w="0" w:type="dxa"/>
          <w:right w:w="0" w:type="dxa"/>
        </w:tblCellMar>
        <w:tblLook w:val="04A0" w:firstRow="1" w:lastRow="0" w:firstColumn="1" w:lastColumn="0" w:noHBand="0" w:noVBand="1"/>
        <w:tblCaption w:val=""/>
        <w:tblDescription w:val="Briefly explains each initialization parameter that was set in Examples 3-1 and 3-2."/>
      </w:tblPr>
      <w:tblGrid>
        <w:gridCol w:w="3230"/>
        <w:gridCol w:w="5766"/>
      </w:tblGrid>
      <w:tr w:rsidR="0058437C" w:rsidRPr="00FD7626" w14:paraId="3D53E245" w14:textId="77777777" w:rsidTr="00D45704">
        <w:trPr>
          <w:trHeight w:val="570"/>
          <w:tblHeader/>
        </w:trPr>
        <w:tc>
          <w:tcPr>
            <w:tcW w:w="1767"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2C9CBE12" w14:textId="77777777" w:rsidR="0058437C" w:rsidRPr="00FD7626" w:rsidRDefault="0058437C" w:rsidP="00D45704">
            <w:pPr>
              <w:spacing w:after="0" w:line="240" w:lineRule="atLeast"/>
              <w:rPr>
                <w:rFonts w:ascii="Segoe UI" w:eastAsia="Times New Roman" w:hAnsi="Segoe UI" w:cs="Segoe UI"/>
                <w:b/>
                <w:bCs/>
                <w:color w:val="1A1816"/>
                <w:kern w:val="0"/>
                <w:sz w:val="21"/>
                <w:szCs w:val="21"/>
                <w:lang w:eastAsia="en-IN"/>
                <w14:ligatures w14:val="none"/>
              </w:rPr>
            </w:pPr>
            <w:r w:rsidRPr="00FD7626">
              <w:rPr>
                <w:rFonts w:ascii="Segoe UI" w:eastAsia="Times New Roman" w:hAnsi="Segoe UI" w:cs="Segoe UI"/>
                <w:b/>
                <w:bCs/>
                <w:color w:val="1A1816"/>
                <w:kern w:val="0"/>
                <w:sz w:val="21"/>
                <w:szCs w:val="21"/>
                <w:lang w:eastAsia="en-IN"/>
                <w14:ligatures w14:val="none"/>
              </w:rPr>
              <w:t>Parameter</w:t>
            </w:r>
          </w:p>
        </w:tc>
        <w:tc>
          <w:tcPr>
            <w:tcW w:w="3233"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1434815F" w14:textId="77777777" w:rsidR="0058437C" w:rsidRPr="00FD7626" w:rsidRDefault="0058437C" w:rsidP="00D45704">
            <w:pPr>
              <w:spacing w:after="0" w:line="240" w:lineRule="atLeast"/>
              <w:rPr>
                <w:rFonts w:ascii="Segoe UI" w:eastAsia="Times New Roman" w:hAnsi="Segoe UI" w:cs="Segoe UI"/>
                <w:b/>
                <w:bCs/>
                <w:color w:val="1A1816"/>
                <w:kern w:val="0"/>
                <w:sz w:val="21"/>
                <w:szCs w:val="21"/>
                <w:lang w:eastAsia="en-IN"/>
                <w14:ligatures w14:val="none"/>
              </w:rPr>
            </w:pPr>
            <w:r w:rsidRPr="00FD7626">
              <w:rPr>
                <w:rFonts w:ascii="Segoe UI" w:eastAsia="Times New Roman" w:hAnsi="Segoe UI" w:cs="Segoe UI"/>
                <w:b/>
                <w:bCs/>
                <w:color w:val="1A1816"/>
                <w:kern w:val="0"/>
                <w:sz w:val="21"/>
                <w:szCs w:val="21"/>
                <w:lang w:eastAsia="en-IN"/>
                <w14:ligatures w14:val="none"/>
              </w:rPr>
              <w:t>Recommended Setting</w:t>
            </w:r>
          </w:p>
        </w:tc>
      </w:tr>
      <w:tr w:rsidR="0058437C" w:rsidRPr="00FD7626" w14:paraId="7A25DE20" w14:textId="77777777" w:rsidTr="00D45704">
        <w:tc>
          <w:tcPr>
            <w:tcW w:w="176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61C32DA" w14:textId="77777777" w:rsidR="0058437C" w:rsidRPr="00FD7626" w:rsidRDefault="0058437C" w:rsidP="00D45704">
            <w:pPr>
              <w:spacing w:after="0" w:line="240" w:lineRule="auto"/>
              <w:rPr>
                <w:rFonts w:ascii="Segoe UI" w:eastAsia="Times New Roman" w:hAnsi="Segoe UI" w:cs="Segoe UI"/>
                <w:color w:val="1A1816"/>
                <w:kern w:val="0"/>
                <w:sz w:val="21"/>
                <w:szCs w:val="21"/>
                <w:lang w:eastAsia="en-IN"/>
                <w14:ligatures w14:val="none"/>
              </w:rPr>
            </w:pPr>
            <w:r w:rsidRPr="00FD7626">
              <w:rPr>
                <w:rFonts w:ascii="var(--code-block-font-family)" w:eastAsia="Times New Roman" w:hAnsi="var(--code-block-font-family)" w:cs="Courier New"/>
                <w:color w:val="1A1816"/>
                <w:kern w:val="0"/>
                <w:sz w:val="20"/>
                <w:szCs w:val="20"/>
                <w:lang w:eastAsia="en-IN"/>
                <w14:ligatures w14:val="none"/>
              </w:rPr>
              <w:t>DB_NAME</w:t>
            </w:r>
          </w:p>
        </w:tc>
        <w:tc>
          <w:tcPr>
            <w:tcW w:w="323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2D7C178" w14:textId="77777777" w:rsidR="0058437C" w:rsidRPr="00A27352" w:rsidRDefault="0058437C" w:rsidP="00D45704">
            <w:pPr>
              <w:spacing w:after="0" w:line="240" w:lineRule="auto"/>
              <w:rPr>
                <w:rFonts w:ascii="Cambria Math" w:eastAsia="Times New Roman" w:hAnsi="Cambria Math" w:cs="Segoe UI"/>
                <w:color w:val="1A1816"/>
                <w:kern w:val="0"/>
                <w:sz w:val="21"/>
                <w:szCs w:val="21"/>
                <w:lang w:eastAsia="en-IN"/>
                <w14:ligatures w14:val="none"/>
              </w:rPr>
            </w:pPr>
            <w:r w:rsidRPr="00A27352">
              <w:rPr>
                <w:rFonts w:ascii="Cambria Math" w:eastAsia="Times New Roman" w:hAnsi="Cambria Math" w:cs="Segoe UI"/>
                <w:color w:val="1A1816"/>
                <w:kern w:val="0"/>
                <w:sz w:val="21"/>
                <w:szCs w:val="21"/>
                <w:lang w:eastAsia="en-IN"/>
                <w14:ligatures w14:val="none"/>
              </w:rPr>
              <w:t>On a primary database, specify the name used when the database was created. On a physical standby database, use the </w:t>
            </w:r>
            <w:r w:rsidRPr="00A27352">
              <w:rPr>
                <w:rFonts w:ascii="Cambria Math" w:eastAsia="Times New Roman" w:hAnsi="Cambria Math" w:cs="Courier New"/>
                <w:color w:val="1A1816"/>
                <w:kern w:val="0"/>
                <w:sz w:val="20"/>
                <w:szCs w:val="20"/>
                <w:lang w:eastAsia="en-IN"/>
                <w14:ligatures w14:val="none"/>
              </w:rPr>
              <w:t>DB_NAME</w:t>
            </w:r>
            <w:r w:rsidRPr="00A27352">
              <w:rPr>
                <w:rFonts w:ascii="Cambria Math" w:eastAsia="Times New Roman" w:hAnsi="Cambria Math" w:cs="Segoe UI"/>
                <w:color w:val="1A1816"/>
                <w:kern w:val="0"/>
                <w:sz w:val="21"/>
                <w:szCs w:val="21"/>
                <w:lang w:eastAsia="en-IN"/>
                <w14:ligatures w14:val="none"/>
              </w:rPr>
              <w:t> of the primary database.</w:t>
            </w:r>
          </w:p>
        </w:tc>
      </w:tr>
      <w:tr w:rsidR="0058437C" w:rsidRPr="00FD7626" w14:paraId="6608A8B0" w14:textId="77777777" w:rsidTr="00D45704">
        <w:tc>
          <w:tcPr>
            <w:tcW w:w="176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9C7610C" w14:textId="77777777" w:rsidR="0058437C" w:rsidRPr="00FD7626" w:rsidRDefault="0058437C" w:rsidP="00D45704">
            <w:pPr>
              <w:spacing w:after="0" w:line="240" w:lineRule="auto"/>
              <w:rPr>
                <w:rFonts w:ascii="Segoe UI" w:eastAsia="Times New Roman" w:hAnsi="Segoe UI" w:cs="Segoe UI"/>
                <w:color w:val="1A1816"/>
                <w:kern w:val="0"/>
                <w:sz w:val="21"/>
                <w:szCs w:val="21"/>
                <w:lang w:eastAsia="en-IN"/>
                <w14:ligatures w14:val="none"/>
              </w:rPr>
            </w:pPr>
            <w:r w:rsidRPr="00FD7626">
              <w:rPr>
                <w:rFonts w:ascii="var(--code-block-font-family)" w:eastAsia="Times New Roman" w:hAnsi="var(--code-block-font-family)" w:cs="Courier New"/>
                <w:color w:val="1A1816"/>
                <w:kern w:val="0"/>
                <w:sz w:val="20"/>
                <w:szCs w:val="20"/>
                <w:lang w:eastAsia="en-IN"/>
                <w14:ligatures w14:val="none"/>
              </w:rPr>
              <w:t>DB_UNIQUE_NAME</w:t>
            </w:r>
          </w:p>
        </w:tc>
        <w:tc>
          <w:tcPr>
            <w:tcW w:w="323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0E2C0BC" w14:textId="77777777" w:rsidR="0058437C" w:rsidRPr="00A27352" w:rsidRDefault="0058437C" w:rsidP="00D45704">
            <w:pPr>
              <w:spacing w:after="0" w:line="240" w:lineRule="auto"/>
              <w:rPr>
                <w:rFonts w:ascii="Cambria Math" w:eastAsia="Times New Roman" w:hAnsi="Cambria Math" w:cs="Segoe UI"/>
                <w:color w:val="1A1816"/>
                <w:kern w:val="0"/>
                <w:sz w:val="21"/>
                <w:szCs w:val="21"/>
                <w:lang w:eastAsia="en-IN"/>
                <w14:ligatures w14:val="none"/>
              </w:rPr>
            </w:pPr>
            <w:r w:rsidRPr="00A27352">
              <w:rPr>
                <w:rFonts w:ascii="Cambria Math" w:eastAsia="Times New Roman" w:hAnsi="Cambria Math" w:cs="Segoe UI"/>
                <w:color w:val="1A1816"/>
                <w:kern w:val="0"/>
                <w:sz w:val="21"/>
                <w:szCs w:val="21"/>
                <w:lang w:eastAsia="en-IN"/>
                <w14:ligatures w14:val="none"/>
              </w:rPr>
              <w:t>Specify a unique name for each database. This name stays with the database and does not change, even if the primary and standby databases reverse roles.</w:t>
            </w:r>
          </w:p>
        </w:tc>
      </w:tr>
      <w:tr w:rsidR="0058437C" w:rsidRPr="00FD7626" w14:paraId="11D6529A" w14:textId="77777777" w:rsidTr="00D45704">
        <w:tc>
          <w:tcPr>
            <w:tcW w:w="176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53C5135" w14:textId="77777777" w:rsidR="0058437C" w:rsidRPr="00FD7626" w:rsidRDefault="0058437C" w:rsidP="00D45704">
            <w:pPr>
              <w:spacing w:after="0" w:line="240" w:lineRule="auto"/>
              <w:rPr>
                <w:rFonts w:ascii="Segoe UI" w:eastAsia="Times New Roman" w:hAnsi="Segoe UI" w:cs="Segoe UI"/>
                <w:color w:val="1A1816"/>
                <w:kern w:val="0"/>
                <w:sz w:val="21"/>
                <w:szCs w:val="21"/>
                <w:lang w:eastAsia="en-IN"/>
                <w14:ligatures w14:val="none"/>
              </w:rPr>
            </w:pPr>
            <w:r w:rsidRPr="00FD7626">
              <w:rPr>
                <w:rFonts w:ascii="var(--code-block-font-family)" w:eastAsia="Times New Roman" w:hAnsi="var(--code-block-font-family)" w:cs="Courier New"/>
                <w:color w:val="1A1816"/>
                <w:kern w:val="0"/>
                <w:sz w:val="20"/>
                <w:szCs w:val="20"/>
                <w:lang w:eastAsia="en-IN"/>
                <w14:ligatures w14:val="none"/>
              </w:rPr>
              <w:t>LOG_ARCHIVE_CONFIG</w:t>
            </w:r>
          </w:p>
        </w:tc>
        <w:tc>
          <w:tcPr>
            <w:tcW w:w="323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6046653" w14:textId="77777777" w:rsidR="0058437C" w:rsidRPr="00A27352" w:rsidRDefault="0058437C" w:rsidP="00D45704">
            <w:pPr>
              <w:spacing w:after="0" w:line="240" w:lineRule="auto"/>
              <w:rPr>
                <w:rFonts w:ascii="Cambria Math" w:eastAsia="Times New Roman" w:hAnsi="Cambria Math" w:cs="Segoe UI"/>
                <w:color w:val="1A1816"/>
                <w:kern w:val="0"/>
                <w:sz w:val="21"/>
                <w:szCs w:val="21"/>
                <w:lang w:eastAsia="en-IN"/>
                <w14:ligatures w14:val="none"/>
              </w:rPr>
            </w:pPr>
            <w:r w:rsidRPr="00A27352">
              <w:rPr>
                <w:rFonts w:ascii="Cambria Math" w:eastAsia="Times New Roman" w:hAnsi="Cambria Math" w:cs="Segoe UI"/>
                <w:color w:val="1A1816"/>
                <w:kern w:val="0"/>
                <w:sz w:val="21"/>
                <w:szCs w:val="21"/>
                <w:lang w:eastAsia="en-IN"/>
                <w14:ligatures w14:val="none"/>
              </w:rPr>
              <w:t>The </w:t>
            </w:r>
            <w:r w:rsidRPr="00A27352">
              <w:rPr>
                <w:rFonts w:ascii="Cambria Math" w:eastAsia="Times New Roman" w:hAnsi="Cambria Math" w:cs="Courier New"/>
                <w:color w:val="1A1816"/>
                <w:kern w:val="0"/>
                <w:sz w:val="20"/>
                <w:szCs w:val="20"/>
                <w:lang w:eastAsia="en-IN"/>
                <w14:ligatures w14:val="none"/>
              </w:rPr>
              <w:t>DG_CONFIG</w:t>
            </w:r>
            <w:r w:rsidRPr="00A27352">
              <w:rPr>
                <w:rFonts w:ascii="Cambria Math" w:eastAsia="Times New Roman" w:hAnsi="Cambria Math" w:cs="Segoe UI"/>
                <w:color w:val="1A1816"/>
                <w:kern w:val="0"/>
                <w:sz w:val="21"/>
                <w:szCs w:val="21"/>
                <w:lang w:eastAsia="en-IN"/>
                <w14:ligatures w14:val="none"/>
              </w:rPr>
              <w:t> attribute of this parameter must be explicitly set on each database in an Oracle Data Guard configuration to enable full Oracle Data Guard functionality. Set </w:t>
            </w:r>
            <w:r w:rsidRPr="00A27352">
              <w:rPr>
                <w:rFonts w:ascii="Cambria Math" w:eastAsia="Times New Roman" w:hAnsi="Cambria Math" w:cs="Courier New"/>
                <w:color w:val="1A1816"/>
                <w:kern w:val="0"/>
                <w:sz w:val="20"/>
                <w:szCs w:val="20"/>
                <w:lang w:eastAsia="en-IN"/>
                <w14:ligatures w14:val="none"/>
              </w:rPr>
              <w:t>DG_CONFIG</w:t>
            </w:r>
            <w:r w:rsidRPr="00A27352">
              <w:rPr>
                <w:rFonts w:ascii="Cambria Math" w:eastAsia="Times New Roman" w:hAnsi="Cambria Math" w:cs="Segoe UI"/>
                <w:color w:val="1A1816"/>
                <w:kern w:val="0"/>
                <w:sz w:val="21"/>
                <w:szCs w:val="21"/>
                <w:lang w:eastAsia="en-IN"/>
                <w14:ligatures w14:val="none"/>
              </w:rPr>
              <w:t> to a text string that contains the </w:t>
            </w:r>
            <w:r w:rsidRPr="00A27352">
              <w:rPr>
                <w:rFonts w:ascii="Cambria Math" w:eastAsia="Times New Roman" w:hAnsi="Cambria Math" w:cs="Courier New"/>
                <w:color w:val="1A1816"/>
                <w:kern w:val="0"/>
                <w:sz w:val="20"/>
                <w:szCs w:val="20"/>
                <w:lang w:eastAsia="en-IN"/>
                <w14:ligatures w14:val="none"/>
              </w:rPr>
              <w:t>DB_UNIQUE_NAME</w:t>
            </w:r>
            <w:r w:rsidRPr="00A27352">
              <w:rPr>
                <w:rFonts w:ascii="Cambria Math" w:eastAsia="Times New Roman" w:hAnsi="Cambria Math" w:cs="Segoe UI"/>
                <w:color w:val="1A1816"/>
                <w:kern w:val="0"/>
                <w:sz w:val="21"/>
                <w:szCs w:val="21"/>
                <w:lang w:eastAsia="en-IN"/>
                <w14:ligatures w14:val="none"/>
              </w:rPr>
              <w:t> of each database in the configuration, with each name in this list separated by a comma.</w:t>
            </w:r>
          </w:p>
        </w:tc>
      </w:tr>
      <w:tr w:rsidR="0058437C" w:rsidRPr="00FD7626" w14:paraId="24FED4F7" w14:textId="77777777" w:rsidTr="00D45704">
        <w:tc>
          <w:tcPr>
            <w:tcW w:w="176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62B8641" w14:textId="77777777" w:rsidR="0058437C" w:rsidRPr="00FD7626" w:rsidRDefault="0058437C" w:rsidP="00D45704">
            <w:pPr>
              <w:spacing w:after="0" w:line="240" w:lineRule="auto"/>
              <w:rPr>
                <w:rFonts w:ascii="Segoe UI" w:eastAsia="Times New Roman" w:hAnsi="Segoe UI" w:cs="Segoe UI"/>
                <w:color w:val="1A1816"/>
                <w:kern w:val="0"/>
                <w:sz w:val="21"/>
                <w:szCs w:val="21"/>
                <w:lang w:eastAsia="en-IN"/>
                <w14:ligatures w14:val="none"/>
              </w:rPr>
            </w:pPr>
            <w:r w:rsidRPr="00FD7626">
              <w:rPr>
                <w:rFonts w:ascii="var(--code-block-font-family)" w:eastAsia="Times New Roman" w:hAnsi="var(--code-block-font-family)" w:cs="Courier New"/>
                <w:color w:val="1A1816"/>
                <w:kern w:val="0"/>
                <w:sz w:val="20"/>
                <w:szCs w:val="20"/>
                <w:lang w:eastAsia="en-IN"/>
                <w14:ligatures w14:val="none"/>
              </w:rPr>
              <w:t>CONTROL_FILES</w:t>
            </w:r>
          </w:p>
        </w:tc>
        <w:tc>
          <w:tcPr>
            <w:tcW w:w="323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ECA612D" w14:textId="77777777" w:rsidR="0058437C" w:rsidRPr="00A27352" w:rsidRDefault="0058437C" w:rsidP="00D45704">
            <w:pPr>
              <w:spacing w:after="0" w:line="240" w:lineRule="auto"/>
              <w:rPr>
                <w:rFonts w:ascii="Cambria Math" w:eastAsia="Times New Roman" w:hAnsi="Cambria Math" w:cs="Segoe UI"/>
                <w:color w:val="1A1816"/>
                <w:kern w:val="0"/>
                <w:sz w:val="21"/>
                <w:szCs w:val="21"/>
                <w:lang w:eastAsia="en-IN"/>
                <w14:ligatures w14:val="none"/>
              </w:rPr>
            </w:pPr>
            <w:r w:rsidRPr="00A27352">
              <w:rPr>
                <w:rFonts w:ascii="Cambria Math" w:eastAsia="Times New Roman" w:hAnsi="Cambria Math" w:cs="Segoe UI"/>
                <w:color w:val="1A1816"/>
                <w:kern w:val="0"/>
                <w:sz w:val="21"/>
                <w:szCs w:val="21"/>
                <w:lang w:eastAsia="en-IN"/>
                <w14:ligatures w14:val="none"/>
              </w:rPr>
              <w:t>Specify the path name for the control files on the primary database. It is recommended that a second copy of the control file is available so an instance can be easily restarted after copying the good control file to the location of the bad control file.</w:t>
            </w:r>
          </w:p>
        </w:tc>
      </w:tr>
      <w:tr w:rsidR="0058437C" w:rsidRPr="00FD7626" w14:paraId="669E9978" w14:textId="77777777" w:rsidTr="00D45704">
        <w:tc>
          <w:tcPr>
            <w:tcW w:w="176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F3CC47F" w14:textId="77777777" w:rsidR="0058437C" w:rsidRPr="00FD7626" w:rsidRDefault="0058437C" w:rsidP="00D45704">
            <w:pPr>
              <w:spacing w:after="0" w:line="240" w:lineRule="auto"/>
              <w:rPr>
                <w:rFonts w:ascii="Segoe UI" w:eastAsia="Times New Roman" w:hAnsi="Segoe UI" w:cs="Segoe UI"/>
                <w:color w:val="1A1816"/>
                <w:kern w:val="0"/>
                <w:sz w:val="21"/>
                <w:szCs w:val="21"/>
                <w:lang w:eastAsia="en-IN"/>
                <w14:ligatures w14:val="none"/>
              </w:rPr>
            </w:pPr>
            <w:proofErr w:type="spellStart"/>
            <w:r w:rsidRPr="00FD7626">
              <w:rPr>
                <w:rFonts w:ascii="var(--code-block-font-family)" w:eastAsia="Times New Roman" w:hAnsi="var(--code-block-font-family)" w:cs="Courier New"/>
                <w:color w:val="1A1816"/>
                <w:kern w:val="0"/>
                <w:sz w:val="20"/>
                <w:szCs w:val="20"/>
                <w:lang w:eastAsia="en-IN"/>
                <w14:ligatures w14:val="none"/>
              </w:rPr>
              <w:t>LOG_ARCHIVE_DEST_n</w:t>
            </w:r>
            <w:proofErr w:type="spellEnd"/>
          </w:p>
        </w:tc>
        <w:tc>
          <w:tcPr>
            <w:tcW w:w="323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94B21E4" w14:textId="77777777" w:rsidR="0058437C" w:rsidRPr="00A27352" w:rsidRDefault="0058437C" w:rsidP="00D45704">
            <w:pPr>
              <w:spacing w:after="210" w:line="240" w:lineRule="auto"/>
              <w:rPr>
                <w:rFonts w:ascii="Cambria Math" w:eastAsia="Times New Roman" w:hAnsi="Cambria Math" w:cs="Segoe UI"/>
                <w:color w:val="1A1816"/>
                <w:kern w:val="0"/>
                <w:sz w:val="21"/>
                <w:szCs w:val="21"/>
                <w:lang w:eastAsia="en-IN"/>
                <w14:ligatures w14:val="none"/>
              </w:rPr>
            </w:pPr>
            <w:r w:rsidRPr="00A27352">
              <w:rPr>
                <w:rFonts w:ascii="Cambria Math" w:eastAsia="Times New Roman" w:hAnsi="Cambria Math" w:cs="Segoe UI"/>
                <w:color w:val="1A1816"/>
                <w:kern w:val="0"/>
                <w:sz w:val="21"/>
                <w:szCs w:val="21"/>
                <w:lang w:eastAsia="en-IN"/>
                <w14:ligatures w14:val="none"/>
              </w:rPr>
              <w:t>Specify where the redo data is to be archived on the primary and standby systems.</w:t>
            </w:r>
          </w:p>
          <w:p w14:paraId="125FF4EF" w14:textId="77777777" w:rsidR="0058437C" w:rsidRPr="00A27352" w:rsidRDefault="0058437C" w:rsidP="00D45704">
            <w:pPr>
              <w:numPr>
                <w:ilvl w:val="0"/>
                <w:numId w:val="1"/>
              </w:numPr>
              <w:spacing w:after="0" w:line="240" w:lineRule="auto"/>
              <w:rPr>
                <w:rFonts w:ascii="Cambria Math" w:eastAsia="Times New Roman" w:hAnsi="Cambria Math" w:cs="Segoe UI"/>
                <w:color w:val="1A1816"/>
                <w:kern w:val="0"/>
                <w:sz w:val="21"/>
                <w:szCs w:val="21"/>
                <w:lang w:eastAsia="en-IN"/>
                <w14:ligatures w14:val="none"/>
              </w:rPr>
            </w:pPr>
            <w:r w:rsidRPr="00A27352">
              <w:rPr>
                <w:rFonts w:ascii="Cambria Math" w:eastAsia="Times New Roman" w:hAnsi="Cambria Math" w:cs="Courier New"/>
                <w:color w:val="1A1816"/>
                <w:kern w:val="0"/>
                <w:sz w:val="20"/>
                <w:szCs w:val="20"/>
                <w:lang w:eastAsia="en-IN"/>
                <w14:ligatures w14:val="none"/>
              </w:rPr>
              <w:t>LOG_ARCHIVE_DEST_1</w:t>
            </w:r>
            <w:r w:rsidRPr="00A27352">
              <w:rPr>
                <w:rFonts w:ascii="Cambria Math" w:eastAsia="Times New Roman" w:hAnsi="Cambria Math" w:cs="Segoe UI"/>
                <w:color w:val="1A1816"/>
                <w:kern w:val="0"/>
                <w:sz w:val="21"/>
                <w:szCs w:val="21"/>
                <w:lang w:eastAsia="en-IN"/>
                <w14:ligatures w14:val="none"/>
              </w:rPr>
              <w:t> archives redo data generated by the primary database from the local online redo log files to the local archived redo log files in /arch1/</w:t>
            </w:r>
            <w:proofErr w:type="spellStart"/>
            <w:r w:rsidRPr="00A27352">
              <w:rPr>
                <w:rFonts w:ascii="Cambria Math" w:eastAsia="Times New Roman" w:hAnsi="Cambria Math" w:cs="Segoe UI"/>
                <w:color w:val="1A1816"/>
                <w:kern w:val="0"/>
                <w:sz w:val="21"/>
                <w:szCs w:val="21"/>
                <w:lang w:eastAsia="en-IN"/>
                <w14:ligatures w14:val="none"/>
              </w:rPr>
              <w:t>chicago</w:t>
            </w:r>
            <w:proofErr w:type="spellEnd"/>
            <w:r w:rsidRPr="00A27352">
              <w:rPr>
                <w:rFonts w:ascii="Cambria Math" w:eastAsia="Times New Roman" w:hAnsi="Cambria Math" w:cs="Segoe UI"/>
                <w:color w:val="1A1816"/>
                <w:kern w:val="0"/>
                <w:sz w:val="21"/>
                <w:szCs w:val="21"/>
                <w:lang w:eastAsia="en-IN"/>
                <w14:ligatures w14:val="none"/>
              </w:rPr>
              <w:t>/.</w:t>
            </w:r>
          </w:p>
          <w:p w14:paraId="064424C8" w14:textId="77777777" w:rsidR="0058437C" w:rsidRPr="00A27352" w:rsidRDefault="0058437C" w:rsidP="00D45704">
            <w:pPr>
              <w:numPr>
                <w:ilvl w:val="0"/>
                <w:numId w:val="1"/>
              </w:numPr>
              <w:spacing w:after="0" w:line="240" w:lineRule="auto"/>
              <w:rPr>
                <w:rFonts w:ascii="Cambria Math" w:eastAsia="Times New Roman" w:hAnsi="Cambria Math" w:cs="Segoe UI"/>
                <w:color w:val="1A1816"/>
                <w:kern w:val="0"/>
                <w:sz w:val="21"/>
                <w:szCs w:val="21"/>
                <w:lang w:eastAsia="en-IN"/>
                <w14:ligatures w14:val="none"/>
              </w:rPr>
            </w:pPr>
            <w:r w:rsidRPr="00A27352">
              <w:rPr>
                <w:rFonts w:ascii="Cambria Math" w:eastAsia="Times New Roman" w:hAnsi="Cambria Math" w:cs="Courier New"/>
                <w:color w:val="1A1816"/>
                <w:kern w:val="0"/>
                <w:sz w:val="20"/>
                <w:szCs w:val="20"/>
                <w:lang w:eastAsia="en-IN"/>
                <w14:ligatures w14:val="none"/>
              </w:rPr>
              <w:t>LOG_ARCHIVE_DEST_2</w:t>
            </w:r>
            <w:r w:rsidRPr="00A27352">
              <w:rPr>
                <w:rFonts w:ascii="Cambria Math" w:eastAsia="Times New Roman" w:hAnsi="Cambria Math" w:cs="Segoe UI"/>
                <w:color w:val="1A1816"/>
                <w:kern w:val="0"/>
                <w:sz w:val="21"/>
                <w:szCs w:val="21"/>
                <w:lang w:eastAsia="en-IN"/>
                <w14:ligatures w14:val="none"/>
              </w:rPr>
              <w:t> is valid only for the primary role. This destination transmits redo data to the remote physical standby destination </w:t>
            </w:r>
            <w:proofErr w:type="spellStart"/>
            <w:r w:rsidRPr="00A27352">
              <w:rPr>
                <w:rFonts w:ascii="Cambria Math" w:eastAsia="Times New Roman" w:hAnsi="Cambria Math" w:cs="Courier New"/>
                <w:color w:val="1A1816"/>
                <w:kern w:val="0"/>
                <w:sz w:val="20"/>
                <w:szCs w:val="20"/>
                <w:lang w:eastAsia="en-IN"/>
                <w14:ligatures w14:val="none"/>
              </w:rPr>
              <w:t>boston</w:t>
            </w:r>
            <w:proofErr w:type="spellEnd"/>
            <w:r w:rsidRPr="00A27352">
              <w:rPr>
                <w:rFonts w:ascii="Cambria Math" w:eastAsia="Times New Roman" w:hAnsi="Cambria Math" w:cs="Segoe UI"/>
                <w:color w:val="1A1816"/>
                <w:kern w:val="0"/>
                <w:sz w:val="21"/>
                <w:szCs w:val="21"/>
                <w:lang w:eastAsia="en-IN"/>
                <w14:ligatures w14:val="none"/>
              </w:rPr>
              <w:t>.</w:t>
            </w:r>
          </w:p>
          <w:p w14:paraId="7F43C9B8" w14:textId="5DBA6298" w:rsidR="0058437C" w:rsidRPr="00A27352" w:rsidRDefault="0058437C" w:rsidP="00D45704">
            <w:pPr>
              <w:spacing w:after="0" w:line="240" w:lineRule="atLeast"/>
              <w:rPr>
                <w:rFonts w:ascii="Cambria Math" w:eastAsia="Times New Roman" w:hAnsi="Cambria Math" w:cs="Segoe UI"/>
                <w:color w:val="1A1816"/>
                <w:kern w:val="0"/>
                <w:sz w:val="21"/>
                <w:szCs w:val="21"/>
                <w:lang w:eastAsia="en-IN"/>
                <w14:ligatures w14:val="none"/>
              </w:rPr>
            </w:pPr>
            <w:r w:rsidRPr="00A27352">
              <w:rPr>
                <w:rFonts w:ascii="Cambria Math" w:eastAsia="Times New Roman" w:hAnsi="Cambria Math" w:cs="Segoe UI"/>
                <w:b/>
                <w:bCs/>
                <w:color w:val="1A1816"/>
                <w:kern w:val="0"/>
                <w:sz w:val="21"/>
                <w:szCs w:val="21"/>
                <w:lang w:eastAsia="en-IN"/>
                <w14:ligatures w14:val="none"/>
              </w:rPr>
              <w:t>Note: </w:t>
            </w:r>
            <w:r w:rsidRPr="00A27352">
              <w:rPr>
                <w:rFonts w:ascii="Cambria Math" w:eastAsia="Times New Roman" w:hAnsi="Cambria Math" w:cs="Segoe UI"/>
                <w:color w:val="1A1816"/>
                <w:kern w:val="0"/>
                <w:sz w:val="21"/>
                <w:szCs w:val="21"/>
                <w:lang w:eastAsia="en-IN"/>
                <w14:ligatures w14:val="none"/>
              </w:rPr>
              <w:t>If a fast recovery area was configured (with the </w:t>
            </w:r>
            <w:r w:rsidRPr="00A27352">
              <w:rPr>
                <w:rFonts w:ascii="Cambria Math" w:eastAsia="Times New Roman" w:hAnsi="Cambria Math" w:cs="Courier New"/>
                <w:color w:val="1A1816"/>
                <w:kern w:val="0"/>
                <w:sz w:val="20"/>
                <w:szCs w:val="20"/>
                <w:lang w:eastAsia="en-IN"/>
                <w14:ligatures w14:val="none"/>
              </w:rPr>
              <w:t>DB_RECOVERY_FILE_DEST</w:t>
            </w:r>
            <w:r w:rsidRPr="00A27352">
              <w:rPr>
                <w:rFonts w:ascii="Cambria Math" w:eastAsia="Times New Roman" w:hAnsi="Cambria Math" w:cs="Segoe UI"/>
                <w:color w:val="1A1816"/>
                <w:kern w:val="0"/>
                <w:sz w:val="21"/>
                <w:szCs w:val="21"/>
                <w:lang w:eastAsia="en-IN"/>
                <w14:ligatures w14:val="none"/>
              </w:rPr>
              <w:t> initialization parameter) and you have not explicitly configured a local archiving destination with the </w:t>
            </w:r>
            <w:r w:rsidRPr="00A27352">
              <w:rPr>
                <w:rFonts w:ascii="Cambria Math" w:eastAsia="Times New Roman" w:hAnsi="Cambria Math" w:cs="Courier New"/>
                <w:color w:val="1A1816"/>
                <w:kern w:val="0"/>
                <w:sz w:val="20"/>
                <w:szCs w:val="20"/>
                <w:lang w:eastAsia="en-IN"/>
                <w14:ligatures w14:val="none"/>
              </w:rPr>
              <w:t>LOCATION</w:t>
            </w:r>
            <w:r w:rsidRPr="00A27352">
              <w:rPr>
                <w:rFonts w:ascii="Cambria Math" w:eastAsia="Times New Roman" w:hAnsi="Cambria Math" w:cs="Segoe UI"/>
                <w:color w:val="1A1816"/>
                <w:kern w:val="0"/>
                <w:sz w:val="21"/>
                <w:szCs w:val="21"/>
                <w:lang w:eastAsia="en-IN"/>
                <w14:ligatures w14:val="none"/>
              </w:rPr>
              <w:t> attribute, Oracle Data Guard automatically uses the </w:t>
            </w:r>
            <w:r w:rsidRPr="00A27352">
              <w:rPr>
                <w:rFonts w:ascii="Cambria Math" w:eastAsia="Times New Roman" w:hAnsi="Cambria Math" w:cs="Courier New"/>
                <w:color w:val="1A1816"/>
                <w:kern w:val="0"/>
                <w:sz w:val="20"/>
                <w:szCs w:val="20"/>
                <w:lang w:eastAsia="en-IN"/>
                <w14:ligatures w14:val="none"/>
              </w:rPr>
              <w:t>LOG_ARCHIVE_DEST_1</w:t>
            </w:r>
            <w:r w:rsidRPr="00A27352">
              <w:rPr>
                <w:rFonts w:ascii="Cambria Math" w:eastAsia="Times New Roman" w:hAnsi="Cambria Math" w:cs="Segoe UI"/>
                <w:color w:val="1A1816"/>
                <w:kern w:val="0"/>
                <w:sz w:val="21"/>
                <w:szCs w:val="21"/>
                <w:lang w:eastAsia="en-IN"/>
                <w14:ligatures w14:val="none"/>
              </w:rPr>
              <w:t xml:space="preserve"> initialization parameter (if it has not already been set) as the default destination for local archiving. </w:t>
            </w:r>
          </w:p>
        </w:tc>
      </w:tr>
      <w:tr w:rsidR="0058437C" w:rsidRPr="00FD7626" w14:paraId="3B2A5B9E" w14:textId="77777777" w:rsidTr="00D45704">
        <w:tc>
          <w:tcPr>
            <w:tcW w:w="176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D7273B9" w14:textId="77777777" w:rsidR="0058437C" w:rsidRPr="00A27352" w:rsidRDefault="0058437C" w:rsidP="00D45704">
            <w:pPr>
              <w:spacing w:after="0" w:line="240" w:lineRule="auto"/>
              <w:rPr>
                <w:rFonts w:ascii="Cascadia Code" w:eastAsia="Times New Roman" w:hAnsi="Cascadia Code" w:cs="Cascadia Code"/>
                <w:color w:val="1A1816"/>
                <w:kern w:val="0"/>
                <w:sz w:val="21"/>
                <w:szCs w:val="21"/>
                <w:lang w:eastAsia="en-IN"/>
                <w14:ligatures w14:val="none"/>
              </w:rPr>
            </w:pPr>
            <w:r w:rsidRPr="00A27352">
              <w:rPr>
                <w:rFonts w:ascii="Cascadia Code" w:eastAsia="Times New Roman" w:hAnsi="Cascadia Code" w:cs="Cascadia Code"/>
                <w:color w:val="1A1816"/>
                <w:kern w:val="0"/>
                <w:sz w:val="20"/>
                <w:szCs w:val="20"/>
                <w:lang w:eastAsia="en-IN"/>
                <w14:ligatures w14:val="none"/>
              </w:rPr>
              <w:t>REMOTE_LOGIN_PASSWORDFILE</w:t>
            </w:r>
          </w:p>
        </w:tc>
        <w:tc>
          <w:tcPr>
            <w:tcW w:w="323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ACE65F5" w14:textId="77777777" w:rsidR="0058437C" w:rsidRPr="00A27352" w:rsidRDefault="0058437C" w:rsidP="00D45704">
            <w:pPr>
              <w:spacing w:after="0" w:line="240" w:lineRule="auto"/>
              <w:rPr>
                <w:rFonts w:ascii="Cambria Math" w:eastAsia="Times New Roman" w:hAnsi="Cambria Math" w:cs="Segoe UI"/>
                <w:color w:val="1A1816"/>
                <w:kern w:val="0"/>
                <w:sz w:val="21"/>
                <w:szCs w:val="21"/>
                <w:lang w:eastAsia="en-IN"/>
                <w14:ligatures w14:val="none"/>
              </w:rPr>
            </w:pPr>
            <w:r w:rsidRPr="00A27352">
              <w:rPr>
                <w:rFonts w:ascii="Cambria Math" w:eastAsia="Times New Roman" w:hAnsi="Cambria Math" w:cs="Segoe UI"/>
                <w:color w:val="1A1816"/>
                <w:kern w:val="0"/>
                <w:sz w:val="21"/>
                <w:szCs w:val="21"/>
                <w:lang w:eastAsia="en-IN"/>
                <w14:ligatures w14:val="none"/>
              </w:rPr>
              <w:t>This parameter must be set to </w:t>
            </w:r>
            <w:r w:rsidRPr="00A27352">
              <w:rPr>
                <w:rFonts w:ascii="Cambria Math" w:eastAsia="Times New Roman" w:hAnsi="Cambria Math" w:cs="Courier New"/>
                <w:color w:val="1A1816"/>
                <w:kern w:val="0"/>
                <w:sz w:val="20"/>
                <w:szCs w:val="20"/>
                <w:lang w:eastAsia="en-IN"/>
                <w14:ligatures w14:val="none"/>
              </w:rPr>
              <w:t>EXCLUSIVE</w:t>
            </w:r>
            <w:r w:rsidRPr="00A27352">
              <w:rPr>
                <w:rFonts w:ascii="Cambria Math" w:eastAsia="Times New Roman" w:hAnsi="Cambria Math" w:cs="Segoe UI"/>
                <w:color w:val="1A1816"/>
                <w:kern w:val="0"/>
                <w:sz w:val="21"/>
                <w:szCs w:val="21"/>
                <w:lang w:eastAsia="en-IN"/>
                <w14:ligatures w14:val="none"/>
              </w:rPr>
              <w:t> or </w:t>
            </w:r>
            <w:r w:rsidRPr="00A27352">
              <w:rPr>
                <w:rFonts w:ascii="Cambria Math" w:eastAsia="Times New Roman" w:hAnsi="Cambria Math" w:cs="Courier New"/>
                <w:color w:val="1A1816"/>
                <w:kern w:val="0"/>
                <w:sz w:val="20"/>
                <w:szCs w:val="20"/>
                <w:lang w:eastAsia="en-IN"/>
                <w14:ligatures w14:val="none"/>
              </w:rPr>
              <w:t>SHARED</w:t>
            </w:r>
            <w:r w:rsidRPr="00A27352">
              <w:rPr>
                <w:rFonts w:ascii="Cambria Math" w:eastAsia="Times New Roman" w:hAnsi="Cambria Math" w:cs="Segoe UI"/>
                <w:color w:val="1A1816"/>
                <w:kern w:val="0"/>
                <w:sz w:val="21"/>
                <w:szCs w:val="21"/>
                <w:lang w:eastAsia="en-IN"/>
                <w14:ligatures w14:val="none"/>
              </w:rPr>
              <w:t> if a remote login password file is used to authenticate administrative users or redo transport sessions.</w:t>
            </w:r>
          </w:p>
        </w:tc>
      </w:tr>
      <w:tr w:rsidR="0058437C" w:rsidRPr="00FD7626" w14:paraId="55050A92" w14:textId="77777777" w:rsidTr="00D45704">
        <w:tc>
          <w:tcPr>
            <w:tcW w:w="176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309A0A7" w14:textId="77777777" w:rsidR="0058437C" w:rsidRPr="00A27352" w:rsidRDefault="0058437C" w:rsidP="00D45704">
            <w:pPr>
              <w:spacing w:after="0" w:line="240" w:lineRule="auto"/>
              <w:rPr>
                <w:rFonts w:ascii="Cascadia Code" w:eastAsia="Times New Roman" w:hAnsi="Cascadia Code" w:cs="Cascadia Code"/>
                <w:color w:val="1A1816"/>
                <w:kern w:val="0"/>
                <w:sz w:val="21"/>
                <w:szCs w:val="21"/>
                <w:lang w:eastAsia="en-IN"/>
                <w14:ligatures w14:val="none"/>
              </w:rPr>
            </w:pPr>
            <w:r w:rsidRPr="00A27352">
              <w:rPr>
                <w:rFonts w:ascii="Cascadia Code" w:eastAsia="Times New Roman" w:hAnsi="Cascadia Code" w:cs="Cascadia Code"/>
                <w:color w:val="1A1816"/>
                <w:kern w:val="0"/>
                <w:sz w:val="20"/>
                <w:szCs w:val="20"/>
                <w:lang w:eastAsia="en-IN"/>
                <w14:ligatures w14:val="none"/>
              </w:rPr>
              <w:lastRenderedPageBreak/>
              <w:t>LOG_ARCHIVE_FORMAT</w:t>
            </w:r>
          </w:p>
        </w:tc>
        <w:tc>
          <w:tcPr>
            <w:tcW w:w="323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36501DC" w14:textId="77777777" w:rsidR="0058437C" w:rsidRPr="00A27352" w:rsidRDefault="0058437C" w:rsidP="00D45704">
            <w:pPr>
              <w:spacing w:after="0" w:line="240" w:lineRule="auto"/>
              <w:rPr>
                <w:rFonts w:ascii="Cambria Math" w:eastAsia="Times New Roman" w:hAnsi="Cambria Math" w:cs="Segoe UI"/>
                <w:color w:val="1A1816"/>
                <w:kern w:val="0"/>
                <w:sz w:val="21"/>
                <w:szCs w:val="21"/>
                <w:lang w:eastAsia="en-IN"/>
                <w14:ligatures w14:val="none"/>
              </w:rPr>
            </w:pPr>
            <w:r w:rsidRPr="00A27352">
              <w:rPr>
                <w:rFonts w:ascii="Cambria Math" w:eastAsia="Times New Roman" w:hAnsi="Cambria Math" w:cs="Segoe UI"/>
                <w:color w:val="1A1816"/>
                <w:kern w:val="0"/>
                <w:sz w:val="21"/>
                <w:szCs w:val="21"/>
                <w:lang w:eastAsia="en-IN"/>
                <w14:ligatures w14:val="none"/>
              </w:rPr>
              <w:t xml:space="preserve">Specify the format for the archived redo log files using a thread (%t), sequence number (%s), and </w:t>
            </w:r>
            <w:proofErr w:type="spellStart"/>
            <w:r w:rsidRPr="00A27352">
              <w:rPr>
                <w:rFonts w:ascii="Cambria Math" w:eastAsia="Times New Roman" w:hAnsi="Cambria Math" w:cs="Segoe UI"/>
                <w:color w:val="1A1816"/>
                <w:kern w:val="0"/>
                <w:sz w:val="21"/>
                <w:szCs w:val="21"/>
                <w:lang w:eastAsia="en-IN"/>
                <w14:ligatures w14:val="none"/>
              </w:rPr>
              <w:t>resetlogs</w:t>
            </w:r>
            <w:proofErr w:type="spellEnd"/>
            <w:r w:rsidRPr="00A27352">
              <w:rPr>
                <w:rFonts w:ascii="Cambria Math" w:eastAsia="Times New Roman" w:hAnsi="Cambria Math" w:cs="Segoe UI"/>
                <w:color w:val="1A1816"/>
                <w:kern w:val="0"/>
                <w:sz w:val="21"/>
                <w:szCs w:val="21"/>
                <w:lang w:eastAsia="en-IN"/>
                <w14:ligatures w14:val="none"/>
              </w:rPr>
              <w:t xml:space="preserve"> ID (%r).</w:t>
            </w:r>
          </w:p>
        </w:tc>
      </w:tr>
      <w:tr w:rsidR="0058437C" w:rsidRPr="00FD7626" w14:paraId="018D2B7A" w14:textId="77777777" w:rsidTr="00D45704">
        <w:tc>
          <w:tcPr>
            <w:tcW w:w="176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D735EFA" w14:textId="77777777" w:rsidR="0058437C" w:rsidRPr="00A27352" w:rsidRDefault="0058437C" w:rsidP="00D45704">
            <w:pPr>
              <w:spacing w:after="0" w:line="240" w:lineRule="auto"/>
              <w:rPr>
                <w:rFonts w:ascii="Cascadia Code" w:eastAsia="Times New Roman" w:hAnsi="Cascadia Code" w:cs="Cascadia Code"/>
                <w:color w:val="1A1816"/>
                <w:kern w:val="0"/>
                <w:sz w:val="21"/>
                <w:szCs w:val="21"/>
                <w:lang w:eastAsia="en-IN"/>
                <w14:ligatures w14:val="none"/>
              </w:rPr>
            </w:pPr>
            <w:r w:rsidRPr="00A27352">
              <w:rPr>
                <w:rFonts w:ascii="Cascadia Code" w:eastAsia="Times New Roman" w:hAnsi="Cascadia Code" w:cs="Cascadia Code"/>
                <w:color w:val="1A1816"/>
                <w:kern w:val="0"/>
                <w:sz w:val="20"/>
                <w:szCs w:val="20"/>
                <w:lang w:eastAsia="en-IN"/>
                <w14:ligatures w14:val="none"/>
              </w:rPr>
              <w:t>FAL_SERVER</w:t>
            </w:r>
          </w:p>
        </w:tc>
        <w:tc>
          <w:tcPr>
            <w:tcW w:w="323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E0F71CB" w14:textId="77777777" w:rsidR="0058437C" w:rsidRPr="00A27352" w:rsidRDefault="0058437C" w:rsidP="00D45704">
            <w:pPr>
              <w:spacing w:after="0" w:line="240" w:lineRule="auto"/>
              <w:rPr>
                <w:rFonts w:ascii="Cambria Math" w:eastAsia="Times New Roman" w:hAnsi="Cambria Math" w:cs="Segoe UI"/>
                <w:color w:val="1A1816"/>
                <w:kern w:val="0"/>
                <w:sz w:val="21"/>
                <w:szCs w:val="21"/>
                <w:lang w:eastAsia="en-IN"/>
                <w14:ligatures w14:val="none"/>
              </w:rPr>
            </w:pPr>
            <w:r w:rsidRPr="00A27352">
              <w:rPr>
                <w:rFonts w:ascii="Cambria Math" w:eastAsia="Times New Roman" w:hAnsi="Cambria Math" w:cs="Segoe UI"/>
                <w:color w:val="1A1816"/>
                <w:kern w:val="0"/>
                <w:sz w:val="21"/>
                <w:szCs w:val="21"/>
                <w:lang w:eastAsia="en-IN"/>
                <w14:ligatures w14:val="none"/>
              </w:rPr>
              <w:t>Specify the Oracle Net service name of the FAL server (typically this is the database running in the primary role). When the Chicago database is running in the standby role, it uses the Boston database as the FAL server from which to fetch (request) missing archived redo log files if Boston is unable to automatically send the missing log files.</w:t>
            </w:r>
          </w:p>
        </w:tc>
      </w:tr>
      <w:tr w:rsidR="0058437C" w:rsidRPr="00FD7626" w14:paraId="267B8A30" w14:textId="77777777" w:rsidTr="00D45704">
        <w:tc>
          <w:tcPr>
            <w:tcW w:w="176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FC999AD" w14:textId="77777777" w:rsidR="0058437C" w:rsidRPr="00A27352" w:rsidRDefault="0058437C" w:rsidP="00D45704">
            <w:pPr>
              <w:spacing w:after="0" w:line="240" w:lineRule="auto"/>
              <w:rPr>
                <w:rFonts w:ascii="Cascadia Code" w:eastAsia="Times New Roman" w:hAnsi="Cascadia Code" w:cs="Cascadia Code"/>
                <w:color w:val="1A1816"/>
                <w:kern w:val="0"/>
                <w:sz w:val="21"/>
                <w:szCs w:val="21"/>
                <w:lang w:eastAsia="en-IN"/>
                <w14:ligatures w14:val="none"/>
              </w:rPr>
            </w:pPr>
            <w:r w:rsidRPr="00A27352">
              <w:rPr>
                <w:rFonts w:ascii="Cascadia Code" w:eastAsia="Times New Roman" w:hAnsi="Cascadia Code" w:cs="Cascadia Code"/>
                <w:color w:val="1A1816"/>
                <w:kern w:val="0"/>
                <w:sz w:val="20"/>
                <w:szCs w:val="20"/>
                <w:lang w:eastAsia="en-IN"/>
                <w14:ligatures w14:val="none"/>
              </w:rPr>
              <w:t>DB_FILE_NAME_CONVERT</w:t>
            </w:r>
          </w:p>
        </w:tc>
        <w:tc>
          <w:tcPr>
            <w:tcW w:w="323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41937BA" w14:textId="77777777" w:rsidR="0058437C" w:rsidRPr="00A27352" w:rsidRDefault="0058437C" w:rsidP="00D45704">
            <w:pPr>
              <w:spacing w:after="0" w:line="240" w:lineRule="auto"/>
              <w:rPr>
                <w:rFonts w:ascii="Cambria Math" w:eastAsia="Times New Roman" w:hAnsi="Cambria Math" w:cs="Segoe UI"/>
                <w:color w:val="1A1816"/>
                <w:kern w:val="0"/>
                <w:sz w:val="21"/>
                <w:szCs w:val="21"/>
                <w:lang w:eastAsia="en-IN"/>
                <w14:ligatures w14:val="none"/>
              </w:rPr>
            </w:pPr>
            <w:r w:rsidRPr="00A27352">
              <w:rPr>
                <w:rFonts w:ascii="Cambria Math" w:eastAsia="Times New Roman" w:hAnsi="Cambria Math" w:cs="Segoe UI"/>
                <w:color w:val="1A1816"/>
                <w:kern w:val="0"/>
                <w:sz w:val="21"/>
                <w:szCs w:val="21"/>
                <w:lang w:eastAsia="en-IN"/>
                <w14:ligatures w14:val="none"/>
              </w:rPr>
              <w:t>Specify the path name and filename location of the standby database data files followed by the primary location. This parameter converts the path names of the primary database data files to the standby data file path names. This parameter is used only to convert path names for physical standby databases. Multiple pairs of paths may be specified by this parameter.</w:t>
            </w:r>
          </w:p>
        </w:tc>
      </w:tr>
      <w:tr w:rsidR="0058437C" w:rsidRPr="00FD7626" w14:paraId="579A3F6E" w14:textId="77777777" w:rsidTr="00D45704">
        <w:tc>
          <w:tcPr>
            <w:tcW w:w="176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C712AB0" w14:textId="77777777" w:rsidR="0058437C" w:rsidRPr="00A27352" w:rsidRDefault="0058437C" w:rsidP="00D45704">
            <w:pPr>
              <w:spacing w:after="0" w:line="240" w:lineRule="auto"/>
              <w:rPr>
                <w:rFonts w:ascii="Cascadia Code" w:eastAsia="Times New Roman" w:hAnsi="Cascadia Code" w:cs="Cascadia Code"/>
                <w:color w:val="1A1816"/>
                <w:kern w:val="0"/>
                <w:sz w:val="21"/>
                <w:szCs w:val="21"/>
                <w:lang w:eastAsia="en-IN"/>
                <w14:ligatures w14:val="none"/>
              </w:rPr>
            </w:pPr>
            <w:r w:rsidRPr="00A27352">
              <w:rPr>
                <w:rFonts w:ascii="Cascadia Code" w:eastAsia="Times New Roman" w:hAnsi="Cascadia Code" w:cs="Cascadia Code"/>
                <w:color w:val="1A1816"/>
                <w:kern w:val="0"/>
                <w:sz w:val="20"/>
                <w:szCs w:val="20"/>
                <w:lang w:eastAsia="en-IN"/>
                <w14:ligatures w14:val="none"/>
              </w:rPr>
              <w:t>LOG_FILE_NAME_CONVERT</w:t>
            </w:r>
          </w:p>
        </w:tc>
        <w:tc>
          <w:tcPr>
            <w:tcW w:w="323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C7FA2ED" w14:textId="77777777" w:rsidR="0058437C" w:rsidRPr="00A27352" w:rsidRDefault="0058437C" w:rsidP="00D45704">
            <w:pPr>
              <w:spacing w:after="0" w:line="240" w:lineRule="auto"/>
              <w:rPr>
                <w:rFonts w:ascii="Cambria Math" w:eastAsia="Times New Roman" w:hAnsi="Cambria Math" w:cs="Segoe UI"/>
                <w:color w:val="1A1816"/>
                <w:kern w:val="0"/>
                <w:sz w:val="21"/>
                <w:szCs w:val="21"/>
                <w:lang w:eastAsia="en-IN"/>
                <w14:ligatures w14:val="none"/>
              </w:rPr>
            </w:pPr>
            <w:r w:rsidRPr="00A27352">
              <w:rPr>
                <w:rFonts w:ascii="Cambria Math" w:eastAsia="Times New Roman" w:hAnsi="Cambria Math" w:cs="Segoe UI"/>
                <w:color w:val="1A1816"/>
                <w:kern w:val="0"/>
                <w:sz w:val="21"/>
                <w:szCs w:val="21"/>
                <w:lang w:eastAsia="en-IN"/>
                <w14:ligatures w14:val="none"/>
              </w:rPr>
              <w:t>Specify the location of the standby database online redo log files followed by the primary location. This parameter converts the path names of the primary database log files to the path names on the standby database. Multiple pairs of paths may be specified by this parameter.</w:t>
            </w:r>
          </w:p>
        </w:tc>
      </w:tr>
      <w:tr w:rsidR="0058437C" w:rsidRPr="00FD7626" w14:paraId="2C832791" w14:textId="77777777" w:rsidTr="00D45704">
        <w:tc>
          <w:tcPr>
            <w:tcW w:w="176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38036ED" w14:textId="77777777" w:rsidR="0058437C" w:rsidRPr="00A27352" w:rsidRDefault="0058437C" w:rsidP="00D45704">
            <w:pPr>
              <w:spacing w:after="0" w:line="240" w:lineRule="auto"/>
              <w:rPr>
                <w:rFonts w:ascii="Cascadia Code" w:eastAsia="Times New Roman" w:hAnsi="Cascadia Code" w:cs="Cascadia Code"/>
                <w:color w:val="1A1816"/>
                <w:kern w:val="0"/>
                <w:sz w:val="21"/>
                <w:szCs w:val="21"/>
                <w:lang w:eastAsia="en-IN"/>
                <w14:ligatures w14:val="none"/>
              </w:rPr>
            </w:pPr>
            <w:r w:rsidRPr="00A27352">
              <w:rPr>
                <w:rFonts w:ascii="Cascadia Code" w:eastAsia="Times New Roman" w:hAnsi="Cascadia Code" w:cs="Cascadia Code"/>
                <w:color w:val="1A1816"/>
                <w:kern w:val="0"/>
                <w:sz w:val="20"/>
                <w:szCs w:val="20"/>
                <w:lang w:eastAsia="en-IN"/>
                <w14:ligatures w14:val="none"/>
              </w:rPr>
              <w:t>STANDBY_FILE_MANAGEMENT</w:t>
            </w:r>
          </w:p>
        </w:tc>
        <w:tc>
          <w:tcPr>
            <w:tcW w:w="323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8C80560" w14:textId="77777777" w:rsidR="0058437C" w:rsidRPr="00A27352" w:rsidRDefault="0058437C" w:rsidP="00D45704">
            <w:pPr>
              <w:spacing w:after="0" w:line="240" w:lineRule="auto"/>
              <w:rPr>
                <w:rFonts w:ascii="Cambria Math" w:eastAsia="Times New Roman" w:hAnsi="Cambria Math" w:cs="Segoe UI"/>
                <w:color w:val="1A1816"/>
                <w:kern w:val="0"/>
                <w:sz w:val="21"/>
                <w:szCs w:val="21"/>
                <w:lang w:eastAsia="en-IN"/>
                <w14:ligatures w14:val="none"/>
              </w:rPr>
            </w:pPr>
            <w:r w:rsidRPr="00A27352">
              <w:rPr>
                <w:rFonts w:ascii="Cambria Math" w:eastAsia="Times New Roman" w:hAnsi="Cambria Math" w:cs="Segoe UI"/>
                <w:color w:val="1A1816"/>
                <w:kern w:val="0"/>
                <w:sz w:val="21"/>
                <w:szCs w:val="21"/>
                <w:lang w:eastAsia="en-IN"/>
                <w14:ligatures w14:val="none"/>
              </w:rPr>
              <w:t>Set to </w:t>
            </w:r>
            <w:r w:rsidRPr="00A27352">
              <w:rPr>
                <w:rFonts w:ascii="Cambria Math" w:eastAsia="Times New Roman" w:hAnsi="Cambria Math" w:cs="Courier New"/>
                <w:color w:val="1A1816"/>
                <w:kern w:val="0"/>
                <w:sz w:val="20"/>
                <w:szCs w:val="20"/>
                <w:lang w:eastAsia="en-IN"/>
                <w14:ligatures w14:val="none"/>
              </w:rPr>
              <w:t>AUTO</w:t>
            </w:r>
            <w:r w:rsidRPr="00A27352">
              <w:rPr>
                <w:rFonts w:ascii="Cambria Math" w:eastAsia="Times New Roman" w:hAnsi="Cambria Math" w:cs="Segoe UI"/>
                <w:color w:val="1A1816"/>
                <w:kern w:val="0"/>
                <w:sz w:val="21"/>
                <w:szCs w:val="21"/>
                <w:lang w:eastAsia="en-IN"/>
                <w14:ligatures w14:val="none"/>
              </w:rPr>
              <w:t> so when data files are added to or dropped from the primary database, corresponding changes are made automatically to the standby database.</w:t>
            </w:r>
          </w:p>
        </w:tc>
      </w:tr>
    </w:tbl>
    <w:p w14:paraId="3E91AA89" w14:textId="0C43005A" w:rsidR="0058437C" w:rsidRDefault="0058437C" w:rsidP="00A27352">
      <w:pPr>
        <w:shd w:val="clear" w:color="auto" w:fill="FFFFFF"/>
        <w:spacing w:before="210" w:after="210" w:line="240" w:lineRule="auto"/>
        <w:jc w:val="both"/>
        <w:rPr>
          <w:rFonts w:ascii="Cambria Math" w:eastAsia="Times New Roman" w:hAnsi="Cambria Math" w:cs="Segoe UI"/>
          <w:color w:val="1A1816"/>
          <w:kern w:val="0"/>
          <w:sz w:val="24"/>
          <w:szCs w:val="24"/>
          <w:lang w:eastAsia="en-IN"/>
          <w14:ligatures w14:val="none"/>
        </w:rPr>
      </w:pPr>
      <w:r w:rsidRPr="00A27352">
        <w:rPr>
          <w:rFonts w:ascii="Cambria Math" w:eastAsia="Times New Roman" w:hAnsi="Cambria Math" w:cs="Segoe UI"/>
          <w:color w:val="1A1816"/>
          <w:kern w:val="0"/>
          <w:sz w:val="24"/>
          <w:szCs w:val="24"/>
          <w:lang w:eastAsia="en-IN"/>
          <w14:ligatures w14:val="none"/>
        </w:rPr>
        <w:t>The following table provides a brief explanation about the parameter settings shown in that have different settings from the primary database.</w:t>
      </w:r>
    </w:p>
    <w:p w14:paraId="01713233" w14:textId="77777777" w:rsidR="00A27352" w:rsidRPr="00A27352" w:rsidRDefault="00A27352" w:rsidP="00A27352">
      <w:pPr>
        <w:shd w:val="clear" w:color="auto" w:fill="FFFFFF"/>
        <w:spacing w:before="210" w:after="210" w:line="240" w:lineRule="auto"/>
        <w:jc w:val="both"/>
        <w:rPr>
          <w:rFonts w:ascii="Cambria Math" w:eastAsia="Times New Roman" w:hAnsi="Cambria Math" w:cs="Segoe UI"/>
          <w:color w:val="1A1816"/>
          <w:kern w:val="0"/>
          <w:sz w:val="24"/>
          <w:szCs w:val="24"/>
          <w:lang w:eastAsia="en-IN"/>
          <w14:ligatures w14:val="none"/>
        </w:rPr>
      </w:pPr>
    </w:p>
    <w:tbl>
      <w:tblPr>
        <w:tblW w:w="5000" w:type="pct"/>
        <w:tblBorders>
          <w:top w:val="single" w:sz="12" w:space="0" w:color="ECEAE5"/>
          <w:left w:val="single" w:sz="12" w:space="0" w:color="ECEAE5"/>
          <w:bottom w:val="single" w:sz="12" w:space="0" w:color="ECEAE5"/>
          <w:right w:val="single" w:sz="12" w:space="0" w:color="ECEAE5"/>
        </w:tblBorders>
        <w:tblCellMar>
          <w:left w:w="0" w:type="dxa"/>
          <w:right w:w="0" w:type="dxa"/>
        </w:tblCellMar>
        <w:tblLook w:val="04A0" w:firstRow="1" w:lastRow="0" w:firstColumn="1" w:lastColumn="0" w:noHBand="0" w:noVBand="1"/>
        <w:tblCaption w:val=""/>
        <w:tblDescription w:val="For standby databases, initialization parameters that must be changed&#10;          from primary database values to standby database values."/>
      </w:tblPr>
      <w:tblGrid>
        <w:gridCol w:w="3059"/>
        <w:gridCol w:w="5937"/>
      </w:tblGrid>
      <w:tr w:rsidR="0058437C" w:rsidRPr="00FD7626" w14:paraId="5AF9607A" w14:textId="77777777" w:rsidTr="00D45704">
        <w:trPr>
          <w:trHeight w:val="570"/>
          <w:tblHeader/>
        </w:trPr>
        <w:tc>
          <w:tcPr>
            <w:tcW w:w="170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754820D5" w14:textId="77777777" w:rsidR="0058437C" w:rsidRPr="00FD7626" w:rsidRDefault="0058437C" w:rsidP="00D45704">
            <w:pPr>
              <w:spacing w:after="0" w:line="240" w:lineRule="atLeast"/>
              <w:rPr>
                <w:rFonts w:ascii="Times New Roman" w:eastAsia="Times New Roman" w:hAnsi="Times New Roman" w:cs="Times New Roman"/>
                <w:b/>
                <w:bCs/>
                <w:color w:val="1A1816"/>
                <w:kern w:val="0"/>
                <w:sz w:val="21"/>
                <w:szCs w:val="21"/>
                <w:lang w:eastAsia="en-IN"/>
                <w14:ligatures w14:val="none"/>
              </w:rPr>
            </w:pPr>
            <w:r w:rsidRPr="00FD7626">
              <w:rPr>
                <w:rFonts w:ascii="Times New Roman" w:eastAsia="Times New Roman" w:hAnsi="Times New Roman" w:cs="Times New Roman"/>
                <w:b/>
                <w:bCs/>
                <w:color w:val="1A1816"/>
                <w:kern w:val="0"/>
                <w:sz w:val="21"/>
                <w:szCs w:val="21"/>
                <w:lang w:eastAsia="en-IN"/>
                <w14:ligatures w14:val="none"/>
              </w:rPr>
              <w:t>Parameter</w:t>
            </w:r>
          </w:p>
        </w:tc>
        <w:tc>
          <w:tcPr>
            <w:tcW w:w="330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6B208E20" w14:textId="77777777" w:rsidR="0058437C" w:rsidRPr="00FD7626" w:rsidRDefault="0058437C" w:rsidP="00D45704">
            <w:pPr>
              <w:spacing w:after="0" w:line="240" w:lineRule="atLeast"/>
              <w:rPr>
                <w:rFonts w:ascii="Times New Roman" w:eastAsia="Times New Roman" w:hAnsi="Times New Roman" w:cs="Times New Roman"/>
                <w:b/>
                <w:bCs/>
                <w:color w:val="1A1816"/>
                <w:kern w:val="0"/>
                <w:sz w:val="21"/>
                <w:szCs w:val="21"/>
                <w:lang w:eastAsia="en-IN"/>
                <w14:ligatures w14:val="none"/>
              </w:rPr>
            </w:pPr>
            <w:r w:rsidRPr="00FD7626">
              <w:rPr>
                <w:rFonts w:ascii="Times New Roman" w:eastAsia="Times New Roman" w:hAnsi="Times New Roman" w:cs="Times New Roman"/>
                <w:b/>
                <w:bCs/>
                <w:color w:val="1A1816"/>
                <w:kern w:val="0"/>
                <w:sz w:val="21"/>
                <w:szCs w:val="21"/>
                <w:lang w:eastAsia="en-IN"/>
                <w14:ligatures w14:val="none"/>
              </w:rPr>
              <w:t>Recommended Setting</w:t>
            </w:r>
          </w:p>
        </w:tc>
      </w:tr>
      <w:tr w:rsidR="0058437C" w:rsidRPr="00FD7626" w14:paraId="361E8AFC" w14:textId="77777777" w:rsidTr="00D45704">
        <w:tc>
          <w:tcPr>
            <w:tcW w:w="17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BF71618" w14:textId="77777777" w:rsidR="0058437C" w:rsidRPr="00A27352" w:rsidRDefault="0058437C" w:rsidP="00D45704">
            <w:pPr>
              <w:spacing w:after="0" w:line="240" w:lineRule="auto"/>
              <w:rPr>
                <w:rFonts w:ascii="Cascadia Code" w:eastAsia="Times New Roman" w:hAnsi="Cascadia Code" w:cs="Cascadia Code"/>
                <w:color w:val="1A1816"/>
                <w:kern w:val="0"/>
                <w:sz w:val="21"/>
                <w:szCs w:val="21"/>
                <w:lang w:eastAsia="en-IN"/>
                <w14:ligatures w14:val="none"/>
              </w:rPr>
            </w:pPr>
            <w:r w:rsidRPr="00A27352">
              <w:rPr>
                <w:rFonts w:ascii="Cascadia Code" w:eastAsia="Times New Roman" w:hAnsi="Cascadia Code" w:cs="Cascadia Code"/>
                <w:color w:val="1A1816"/>
                <w:kern w:val="0"/>
                <w:sz w:val="20"/>
                <w:szCs w:val="20"/>
                <w:lang w:eastAsia="en-IN"/>
                <w14:ligatures w14:val="none"/>
              </w:rPr>
              <w:t>DB_UNIQUE_NAME</w:t>
            </w:r>
          </w:p>
        </w:tc>
        <w:tc>
          <w:tcPr>
            <w:tcW w:w="33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1174E2A" w14:textId="77777777" w:rsidR="0058437C" w:rsidRPr="00A27352" w:rsidRDefault="0058437C" w:rsidP="00D45704">
            <w:pPr>
              <w:spacing w:after="0" w:line="240" w:lineRule="auto"/>
              <w:rPr>
                <w:rFonts w:ascii="Cambria Math" w:eastAsia="Times New Roman" w:hAnsi="Cambria Math" w:cs="Times New Roman"/>
                <w:color w:val="1A1816"/>
                <w:kern w:val="0"/>
                <w:sz w:val="21"/>
                <w:szCs w:val="21"/>
                <w:lang w:eastAsia="en-IN"/>
                <w14:ligatures w14:val="none"/>
              </w:rPr>
            </w:pPr>
            <w:r w:rsidRPr="00A27352">
              <w:rPr>
                <w:rFonts w:ascii="Cambria Math" w:eastAsia="Times New Roman" w:hAnsi="Cambria Math" w:cs="Times New Roman"/>
                <w:color w:val="1A1816"/>
                <w:kern w:val="0"/>
                <w:sz w:val="21"/>
                <w:szCs w:val="21"/>
                <w:lang w:eastAsia="en-IN"/>
                <w14:ligatures w14:val="none"/>
              </w:rPr>
              <w:t>Specify a unique name for this database. This name uniquely identifies this database, and does not change even if the primary and standby databases reverse roles.</w:t>
            </w:r>
          </w:p>
        </w:tc>
      </w:tr>
      <w:tr w:rsidR="0058437C" w:rsidRPr="00FD7626" w14:paraId="11BE9614" w14:textId="77777777" w:rsidTr="00D45704">
        <w:tc>
          <w:tcPr>
            <w:tcW w:w="17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CC6A456" w14:textId="77777777" w:rsidR="0058437C" w:rsidRPr="00A27352" w:rsidRDefault="0058437C" w:rsidP="00D45704">
            <w:pPr>
              <w:spacing w:after="0" w:line="240" w:lineRule="auto"/>
              <w:rPr>
                <w:rFonts w:ascii="Cascadia Code" w:eastAsia="Times New Roman" w:hAnsi="Cascadia Code" w:cs="Cascadia Code"/>
                <w:color w:val="1A1816"/>
                <w:kern w:val="0"/>
                <w:sz w:val="21"/>
                <w:szCs w:val="21"/>
                <w:lang w:eastAsia="en-IN"/>
                <w14:ligatures w14:val="none"/>
              </w:rPr>
            </w:pPr>
            <w:r w:rsidRPr="00A27352">
              <w:rPr>
                <w:rFonts w:ascii="Cascadia Code" w:eastAsia="Times New Roman" w:hAnsi="Cascadia Code" w:cs="Cascadia Code"/>
                <w:color w:val="1A1816"/>
                <w:kern w:val="0"/>
                <w:sz w:val="20"/>
                <w:szCs w:val="20"/>
                <w:lang w:eastAsia="en-IN"/>
                <w14:ligatures w14:val="none"/>
              </w:rPr>
              <w:t>CONTROL_FILES</w:t>
            </w:r>
          </w:p>
        </w:tc>
        <w:tc>
          <w:tcPr>
            <w:tcW w:w="33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B9B5952" w14:textId="77777777" w:rsidR="0058437C" w:rsidRPr="00A27352" w:rsidRDefault="0058437C" w:rsidP="00D45704">
            <w:pPr>
              <w:spacing w:after="0" w:line="240" w:lineRule="auto"/>
              <w:rPr>
                <w:rFonts w:ascii="Cambria Math" w:eastAsia="Times New Roman" w:hAnsi="Cambria Math" w:cs="Times New Roman"/>
                <w:color w:val="1A1816"/>
                <w:kern w:val="0"/>
                <w:sz w:val="21"/>
                <w:szCs w:val="21"/>
                <w:lang w:eastAsia="en-IN"/>
                <w14:ligatures w14:val="none"/>
              </w:rPr>
            </w:pPr>
            <w:r w:rsidRPr="00A27352">
              <w:rPr>
                <w:rFonts w:ascii="Cambria Math" w:eastAsia="Times New Roman" w:hAnsi="Cambria Math" w:cs="Times New Roman"/>
                <w:color w:val="1A1816"/>
                <w:kern w:val="0"/>
                <w:sz w:val="21"/>
                <w:szCs w:val="21"/>
                <w:lang w:eastAsia="en-IN"/>
                <w14:ligatures w14:val="none"/>
              </w:rPr>
              <w:t>Specify the path name for the control files on the standby database. The example in this topic shows how to specify the path name for two control files. Oracle recommends that you ensure a copy of the control file is available, so that if a control file is corrupted, an instance can be easily restarted after copying the good control file to the location of the bad control file.</w:t>
            </w:r>
          </w:p>
        </w:tc>
      </w:tr>
      <w:tr w:rsidR="0058437C" w:rsidRPr="00FD7626" w14:paraId="05FD7E70" w14:textId="77777777" w:rsidTr="00D45704">
        <w:tc>
          <w:tcPr>
            <w:tcW w:w="17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7903755" w14:textId="77777777" w:rsidR="0058437C" w:rsidRPr="00A27352" w:rsidRDefault="0058437C" w:rsidP="00D45704">
            <w:pPr>
              <w:spacing w:after="0" w:line="240" w:lineRule="auto"/>
              <w:rPr>
                <w:rFonts w:ascii="Cascadia Code" w:eastAsia="Times New Roman" w:hAnsi="Cascadia Code" w:cs="Cascadia Code"/>
                <w:color w:val="1A1816"/>
                <w:kern w:val="0"/>
                <w:sz w:val="21"/>
                <w:szCs w:val="21"/>
                <w:lang w:eastAsia="en-IN"/>
                <w14:ligatures w14:val="none"/>
              </w:rPr>
            </w:pPr>
            <w:r w:rsidRPr="00A27352">
              <w:rPr>
                <w:rFonts w:ascii="Cascadia Code" w:eastAsia="Times New Roman" w:hAnsi="Cascadia Code" w:cs="Cascadia Code"/>
                <w:color w:val="1A1816"/>
                <w:kern w:val="0"/>
                <w:sz w:val="20"/>
                <w:szCs w:val="20"/>
                <w:lang w:eastAsia="en-IN"/>
                <w14:ligatures w14:val="none"/>
              </w:rPr>
              <w:lastRenderedPageBreak/>
              <w:t>DB_FILE_NAME_CONVERT</w:t>
            </w:r>
          </w:p>
        </w:tc>
        <w:tc>
          <w:tcPr>
            <w:tcW w:w="33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2A7AF50" w14:textId="77777777" w:rsidR="0058437C" w:rsidRPr="00A27352" w:rsidRDefault="0058437C" w:rsidP="00D45704">
            <w:pPr>
              <w:spacing w:after="0" w:line="240" w:lineRule="auto"/>
              <w:rPr>
                <w:rFonts w:ascii="Cambria Math" w:eastAsia="Times New Roman" w:hAnsi="Cambria Math" w:cs="Times New Roman"/>
                <w:color w:val="1A1816"/>
                <w:kern w:val="0"/>
                <w:sz w:val="21"/>
                <w:szCs w:val="21"/>
                <w:lang w:eastAsia="en-IN"/>
                <w14:ligatures w14:val="none"/>
              </w:rPr>
            </w:pPr>
            <w:r w:rsidRPr="00A27352">
              <w:rPr>
                <w:rFonts w:ascii="Cambria Math" w:eastAsia="Times New Roman" w:hAnsi="Cambria Math" w:cs="Times New Roman"/>
                <w:color w:val="1A1816"/>
                <w:kern w:val="0"/>
                <w:sz w:val="21"/>
                <w:szCs w:val="21"/>
                <w:lang w:eastAsia="en-IN"/>
                <w14:ligatures w14:val="none"/>
              </w:rPr>
              <w:t>Specify the path name and filename location of the primary database data files, followed by the standby location. The </w:t>
            </w:r>
            <w:r w:rsidRPr="00A27352">
              <w:rPr>
                <w:rFonts w:ascii="Cambria Math" w:eastAsia="Times New Roman" w:hAnsi="Cambria Math" w:cs="Courier New"/>
                <w:color w:val="1A1816"/>
                <w:kern w:val="0"/>
                <w:sz w:val="20"/>
                <w:szCs w:val="20"/>
                <w:lang w:eastAsia="en-IN"/>
                <w14:ligatures w14:val="none"/>
              </w:rPr>
              <w:t>CONTROL_FILES</w:t>
            </w:r>
            <w:r w:rsidRPr="00A27352">
              <w:rPr>
                <w:rFonts w:ascii="Cambria Math" w:eastAsia="Times New Roman" w:hAnsi="Cambria Math" w:cs="Times New Roman"/>
                <w:color w:val="1A1816"/>
                <w:kern w:val="0"/>
                <w:sz w:val="21"/>
                <w:szCs w:val="21"/>
                <w:lang w:eastAsia="en-IN"/>
                <w14:ligatures w14:val="none"/>
              </w:rPr>
              <w:t> parameter converts the path names of the primary database data files to the standby data file path names.</w:t>
            </w:r>
          </w:p>
        </w:tc>
      </w:tr>
      <w:tr w:rsidR="0058437C" w:rsidRPr="00FD7626" w14:paraId="13EF9CAC" w14:textId="77777777" w:rsidTr="00D45704">
        <w:tc>
          <w:tcPr>
            <w:tcW w:w="17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8E83127" w14:textId="77777777" w:rsidR="0058437C" w:rsidRPr="00A27352" w:rsidRDefault="0058437C" w:rsidP="00D45704">
            <w:pPr>
              <w:spacing w:after="0" w:line="240" w:lineRule="auto"/>
              <w:rPr>
                <w:rFonts w:ascii="Cascadia Code" w:eastAsia="Times New Roman" w:hAnsi="Cascadia Code" w:cs="Cascadia Code"/>
                <w:color w:val="1A1816"/>
                <w:kern w:val="0"/>
                <w:sz w:val="21"/>
                <w:szCs w:val="21"/>
                <w:lang w:eastAsia="en-IN"/>
                <w14:ligatures w14:val="none"/>
              </w:rPr>
            </w:pPr>
            <w:r w:rsidRPr="00A27352">
              <w:rPr>
                <w:rFonts w:ascii="Cascadia Code" w:eastAsia="Times New Roman" w:hAnsi="Cascadia Code" w:cs="Cascadia Code"/>
                <w:color w:val="1A1816"/>
                <w:kern w:val="0"/>
                <w:sz w:val="20"/>
                <w:szCs w:val="20"/>
                <w:lang w:eastAsia="en-IN"/>
                <w14:ligatures w14:val="none"/>
              </w:rPr>
              <w:t>LOG_FILE_NAME_CONVERT</w:t>
            </w:r>
          </w:p>
        </w:tc>
        <w:tc>
          <w:tcPr>
            <w:tcW w:w="33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EB2944A" w14:textId="77777777" w:rsidR="0058437C" w:rsidRPr="00A27352" w:rsidRDefault="0058437C" w:rsidP="00D45704">
            <w:pPr>
              <w:spacing w:after="0" w:line="240" w:lineRule="auto"/>
              <w:rPr>
                <w:rFonts w:ascii="Cambria Math" w:eastAsia="Times New Roman" w:hAnsi="Cambria Math" w:cs="Times New Roman"/>
                <w:color w:val="1A1816"/>
                <w:kern w:val="0"/>
                <w:sz w:val="21"/>
                <w:szCs w:val="21"/>
                <w:lang w:eastAsia="en-IN"/>
                <w14:ligatures w14:val="none"/>
              </w:rPr>
            </w:pPr>
            <w:r w:rsidRPr="00A27352">
              <w:rPr>
                <w:rFonts w:ascii="Cambria Math" w:eastAsia="Times New Roman" w:hAnsi="Cambria Math" w:cs="Times New Roman"/>
                <w:color w:val="1A1816"/>
                <w:kern w:val="0"/>
                <w:sz w:val="21"/>
                <w:szCs w:val="21"/>
                <w:lang w:eastAsia="en-IN"/>
                <w14:ligatures w14:val="none"/>
              </w:rPr>
              <w:t>Specify the location of the primary database online redo log files followed by the standby location. This parameter converts the path names of the primary database log files to the path names on the standby database.</w:t>
            </w:r>
          </w:p>
        </w:tc>
      </w:tr>
      <w:tr w:rsidR="0058437C" w:rsidRPr="00FD7626" w14:paraId="5C2FCC79" w14:textId="77777777" w:rsidTr="00D45704">
        <w:tc>
          <w:tcPr>
            <w:tcW w:w="17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A5A3864" w14:textId="77777777" w:rsidR="0058437C" w:rsidRPr="00A27352" w:rsidRDefault="0058437C" w:rsidP="00D45704">
            <w:pPr>
              <w:spacing w:after="0" w:line="240" w:lineRule="auto"/>
              <w:rPr>
                <w:rFonts w:ascii="Cascadia Code" w:eastAsia="Times New Roman" w:hAnsi="Cascadia Code" w:cs="Cascadia Code"/>
                <w:color w:val="1A1816"/>
                <w:kern w:val="0"/>
                <w:sz w:val="21"/>
                <w:szCs w:val="21"/>
                <w:lang w:eastAsia="en-IN"/>
                <w14:ligatures w14:val="none"/>
              </w:rPr>
            </w:pPr>
            <w:proofErr w:type="spellStart"/>
            <w:r w:rsidRPr="00A27352">
              <w:rPr>
                <w:rFonts w:ascii="Cascadia Code" w:eastAsia="Times New Roman" w:hAnsi="Cascadia Code" w:cs="Cascadia Code"/>
                <w:color w:val="1A1816"/>
                <w:kern w:val="0"/>
                <w:sz w:val="20"/>
                <w:szCs w:val="20"/>
                <w:lang w:eastAsia="en-IN"/>
                <w14:ligatures w14:val="none"/>
              </w:rPr>
              <w:t>LOG_ARCHIVE_DEST_</w:t>
            </w:r>
            <w:r w:rsidRPr="00A27352">
              <w:rPr>
                <w:rFonts w:ascii="Cascadia Code" w:eastAsia="Times New Roman" w:hAnsi="Cascadia Code" w:cs="Cascadia Code"/>
                <w:i/>
                <w:iCs/>
                <w:color w:val="1A1816"/>
                <w:kern w:val="0"/>
                <w:sz w:val="20"/>
                <w:szCs w:val="20"/>
                <w:lang w:eastAsia="en-IN"/>
                <w14:ligatures w14:val="none"/>
              </w:rPr>
              <w:t>n</w:t>
            </w:r>
            <w:proofErr w:type="spellEnd"/>
          </w:p>
        </w:tc>
        <w:tc>
          <w:tcPr>
            <w:tcW w:w="33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232403A" w14:textId="77777777" w:rsidR="0058437C" w:rsidRPr="00A27352" w:rsidRDefault="0058437C" w:rsidP="00D45704">
            <w:pPr>
              <w:spacing w:after="210" w:line="240" w:lineRule="auto"/>
              <w:rPr>
                <w:rFonts w:ascii="Cambria Math" w:eastAsia="Times New Roman" w:hAnsi="Cambria Math" w:cs="Times New Roman"/>
                <w:color w:val="1A1816"/>
                <w:kern w:val="0"/>
                <w:sz w:val="21"/>
                <w:szCs w:val="21"/>
                <w:lang w:eastAsia="en-IN"/>
                <w14:ligatures w14:val="none"/>
              </w:rPr>
            </w:pPr>
            <w:r w:rsidRPr="00A27352">
              <w:rPr>
                <w:rFonts w:ascii="Cambria Math" w:eastAsia="Times New Roman" w:hAnsi="Cambria Math" w:cs="Times New Roman"/>
                <w:color w:val="1A1816"/>
                <w:kern w:val="0"/>
                <w:sz w:val="21"/>
                <w:szCs w:val="21"/>
                <w:lang w:eastAsia="en-IN"/>
                <w14:ligatures w14:val="none"/>
              </w:rPr>
              <w:t>Specify where the redo data is to be archived. In the example in this topic, the following destinations are specified:</w:t>
            </w:r>
          </w:p>
          <w:p w14:paraId="7CD6BA1F" w14:textId="77777777" w:rsidR="0058437C" w:rsidRPr="00A27352" w:rsidRDefault="0058437C" w:rsidP="00D45704">
            <w:pPr>
              <w:numPr>
                <w:ilvl w:val="0"/>
                <w:numId w:val="2"/>
              </w:numPr>
              <w:spacing w:after="0" w:line="240" w:lineRule="auto"/>
              <w:rPr>
                <w:rFonts w:ascii="Cambria Math" w:eastAsia="Times New Roman" w:hAnsi="Cambria Math" w:cs="Times New Roman"/>
                <w:color w:val="1A1816"/>
                <w:kern w:val="0"/>
                <w:sz w:val="21"/>
                <w:szCs w:val="21"/>
                <w:lang w:eastAsia="en-IN"/>
                <w14:ligatures w14:val="none"/>
              </w:rPr>
            </w:pPr>
            <w:r w:rsidRPr="00A27352">
              <w:rPr>
                <w:rFonts w:ascii="Cambria Math" w:eastAsia="Times New Roman" w:hAnsi="Cambria Math" w:cs="Courier New"/>
                <w:color w:val="1A1816"/>
                <w:kern w:val="0"/>
                <w:sz w:val="20"/>
                <w:szCs w:val="20"/>
                <w:lang w:eastAsia="en-IN"/>
                <w14:ligatures w14:val="none"/>
              </w:rPr>
              <w:t>LOG_ARCHIVE_DEST_1</w:t>
            </w:r>
            <w:r w:rsidRPr="00A27352">
              <w:rPr>
                <w:rFonts w:ascii="Cambria Math" w:eastAsia="Times New Roman" w:hAnsi="Cambria Math" w:cs="Times New Roman"/>
                <w:color w:val="1A1816"/>
                <w:kern w:val="0"/>
                <w:sz w:val="21"/>
                <w:szCs w:val="21"/>
                <w:lang w:eastAsia="en-IN"/>
                <w14:ligatures w14:val="none"/>
              </w:rPr>
              <w:t> archives redo data received from the primary database to archived redo log files in </w:t>
            </w:r>
            <w:r w:rsidRPr="00A27352">
              <w:rPr>
                <w:rFonts w:ascii="Cambria Math" w:eastAsia="Times New Roman" w:hAnsi="Cambria Math" w:cs="Courier New"/>
                <w:color w:val="1A1816"/>
                <w:kern w:val="0"/>
                <w:sz w:val="20"/>
                <w:szCs w:val="20"/>
                <w:lang w:eastAsia="en-IN"/>
                <w14:ligatures w14:val="none"/>
              </w:rPr>
              <w:t>/arch1/</w:t>
            </w:r>
            <w:proofErr w:type="spellStart"/>
            <w:r w:rsidRPr="00A27352">
              <w:rPr>
                <w:rFonts w:ascii="Cambria Math" w:eastAsia="Times New Roman" w:hAnsi="Cambria Math" w:cs="Courier New"/>
                <w:color w:val="1A1816"/>
                <w:kern w:val="0"/>
                <w:sz w:val="20"/>
                <w:szCs w:val="20"/>
                <w:lang w:eastAsia="en-IN"/>
                <w14:ligatures w14:val="none"/>
              </w:rPr>
              <w:t>boston</w:t>
            </w:r>
            <w:proofErr w:type="spellEnd"/>
            <w:r w:rsidRPr="00A27352">
              <w:rPr>
                <w:rFonts w:ascii="Cambria Math" w:eastAsia="Times New Roman" w:hAnsi="Cambria Math" w:cs="Courier New"/>
                <w:color w:val="1A1816"/>
                <w:kern w:val="0"/>
                <w:sz w:val="20"/>
                <w:szCs w:val="20"/>
                <w:lang w:eastAsia="en-IN"/>
                <w14:ligatures w14:val="none"/>
              </w:rPr>
              <w:t>/</w:t>
            </w:r>
            <w:r w:rsidRPr="00A27352">
              <w:rPr>
                <w:rFonts w:ascii="Cambria Math" w:eastAsia="Times New Roman" w:hAnsi="Cambria Math" w:cs="Times New Roman"/>
                <w:color w:val="1A1816"/>
                <w:kern w:val="0"/>
                <w:sz w:val="21"/>
                <w:szCs w:val="21"/>
                <w:lang w:eastAsia="en-IN"/>
                <w14:ligatures w14:val="none"/>
              </w:rPr>
              <w:t>.</w:t>
            </w:r>
          </w:p>
          <w:p w14:paraId="1312C38B" w14:textId="77777777" w:rsidR="0058437C" w:rsidRPr="00A27352" w:rsidRDefault="0058437C" w:rsidP="0058437C">
            <w:pPr>
              <w:spacing w:after="0" w:line="240" w:lineRule="auto"/>
              <w:ind w:left="720"/>
              <w:rPr>
                <w:rFonts w:ascii="Cambria Math" w:eastAsia="Times New Roman" w:hAnsi="Cambria Math" w:cs="Times New Roman"/>
                <w:color w:val="1A1816"/>
                <w:kern w:val="0"/>
                <w:sz w:val="21"/>
                <w:szCs w:val="21"/>
                <w:lang w:eastAsia="en-IN"/>
                <w14:ligatures w14:val="none"/>
              </w:rPr>
            </w:pPr>
          </w:p>
          <w:p w14:paraId="54AF3B49" w14:textId="77777777" w:rsidR="0058437C" w:rsidRPr="00A27352" w:rsidRDefault="0058437C" w:rsidP="00D45704">
            <w:pPr>
              <w:numPr>
                <w:ilvl w:val="0"/>
                <w:numId w:val="2"/>
              </w:numPr>
              <w:spacing w:after="0" w:line="240" w:lineRule="auto"/>
              <w:rPr>
                <w:rFonts w:ascii="Cambria Math" w:eastAsia="Times New Roman" w:hAnsi="Cambria Math" w:cs="Times New Roman"/>
                <w:color w:val="1A1816"/>
                <w:kern w:val="0"/>
                <w:sz w:val="21"/>
                <w:szCs w:val="21"/>
                <w:lang w:eastAsia="en-IN"/>
                <w14:ligatures w14:val="none"/>
              </w:rPr>
            </w:pPr>
            <w:r w:rsidRPr="00A27352">
              <w:rPr>
                <w:rFonts w:ascii="Cambria Math" w:eastAsia="Times New Roman" w:hAnsi="Cambria Math" w:cs="Courier New"/>
                <w:color w:val="1A1816"/>
                <w:kern w:val="0"/>
                <w:sz w:val="20"/>
                <w:szCs w:val="20"/>
                <w:lang w:eastAsia="en-IN"/>
                <w14:ligatures w14:val="none"/>
              </w:rPr>
              <w:t>LOG_ARCHIVE_DEST_2</w:t>
            </w:r>
            <w:r w:rsidRPr="00A27352">
              <w:rPr>
                <w:rFonts w:ascii="Cambria Math" w:eastAsia="Times New Roman" w:hAnsi="Cambria Math" w:cs="Times New Roman"/>
                <w:color w:val="1A1816"/>
                <w:kern w:val="0"/>
                <w:sz w:val="21"/>
                <w:szCs w:val="21"/>
                <w:lang w:eastAsia="en-IN"/>
                <w14:ligatures w14:val="none"/>
              </w:rPr>
              <w:t> is currently ignored, because this destination is valid only for the primary role. If a switchover occurs, and this instance becomes the primary database, then this parameter specification provides the path to transmit redo data to the remote Chicago destination.</w:t>
            </w:r>
          </w:p>
          <w:p w14:paraId="29F67B7E" w14:textId="77777777" w:rsidR="0058437C" w:rsidRPr="00A27352" w:rsidRDefault="0058437C" w:rsidP="0058437C">
            <w:pPr>
              <w:pStyle w:val="ListParagraph"/>
              <w:rPr>
                <w:rFonts w:ascii="Cambria Math" w:eastAsia="Times New Roman" w:hAnsi="Cambria Math" w:cs="Times New Roman"/>
                <w:color w:val="1A1816"/>
                <w:kern w:val="0"/>
                <w:sz w:val="21"/>
                <w:szCs w:val="21"/>
                <w:lang w:eastAsia="en-IN"/>
                <w14:ligatures w14:val="none"/>
              </w:rPr>
            </w:pPr>
          </w:p>
          <w:p w14:paraId="428957B4" w14:textId="77777777" w:rsidR="0058437C" w:rsidRPr="00A27352" w:rsidRDefault="0058437C" w:rsidP="0058437C">
            <w:pPr>
              <w:spacing w:after="0" w:line="240" w:lineRule="auto"/>
              <w:ind w:left="720"/>
              <w:rPr>
                <w:rFonts w:ascii="Cambria Math" w:eastAsia="Times New Roman" w:hAnsi="Cambria Math" w:cs="Times New Roman"/>
                <w:color w:val="1A1816"/>
                <w:kern w:val="0"/>
                <w:sz w:val="21"/>
                <w:szCs w:val="21"/>
                <w:lang w:eastAsia="en-IN"/>
                <w14:ligatures w14:val="none"/>
              </w:rPr>
            </w:pPr>
          </w:p>
          <w:p w14:paraId="61823B74" w14:textId="77777777" w:rsidR="0058437C" w:rsidRPr="00A27352" w:rsidRDefault="0058437C" w:rsidP="00D45704">
            <w:pPr>
              <w:spacing w:after="0" w:line="240" w:lineRule="atLeast"/>
              <w:rPr>
                <w:rFonts w:ascii="Cambria Math" w:eastAsia="Times New Roman" w:hAnsi="Cambria Math" w:cs="Times New Roman"/>
                <w:color w:val="1A1816"/>
                <w:kern w:val="0"/>
                <w:sz w:val="21"/>
                <w:szCs w:val="21"/>
                <w:lang w:eastAsia="en-IN"/>
                <w14:ligatures w14:val="none"/>
              </w:rPr>
            </w:pPr>
            <w:r w:rsidRPr="00A27352">
              <w:rPr>
                <w:rFonts w:ascii="Cambria Math" w:eastAsia="Times New Roman" w:hAnsi="Cambria Math" w:cs="Times New Roman"/>
                <w:b/>
                <w:bCs/>
                <w:color w:val="1A1816"/>
                <w:kern w:val="0"/>
                <w:sz w:val="21"/>
                <w:szCs w:val="21"/>
                <w:lang w:eastAsia="en-IN"/>
                <w14:ligatures w14:val="none"/>
              </w:rPr>
              <w:t>Note: </w:t>
            </w:r>
            <w:r w:rsidRPr="00A27352">
              <w:rPr>
                <w:rFonts w:ascii="Cambria Math" w:eastAsia="Times New Roman" w:hAnsi="Cambria Math" w:cs="Times New Roman"/>
                <w:color w:val="1A1816"/>
                <w:kern w:val="0"/>
                <w:sz w:val="21"/>
                <w:szCs w:val="21"/>
                <w:lang w:eastAsia="en-IN"/>
                <w14:ligatures w14:val="none"/>
              </w:rPr>
              <w:t>If a fast recovery area was configured (using the </w:t>
            </w:r>
            <w:r w:rsidRPr="00A27352">
              <w:rPr>
                <w:rFonts w:ascii="Cambria Math" w:eastAsia="Times New Roman" w:hAnsi="Cambria Math" w:cs="Courier New"/>
                <w:color w:val="1A1816"/>
                <w:kern w:val="0"/>
                <w:sz w:val="20"/>
                <w:szCs w:val="20"/>
                <w:lang w:eastAsia="en-IN"/>
                <w14:ligatures w14:val="none"/>
              </w:rPr>
              <w:t>DB_RECOVERY_FILE_DEST</w:t>
            </w:r>
            <w:r w:rsidRPr="00A27352">
              <w:rPr>
                <w:rFonts w:ascii="Cambria Math" w:eastAsia="Times New Roman" w:hAnsi="Cambria Math" w:cs="Times New Roman"/>
                <w:color w:val="1A1816"/>
                <w:kern w:val="0"/>
                <w:sz w:val="21"/>
                <w:szCs w:val="21"/>
                <w:lang w:eastAsia="en-IN"/>
                <w14:ligatures w14:val="none"/>
              </w:rPr>
              <w:t> initialization parameter), and you have not explicitly configured a local archiving destination with the </w:t>
            </w:r>
            <w:r w:rsidRPr="00A27352">
              <w:rPr>
                <w:rFonts w:ascii="Cambria Math" w:eastAsia="Times New Roman" w:hAnsi="Cambria Math" w:cs="Courier New"/>
                <w:color w:val="1A1816"/>
                <w:kern w:val="0"/>
                <w:sz w:val="20"/>
                <w:szCs w:val="20"/>
                <w:lang w:eastAsia="en-IN"/>
                <w14:ligatures w14:val="none"/>
              </w:rPr>
              <w:t>LOCATION</w:t>
            </w:r>
            <w:r w:rsidRPr="00A27352">
              <w:rPr>
                <w:rFonts w:ascii="Cambria Math" w:eastAsia="Times New Roman" w:hAnsi="Cambria Math" w:cs="Times New Roman"/>
                <w:color w:val="1A1816"/>
                <w:kern w:val="0"/>
                <w:sz w:val="21"/>
                <w:szCs w:val="21"/>
                <w:lang w:eastAsia="en-IN"/>
                <w14:ligatures w14:val="none"/>
              </w:rPr>
              <w:t> attribute, then Oracle Data Guard automatically uses the </w:t>
            </w:r>
            <w:r w:rsidRPr="00A27352">
              <w:rPr>
                <w:rFonts w:ascii="Cambria Math" w:eastAsia="Times New Roman" w:hAnsi="Cambria Math" w:cs="Courier New"/>
                <w:color w:val="1A1816"/>
                <w:kern w:val="0"/>
                <w:sz w:val="20"/>
                <w:szCs w:val="20"/>
                <w:lang w:eastAsia="en-IN"/>
                <w14:ligatures w14:val="none"/>
              </w:rPr>
              <w:t>LOG_ARCHIVE_DEST_1</w:t>
            </w:r>
            <w:r w:rsidRPr="00A27352">
              <w:rPr>
                <w:rFonts w:ascii="Cambria Math" w:eastAsia="Times New Roman" w:hAnsi="Cambria Math" w:cs="Times New Roman"/>
                <w:color w:val="1A1816"/>
                <w:kern w:val="0"/>
                <w:sz w:val="21"/>
                <w:szCs w:val="21"/>
                <w:lang w:eastAsia="en-IN"/>
                <w14:ligatures w14:val="none"/>
              </w:rPr>
              <w:t> initialization parameter (if it has not already been set) as the default destination for local archiving.</w:t>
            </w:r>
          </w:p>
        </w:tc>
      </w:tr>
      <w:tr w:rsidR="0058437C" w:rsidRPr="00FD7626" w14:paraId="53D0B523" w14:textId="77777777" w:rsidTr="00D45704">
        <w:tc>
          <w:tcPr>
            <w:tcW w:w="17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0C4170C" w14:textId="77777777" w:rsidR="0058437C" w:rsidRPr="00A27352" w:rsidRDefault="0058437C" w:rsidP="00D45704">
            <w:pPr>
              <w:spacing w:after="0" w:line="240" w:lineRule="auto"/>
              <w:rPr>
                <w:rFonts w:ascii="Cascadia Code" w:eastAsia="Times New Roman" w:hAnsi="Cascadia Code" w:cs="Cascadia Code"/>
                <w:color w:val="1A1816"/>
                <w:kern w:val="0"/>
                <w:sz w:val="21"/>
                <w:szCs w:val="21"/>
                <w:lang w:eastAsia="en-IN"/>
                <w14:ligatures w14:val="none"/>
              </w:rPr>
            </w:pPr>
            <w:r w:rsidRPr="00A27352">
              <w:rPr>
                <w:rFonts w:ascii="Cascadia Code" w:eastAsia="Times New Roman" w:hAnsi="Cascadia Code" w:cs="Cascadia Code"/>
                <w:color w:val="1A1816"/>
                <w:kern w:val="0"/>
                <w:sz w:val="20"/>
                <w:szCs w:val="20"/>
                <w:lang w:eastAsia="en-IN"/>
                <w14:ligatures w14:val="none"/>
              </w:rPr>
              <w:t>FAL_SERVER</w:t>
            </w:r>
          </w:p>
        </w:tc>
        <w:tc>
          <w:tcPr>
            <w:tcW w:w="33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DB50012" w14:textId="77777777" w:rsidR="0058437C" w:rsidRPr="00A27352" w:rsidRDefault="0058437C" w:rsidP="00D45704">
            <w:pPr>
              <w:spacing w:after="0" w:line="240" w:lineRule="auto"/>
              <w:rPr>
                <w:rFonts w:ascii="Cambria Math" w:eastAsia="Times New Roman" w:hAnsi="Cambria Math" w:cs="Times New Roman"/>
                <w:color w:val="1A1816"/>
                <w:kern w:val="0"/>
                <w:sz w:val="21"/>
                <w:szCs w:val="21"/>
                <w:lang w:eastAsia="en-IN"/>
                <w14:ligatures w14:val="none"/>
              </w:rPr>
            </w:pPr>
            <w:r w:rsidRPr="00A27352">
              <w:rPr>
                <w:rFonts w:ascii="Cambria Math" w:eastAsia="Times New Roman" w:hAnsi="Cambria Math" w:cs="Times New Roman"/>
                <w:color w:val="1A1816"/>
                <w:kern w:val="0"/>
                <w:sz w:val="21"/>
                <w:szCs w:val="21"/>
                <w:lang w:eastAsia="en-IN"/>
                <w14:ligatures w14:val="none"/>
              </w:rPr>
              <w:t>Specify the Oracle Net service name of the FAL (fetch archive log) server for a standby database. Typically, this service name is for the database running in the primary role. When the Boston database is running in the standby role, it uses the Chicago database as the FAL server from which to fetch (request) missing archived redo log files, if Chicago is unable to automatically send the missing log files.</w:t>
            </w:r>
          </w:p>
        </w:tc>
      </w:tr>
    </w:tbl>
    <w:p w14:paraId="08C1F0A3" w14:textId="77777777" w:rsidR="0058437C" w:rsidRDefault="0058437C" w:rsidP="0058437C">
      <w:pPr>
        <w:pStyle w:val="NormalWeb"/>
        <w:shd w:val="clear" w:color="auto" w:fill="FFFFFF"/>
        <w:spacing w:before="0" w:beforeAutospacing="0" w:after="120" w:afterAutospacing="0"/>
        <w:rPr>
          <w:rFonts w:ascii="Segoe UI" w:hAnsi="Segoe UI" w:cs="Segoe UI"/>
          <w:color w:val="1A1816"/>
        </w:rPr>
      </w:pPr>
    </w:p>
    <w:p w14:paraId="1339466E" w14:textId="77777777" w:rsidR="0058437C" w:rsidRPr="00A27352" w:rsidRDefault="0058437C" w:rsidP="00A27352">
      <w:pPr>
        <w:pStyle w:val="NormalWeb"/>
        <w:shd w:val="clear" w:color="auto" w:fill="FFFFFF"/>
        <w:spacing w:before="0" w:beforeAutospacing="0" w:after="0" w:afterAutospacing="0"/>
        <w:jc w:val="both"/>
        <w:rPr>
          <w:rFonts w:ascii="Cambria Math" w:hAnsi="Cambria Math" w:cs="Segoe UI"/>
          <w:color w:val="1A1816"/>
        </w:rPr>
      </w:pPr>
      <w:r w:rsidRPr="00A27352">
        <w:rPr>
          <w:rFonts w:ascii="Cambria Math" w:hAnsi="Cambria Math" w:cs="Segoe UI"/>
          <w:color w:val="1A1816"/>
        </w:rPr>
        <w:t>The </w:t>
      </w:r>
      <w:r w:rsidRPr="00A27352">
        <w:rPr>
          <w:rStyle w:val="HTMLCode"/>
          <w:rFonts w:ascii="Cambria Math" w:hAnsi="Cambria Math"/>
          <w:color w:val="1A1816"/>
        </w:rPr>
        <w:t>AFFIRM</w:t>
      </w:r>
      <w:r w:rsidRPr="00A27352">
        <w:rPr>
          <w:rFonts w:ascii="Cambria Math" w:hAnsi="Cambria Math" w:cs="Segoe UI"/>
          <w:color w:val="1A1816"/>
        </w:rPr>
        <w:t xml:space="preserve"> attribute is used to specify that redo received from a redo source database is not acknowledged until it has been written to the standby redo log. </w:t>
      </w:r>
    </w:p>
    <w:p w14:paraId="174F99B1" w14:textId="77777777" w:rsidR="0058437C" w:rsidRDefault="0058437C" w:rsidP="00A27352">
      <w:pPr>
        <w:pStyle w:val="NormalWeb"/>
        <w:shd w:val="clear" w:color="auto" w:fill="FFFFFF"/>
        <w:spacing w:before="0" w:beforeAutospacing="0" w:after="0" w:afterAutospacing="0"/>
        <w:jc w:val="both"/>
        <w:rPr>
          <w:rFonts w:ascii="Segoe UI" w:hAnsi="Segoe UI" w:cs="Segoe UI"/>
          <w:color w:val="1A1816"/>
        </w:rPr>
      </w:pPr>
    </w:p>
    <w:p w14:paraId="63C7E9D3" w14:textId="77777777" w:rsidR="0058437C" w:rsidRPr="00A27352" w:rsidRDefault="0058437C" w:rsidP="00A27352">
      <w:pPr>
        <w:pStyle w:val="NormalWeb"/>
        <w:shd w:val="clear" w:color="auto" w:fill="FFFFFF"/>
        <w:spacing w:before="0" w:beforeAutospacing="0" w:after="0" w:afterAutospacing="0"/>
        <w:jc w:val="both"/>
        <w:rPr>
          <w:rFonts w:ascii="Cambria Math" w:hAnsi="Cambria Math" w:cs="Segoe UI"/>
          <w:color w:val="1A1816"/>
        </w:rPr>
      </w:pPr>
      <w:r w:rsidRPr="00A27352">
        <w:rPr>
          <w:rFonts w:ascii="Cambria Math" w:hAnsi="Cambria Math" w:cs="Segoe UI"/>
          <w:color w:val="1A1816"/>
        </w:rPr>
        <w:t>The </w:t>
      </w:r>
      <w:r w:rsidRPr="00A27352">
        <w:rPr>
          <w:rStyle w:val="HTMLCode"/>
          <w:rFonts w:ascii="Cambria Math" w:hAnsi="Cambria Math"/>
          <w:color w:val="1A1816"/>
        </w:rPr>
        <w:t>NOAFFIRM</w:t>
      </w:r>
      <w:r w:rsidRPr="00A27352">
        <w:rPr>
          <w:rFonts w:ascii="Cambria Math" w:hAnsi="Cambria Math" w:cs="Segoe UI"/>
          <w:color w:val="1A1816"/>
        </w:rPr>
        <w:t> attribute is used to specify that received redo is acknowledged without waiting for received redo to be written to the standby redo log.</w:t>
      </w:r>
    </w:p>
    <w:p w14:paraId="07622B48" w14:textId="77777777" w:rsidR="0058437C" w:rsidRPr="00A27352" w:rsidRDefault="0058437C" w:rsidP="00A27352">
      <w:pPr>
        <w:pStyle w:val="NormalWeb"/>
        <w:shd w:val="clear" w:color="auto" w:fill="FFFFFF"/>
        <w:spacing w:before="0" w:beforeAutospacing="0" w:after="0" w:afterAutospacing="0"/>
        <w:jc w:val="both"/>
        <w:rPr>
          <w:rFonts w:ascii="Cambria Math" w:hAnsi="Cambria Math" w:cs="Segoe UI"/>
          <w:color w:val="1A1816"/>
        </w:rPr>
      </w:pPr>
    </w:p>
    <w:p w14:paraId="5C2324A6" w14:textId="77777777" w:rsidR="0058437C" w:rsidRPr="00A27352" w:rsidRDefault="0058437C" w:rsidP="00A27352">
      <w:pPr>
        <w:pStyle w:val="NormalWeb"/>
        <w:shd w:val="clear" w:color="auto" w:fill="FFFFFF"/>
        <w:spacing w:before="0" w:beforeAutospacing="0" w:after="0" w:afterAutospacing="0"/>
        <w:jc w:val="both"/>
        <w:rPr>
          <w:rFonts w:ascii="Cambria Math" w:hAnsi="Cambria Math" w:cs="Segoe UI"/>
          <w:color w:val="1A1816"/>
        </w:rPr>
      </w:pPr>
      <w:r w:rsidRPr="00A27352">
        <w:rPr>
          <w:rFonts w:ascii="Cambria Math" w:hAnsi="Cambria Math" w:cs="Segoe UI"/>
          <w:color w:val="1A1816"/>
        </w:rPr>
        <w:lastRenderedPageBreak/>
        <w:t>The </w:t>
      </w:r>
      <w:r w:rsidRPr="00A27352">
        <w:rPr>
          <w:rStyle w:val="HTMLCode"/>
          <w:rFonts w:ascii="Cambria Math" w:hAnsi="Cambria Math"/>
          <w:color w:val="1A1816"/>
        </w:rPr>
        <w:t>DB_UNIQUE_NAME</w:t>
      </w:r>
      <w:r w:rsidRPr="00A27352">
        <w:rPr>
          <w:rFonts w:ascii="Cambria Math" w:hAnsi="Cambria Math" w:cs="Segoe UI"/>
          <w:color w:val="1A1816"/>
        </w:rPr>
        <w:t> attribute is used to specify the </w:t>
      </w:r>
      <w:r w:rsidRPr="00A27352">
        <w:rPr>
          <w:rStyle w:val="HTMLCode"/>
          <w:rFonts w:ascii="Cambria Math" w:hAnsi="Cambria Math"/>
          <w:color w:val="1A1816"/>
        </w:rPr>
        <w:t>DB_UNIQUE_NAME</w:t>
      </w:r>
      <w:r w:rsidRPr="00A27352">
        <w:rPr>
          <w:rFonts w:ascii="Cambria Math" w:hAnsi="Cambria Math" w:cs="Segoe UI"/>
          <w:color w:val="1A1816"/>
        </w:rPr>
        <w:t> of a redo transport destination. The </w:t>
      </w:r>
      <w:r w:rsidRPr="00A27352">
        <w:rPr>
          <w:rStyle w:val="HTMLCode"/>
          <w:rFonts w:ascii="Cambria Math" w:hAnsi="Cambria Math"/>
          <w:color w:val="1A1816"/>
        </w:rPr>
        <w:t>DB_UNIQUE_NAME</w:t>
      </w:r>
      <w:r w:rsidRPr="00A27352">
        <w:rPr>
          <w:rFonts w:ascii="Cambria Math" w:hAnsi="Cambria Math" w:cs="Segoe UI"/>
          <w:color w:val="1A1816"/>
        </w:rPr>
        <w:t> attribute must be specified if the </w:t>
      </w:r>
      <w:r w:rsidRPr="00A27352">
        <w:rPr>
          <w:rStyle w:val="HTMLCode"/>
          <w:rFonts w:ascii="Cambria Math" w:hAnsi="Cambria Math"/>
          <w:color w:val="1A1816"/>
        </w:rPr>
        <w:t>LOG_ARCHIVE_CONFIG</w:t>
      </w:r>
      <w:r w:rsidRPr="00A27352">
        <w:rPr>
          <w:rFonts w:ascii="Cambria Math" w:hAnsi="Cambria Math" w:cs="Segoe UI"/>
          <w:color w:val="1A1816"/>
        </w:rPr>
        <w:t> database initialization parameter has been defined and its value includes a </w:t>
      </w:r>
      <w:r w:rsidRPr="00A27352">
        <w:rPr>
          <w:rStyle w:val="HTMLCode"/>
          <w:rFonts w:ascii="Cambria Math" w:hAnsi="Cambria Math"/>
          <w:color w:val="1A1816"/>
        </w:rPr>
        <w:t>DG_CONFIG</w:t>
      </w:r>
      <w:r w:rsidRPr="00A27352">
        <w:rPr>
          <w:rFonts w:ascii="Cambria Math" w:hAnsi="Cambria Math" w:cs="Segoe UI"/>
          <w:color w:val="1A1816"/>
        </w:rPr>
        <w:t> list.</w:t>
      </w:r>
    </w:p>
    <w:p w14:paraId="4B41D6AF" w14:textId="77777777" w:rsidR="0058437C" w:rsidRPr="00A27352" w:rsidRDefault="0058437C" w:rsidP="00A27352">
      <w:pPr>
        <w:pStyle w:val="NormalWeb"/>
        <w:shd w:val="clear" w:color="auto" w:fill="FFFFFF"/>
        <w:spacing w:before="0" w:beforeAutospacing="0" w:after="0" w:afterAutospacing="0"/>
        <w:jc w:val="both"/>
        <w:rPr>
          <w:rFonts w:ascii="Cambria Math" w:hAnsi="Cambria Math" w:cs="Segoe UI"/>
          <w:color w:val="1A1816"/>
        </w:rPr>
      </w:pPr>
    </w:p>
    <w:p w14:paraId="37D5E45F" w14:textId="77777777" w:rsidR="0058437C" w:rsidRPr="00A27352" w:rsidRDefault="0058437C" w:rsidP="00A27352">
      <w:pPr>
        <w:pStyle w:val="NormalWeb"/>
        <w:shd w:val="clear" w:color="auto" w:fill="FFFFFF"/>
        <w:spacing w:before="0" w:beforeAutospacing="0" w:after="0" w:afterAutospacing="0"/>
        <w:jc w:val="both"/>
        <w:rPr>
          <w:rFonts w:ascii="Cambria Math" w:hAnsi="Cambria Math" w:cs="Segoe UI"/>
          <w:color w:val="1A1816"/>
        </w:rPr>
      </w:pPr>
      <w:r w:rsidRPr="00A27352">
        <w:rPr>
          <w:rFonts w:ascii="Cambria Math" w:hAnsi="Cambria Math" w:cs="Segoe UI"/>
          <w:color w:val="1A1816"/>
        </w:rPr>
        <w:t>If the </w:t>
      </w:r>
      <w:r w:rsidRPr="00A27352">
        <w:rPr>
          <w:rStyle w:val="HTMLCode"/>
          <w:rFonts w:ascii="Cambria Math" w:hAnsi="Cambria Math"/>
          <w:color w:val="1A1816"/>
        </w:rPr>
        <w:t>DB_UNIQUE_NAME</w:t>
      </w:r>
      <w:r w:rsidRPr="00A27352">
        <w:rPr>
          <w:rFonts w:ascii="Cambria Math" w:hAnsi="Cambria Math" w:cs="Segoe UI"/>
          <w:color w:val="1A1816"/>
        </w:rPr>
        <w:t> attribute is specified, its value must match one of the </w:t>
      </w:r>
      <w:r w:rsidRPr="00A27352">
        <w:rPr>
          <w:rStyle w:val="HTMLCode"/>
          <w:rFonts w:ascii="Cambria Math" w:hAnsi="Cambria Math"/>
          <w:color w:val="1A1816"/>
        </w:rPr>
        <w:t>DB_UNIQUE_NAME</w:t>
      </w:r>
      <w:r w:rsidRPr="00A27352">
        <w:rPr>
          <w:rFonts w:ascii="Cambria Math" w:hAnsi="Cambria Math" w:cs="Segoe UI"/>
          <w:color w:val="1A1816"/>
        </w:rPr>
        <w:t> values in the </w:t>
      </w:r>
      <w:r w:rsidRPr="00A27352">
        <w:rPr>
          <w:rStyle w:val="HTMLCode"/>
          <w:rFonts w:ascii="Cambria Math" w:hAnsi="Cambria Math"/>
          <w:color w:val="1A1816"/>
        </w:rPr>
        <w:t>DG_CONFIG</w:t>
      </w:r>
      <w:r w:rsidRPr="00A27352">
        <w:rPr>
          <w:rFonts w:ascii="Cambria Math" w:hAnsi="Cambria Math" w:cs="Segoe UI"/>
          <w:color w:val="1A1816"/>
        </w:rPr>
        <w:t> list. It must also match the value of the </w:t>
      </w:r>
      <w:r w:rsidRPr="00A27352">
        <w:rPr>
          <w:rStyle w:val="HTMLCode"/>
          <w:rFonts w:ascii="Cambria Math" w:hAnsi="Cambria Math"/>
          <w:color w:val="1A1816"/>
        </w:rPr>
        <w:t>DB_UNIQUE_NAME</w:t>
      </w:r>
      <w:r w:rsidRPr="00A27352">
        <w:rPr>
          <w:rFonts w:ascii="Cambria Math" w:hAnsi="Cambria Math" w:cs="Segoe UI"/>
          <w:color w:val="1A1816"/>
        </w:rPr>
        <w:t> database initialization parameter at the redo transport destination. If either match fails, an error is logged and redo transport is not possible to that destination.</w:t>
      </w:r>
    </w:p>
    <w:p w14:paraId="23A6E076" w14:textId="77777777" w:rsidR="0058437C" w:rsidRPr="00A27352" w:rsidRDefault="0058437C" w:rsidP="00A27352">
      <w:pPr>
        <w:pStyle w:val="NormalWeb"/>
        <w:shd w:val="clear" w:color="auto" w:fill="FFFFFF"/>
        <w:spacing w:before="0" w:beforeAutospacing="0" w:after="0" w:afterAutospacing="0"/>
        <w:jc w:val="both"/>
        <w:rPr>
          <w:rFonts w:ascii="Cambria Math" w:hAnsi="Cambria Math" w:cs="Segoe UI"/>
          <w:color w:val="1A1816"/>
        </w:rPr>
      </w:pPr>
    </w:p>
    <w:p w14:paraId="53FDE170" w14:textId="77777777" w:rsidR="0058437C" w:rsidRPr="00A27352" w:rsidRDefault="0058437C" w:rsidP="00A27352">
      <w:pPr>
        <w:pStyle w:val="NormalWeb"/>
        <w:shd w:val="clear" w:color="auto" w:fill="FFFFFF"/>
        <w:spacing w:before="0" w:beforeAutospacing="0" w:after="0" w:afterAutospacing="0"/>
        <w:jc w:val="both"/>
        <w:rPr>
          <w:rFonts w:ascii="Cambria Math" w:hAnsi="Cambria Math" w:cs="Segoe UI"/>
          <w:color w:val="1A1816"/>
        </w:rPr>
      </w:pPr>
      <w:r w:rsidRPr="00A27352">
        <w:rPr>
          <w:rFonts w:ascii="Cambria Math" w:hAnsi="Cambria Math" w:cs="Segoe UI"/>
          <w:color w:val="1A1816"/>
        </w:rPr>
        <w:t>The </w:t>
      </w:r>
      <w:r w:rsidRPr="00A27352">
        <w:rPr>
          <w:rStyle w:val="HTMLCode"/>
          <w:rFonts w:ascii="Cambria Math" w:hAnsi="Cambria Math"/>
          <w:color w:val="1A1816"/>
        </w:rPr>
        <w:t>VALID_FOR</w:t>
      </w:r>
      <w:r w:rsidRPr="00A27352">
        <w:rPr>
          <w:rFonts w:ascii="Cambria Math" w:hAnsi="Cambria Math" w:cs="Segoe UI"/>
          <w:color w:val="1A1816"/>
        </w:rPr>
        <w:t> attribute is used to specify when redo transport services transmits redo data to a redo transport destination. Oracle recommends that the </w:t>
      </w:r>
      <w:r w:rsidRPr="00A27352">
        <w:rPr>
          <w:rStyle w:val="HTMLCode"/>
          <w:rFonts w:ascii="Cambria Math" w:hAnsi="Cambria Math"/>
          <w:color w:val="1A1816"/>
        </w:rPr>
        <w:t>VALID_FOR</w:t>
      </w:r>
      <w:r w:rsidRPr="00A27352">
        <w:rPr>
          <w:rFonts w:ascii="Cambria Math" w:hAnsi="Cambria Math" w:cs="Segoe UI"/>
          <w:color w:val="1A1816"/>
        </w:rPr>
        <w:t> attribute be specified for each redo transport destination at every site in an Oracle Data Guard configuration so that redo transport services continue to send redo data to all standby databases after a role transition, regardless of which standby database assumes the primary role.</w:t>
      </w:r>
    </w:p>
    <w:p w14:paraId="4DBE65F8" w14:textId="77777777" w:rsidR="0058437C" w:rsidRPr="00A27352" w:rsidRDefault="0058437C" w:rsidP="00A27352">
      <w:pPr>
        <w:pStyle w:val="NormalWeb"/>
        <w:shd w:val="clear" w:color="auto" w:fill="FFFFFF"/>
        <w:spacing w:before="0" w:beforeAutospacing="0" w:after="0" w:afterAutospacing="0"/>
        <w:jc w:val="both"/>
        <w:rPr>
          <w:rFonts w:ascii="Cambria Math" w:hAnsi="Cambria Math" w:cs="Segoe UI"/>
          <w:color w:val="1A1816"/>
        </w:rPr>
      </w:pPr>
    </w:p>
    <w:p w14:paraId="1C5AC498" w14:textId="77777777" w:rsidR="0058437C" w:rsidRPr="00A27352" w:rsidRDefault="0058437C" w:rsidP="00A27352">
      <w:pPr>
        <w:pStyle w:val="NormalWeb"/>
        <w:shd w:val="clear" w:color="auto" w:fill="FFFFFF"/>
        <w:spacing w:before="0" w:beforeAutospacing="0" w:after="0" w:afterAutospacing="0"/>
        <w:jc w:val="both"/>
        <w:rPr>
          <w:rFonts w:ascii="Cambria Math" w:hAnsi="Cambria Math" w:cs="Segoe UI"/>
          <w:color w:val="1A1816"/>
        </w:rPr>
      </w:pPr>
      <w:r w:rsidRPr="00A27352">
        <w:rPr>
          <w:rFonts w:ascii="Cambria Math" w:hAnsi="Cambria Math" w:cs="Segoe UI"/>
          <w:color w:val="1A1816"/>
        </w:rPr>
        <w:t>The </w:t>
      </w:r>
      <w:r w:rsidRPr="00A27352">
        <w:rPr>
          <w:rStyle w:val="HTMLCode"/>
          <w:rFonts w:ascii="Cambria Math" w:hAnsi="Cambria Math"/>
          <w:color w:val="1A1816"/>
        </w:rPr>
        <w:t>REOPEN</w:t>
      </w:r>
      <w:r w:rsidRPr="00A27352">
        <w:rPr>
          <w:rFonts w:ascii="Cambria Math" w:hAnsi="Cambria Math" w:cs="Segoe UI"/>
          <w:color w:val="1A1816"/>
        </w:rPr>
        <w:t> attribute is used to specify the minimum number of seconds between automatic reconnect attempts to a redo transport destination that is inactive because of a previous error.</w:t>
      </w:r>
    </w:p>
    <w:p w14:paraId="6134CB77" w14:textId="77777777" w:rsidR="0058437C" w:rsidRPr="00A27352" w:rsidRDefault="0058437C" w:rsidP="00A27352">
      <w:pPr>
        <w:pStyle w:val="NormalWeb"/>
        <w:shd w:val="clear" w:color="auto" w:fill="FFFFFF"/>
        <w:spacing w:before="0" w:beforeAutospacing="0" w:after="0" w:afterAutospacing="0"/>
        <w:jc w:val="both"/>
        <w:rPr>
          <w:rFonts w:ascii="Cambria Math" w:hAnsi="Cambria Math" w:cs="Segoe UI"/>
          <w:color w:val="1A1816"/>
        </w:rPr>
      </w:pPr>
    </w:p>
    <w:p w14:paraId="416E82AD" w14:textId="77777777" w:rsidR="0058437C" w:rsidRPr="00A27352" w:rsidRDefault="0058437C" w:rsidP="00A27352">
      <w:pPr>
        <w:pStyle w:val="NormalWeb"/>
        <w:shd w:val="clear" w:color="auto" w:fill="FFFFFF"/>
        <w:spacing w:before="0" w:beforeAutospacing="0" w:after="0" w:afterAutospacing="0"/>
        <w:jc w:val="both"/>
        <w:rPr>
          <w:rFonts w:ascii="Cambria Math" w:hAnsi="Cambria Math" w:cs="Segoe UI"/>
          <w:color w:val="1A1816"/>
        </w:rPr>
      </w:pPr>
      <w:r w:rsidRPr="00A27352">
        <w:rPr>
          <w:rFonts w:ascii="Cambria Math" w:hAnsi="Cambria Math" w:cs="Segoe UI"/>
          <w:color w:val="1A1816"/>
        </w:rPr>
        <w:t>The </w:t>
      </w:r>
      <w:r w:rsidRPr="00A27352">
        <w:rPr>
          <w:rStyle w:val="HTMLCode"/>
          <w:rFonts w:ascii="Cambria Math" w:hAnsi="Cambria Math"/>
          <w:color w:val="1A1816"/>
        </w:rPr>
        <w:t>COMPRESSION</w:t>
      </w:r>
      <w:r w:rsidRPr="00A27352">
        <w:rPr>
          <w:rFonts w:ascii="Cambria Math" w:hAnsi="Cambria Math" w:cs="Segoe UI"/>
          <w:color w:val="1A1816"/>
        </w:rPr>
        <w:t> attribute is used to specify that redo data is transmitted to a redo transport destination in compressed form. Redo transport compression can significantly improve redo transport performance on network links with low bandwidth and high latency.</w:t>
      </w:r>
    </w:p>
    <w:p w14:paraId="4797F6A5" w14:textId="77777777" w:rsidR="0058437C" w:rsidRPr="00A27352" w:rsidRDefault="0058437C" w:rsidP="00A27352">
      <w:pPr>
        <w:pStyle w:val="NormalWeb"/>
        <w:shd w:val="clear" w:color="auto" w:fill="FFFFFF"/>
        <w:spacing w:before="210" w:beforeAutospacing="0" w:after="210" w:afterAutospacing="0"/>
        <w:jc w:val="both"/>
        <w:rPr>
          <w:rFonts w:ascii="Cambria Math" w:hAnsi="Cambria Math" w:cs="Segoe UI"/>
          <w:color w:val="1A1816"/>
        </w:rPr>
      </w:pPr>
      <w:r w:rsidRPr="00A27352">
        <w:rPr>
          <w:rFonts w:ascii="Cambria Math" w:hAnsi="Cambria Math" w:cs="Segoe UI"/>
          <w:color w:val="1A1816"/>
        </w:rPr>
        <w:t>Redo transport compression is a feature of the Oracle Advanced Compression option. You must purchase a license for this option before using the redo transport compression feature.</w:t>
      </w:r>
    </w:p>
    <w:p w14:paraId="2BDE02F1" w14:textId="77777777" w:rsidR="0058437C" w:rsidRPr="00A27352" w:rsidRDefault="0058437C" w:rsidP="00A27352">
      <w:pPr>
        <w:pStyle w:val="NormalWeb"/>
        <w:shd w:val="clear" w:color="auto" w:fill="FFFFFF"/>
        <w:spacing w:before="0" w:beforeAutospacing="0" w:after="0" w:afterAutospacing="0"/>
        <w:jc w:val="both"/>
        <w:rPr>
          <w:rFonts w:ascii="Cambria Math" w:hAnsi="Cambria Math" w:cs="Segoe UI"/>
          <w:color w:val="1A1816"/>
        </w:rPr>
      </w:pPr>
      <w:r w:rsidRPr="00A27352">
        <w:rPr>
          <w:rFonts w:ascii="Cambria Math" w:hAnsi="Cambria Math" w:cs="Segoe UI"/>
          <w:color w:val="1A1816"/>
        </w:rPr>
        <w:t>The following example uses all of the </w:t>
      </w:r>
      <w:proofErr w:type="spellStart"/>
      <w:r w:rsidRPr="00A27352">
        <w:rPr>
          <w:rStyle w:val="HTMLCode"/>
          <w:rFonts w:ascii="Cambria Math" w:hAnsi="Cambria Math"/>
          <w:color w:val="1A1816"/>
        </w:rPr>
        <w:t>LOG_ARCHIVE_DEST_</w:t>
      </w:r>
      <w:r w:rsidRPr="00A27352">
        <w:rPr>
          <w:rStyle w:val="HTMLCode"/>
          <w:rFonts w:ascii="Cambria Math" w:hAnsi="Cambria Math"/>
          <w:i/>
          <w:iCs/>
          <w:color w:val="1A1816"/>
        </w:rPr>
        <w:t>n</w:t>
      </w:r>
      <w:proofErr w:type="spellEnd"/>
      <w:r w:rsidRPr="00A27352">
        <w:rPr>
          <w:rFonts w:ascii="Cambria Math" w:hAnsi="Cambria Math" w:cs="Segoe UI"/>
          <w:color w:val="1A1816"/>
        </w:rPr>
        <w:t> attributes described in this section. A </w:t>
      </w:r>
      <w:r w:rsidRPr="00A27352">
        <w:rPr>
          <w:rStyle w:val="HTMLCode"/>
          <w:rFonts w:ascii="Cambria Math" w:hAnsi="Cambria Math"/>
          <w:color w:val="1A1816"/>
        </w:rPr>
        <w:t>DB_UNIQUE_NAME</w:t>
      </w:r>
      <w:r w:rsidRPr="00A27352">
        <w:rPr>
          <w:rFonts w:ascii="Cambria Math" w:hAnsi="Cambria Math" w:cs="Segoe UI"/>
          <w:color w:val="1A1816"/>
        </w:rPr>
        <w:t> has been specified for both destinations, as has the use of compression. If a redo transport fault occurs at either destination, then redo transport attempts to reconnect to that destination, but not more frequently than once every 60 seconds.</w:t>
      </w:r>
      <w:bookmarkStart w:id="0" w:name="_GoBack"/>
      <w:bookmarkEnd w:id="0"/>
    </w:p>
    <w:p w14:paraId="7D6E4E31" w14:textId="425B35A3" w:rsidR="00A27352" w:rsidRDefault="00A27352" w:rsidP="0058437C">
      <w:pPr>
        <w:pStyle w:val="NormalWeb"/>
        <w:shd w:val="clear" w:color="auto" w:fill="FFFFFF"/>
        <w:spacing w:before="0" w:beforeAutospacing="0" w:after="120" w:afterAutospacing="0"/>
        <w:rPr>
          <w:rFonts w:ascii="Segoe UI" w:hAnsi="Segoe UI" w:cs="Segoe UI"/>
          <w:color w:val="1A1816"/>
        </w:rPr>
      </w:pPr>
    </w:p>
    <w:p w14:paraId="13CCC3DF" w14:textId="77777777" w:rsidR="0058437C" w:rsidRPr="00457A88" w:rsidRDefault="0058437C" w:rsidP="00A27352">
      <w:pPr>
        <w:spacing w:after="0" w:line="360" w:lineRule="auto"/>
        <w:rPr>
          <w:rFonts w:ascii="Courier New" w:eastAsia="Times New Roman" w:hAnsi="Courier New" w:cs="Courier New"/>
          <w:color w:val="1A1816"/>
          <w:kern w:val="0"/>
          <w:szCs w:val="24"/>
          <w:shd w:val="clear" w:color="auto" w:fill="FFFFFF"/>
          <w:lang w:eastAsia="en-IN"/>
          <w14:ligatures w14:val="none"/>
        </w:rPr>
      </w:pPr>
      <w:r w:rsidRPr="00457A88">
        <w:rPr>
          <w:rFonts w:ascii="Courier New" w:eastAsia="Times New Roman" w:hAnsi="Courier New" w:cs="Courier New"/>
          <w:color w:val="1A1816"/>
          <w:kern w:val="0"/>
          <w:szCs w:val="24"/>
          <w:shd w:val="clear" w:color="auto" w:fill="FFFFFF"/>
          <w:lang w:eastAsia="en-IN"/>
          <w14:ligatures w14:val="none"/>
        </w:rPr>
        <w:t>DB_UNIQUE_NAME=BOSTON</w:t>
      </w:r>
    </w:p>
    <w:p w14:paraId="3182F317" w14:textId="77777777" w:rsidR="0058437C" w:rsidRPr="00457A88" w:rsidRDefault="0058437C" w:rsidP="00A27352">
      <w:pPr>
        <w:spacing w:after="0" w:line="360" w:lineRule="auto"/>
        <w:rPr>
          <w:rFonts w:ascii="Courier New" w:eastAsia="Times New Roman" w:hAnsi="Courier New" w:cs="Courier New"/>
          <w:color w:val="1A1816"/>
          <w:kern w:val="0"/>
          <w:szCs w:val="24"/>
          <w:shd w:val="clear" w:color="auto" w:fill="FFFFFF"/>
          <w:lang w:eastAsia="en-IN"/>
          <w14:ligatures w14:val="none"/>
        </w:rPr>
      </w:pPr>
      <w:r w:rsidRPr="00457A88">
        <w:rPr>
          <w:rFonts w:ascii="Courier New" w:eastAsia="Times New Roman" w:hAnsi="Courier New" w:cs="Courier New"/>
          <w:color w:val="1A1816"/>
          <w:kern w:val="0"/>
          <w:szCs w:val="24"/>
          <w:shd w:val="clear" w:color="auto" w:fill="FFFFFF"/>
          <w:lang w:eastAsia="en-IN"/>
          <w14:ligatures w14:val="none"/>
        </w:rPr>
        <w:t>LOG_ARCHIVE_CONFIG='DG_CONFIG</w:t>
      </w:r>
      <w:proofErr w:type="gramStart"/>
      <w:r w:rsidRPr="00457A88">
        <w:rPr>
          <w:rFonts w:ascii="Courier New" w:eastAsia="Times New Roman" w:hAnsi="Courier New" w:cs="Courier New"/>
          <w:color w:val="1A1816"/>
          <w:kern w:val="0"/>
          <w:szCs w:val="24"/>
          <w:shd w:val="clear" w:color="auto" w:fill="FFFFFF"/>
          <w:lang w:eastAsia="en-IN"/>
          <w14:ligatures w14:val="none"/>
        </w:rPr>
        <w:t>=(</w:t>
      </w:r>
      <w:proofErr w:type="gramEnd"/>
      <w:r w:rsidRPr="00457A88">
        <w:rPr>
          <w:rFonts w:ascii="Courier New" w:eastAsia="Times New Roman" w:hAnsi="Courier New" w:cs="Courier New"/>
          <w:color w:val="1A1816"/>
          <w:kern w:val="0"/>
          <w:szCs w:val="24"/>
          <w:shd w:val="clear" w:color="auto" w:fill="FFFFFF"/>
          <w:lang w:eastAsia="en-IN"/>
          <w14:ligatures w14:val="none"/>
        </w:rPr>
        <w:t xml:space="preserve">BOSTON,CHICAGO,HARTFORD)' </w:t>
      </w:r>
    </w:p>
    <w:p w14:paraId="07B49239" w14:textId="77777777" w:rsidR="0058437C" w:rsidRPr="00457A88" w:rsidRDefault="0058437C" w:rsidP="00A27352">
      <w:pPr>
        <w:spacing w:after="0" w:line="360" w:lineRule="auto"/>
        <w:rPr>
          <w:rFonts w:ascii="Courier New" w:eastAsia="Times New Roman" w:hAnsi="Courier New" w:cs="Courier New"/>
          <w:color w:val="1A1816"/>
          <w:kern w:val="0"/>
          <w:szCs w:val="24"/>
          <w:shd w:val="clear" w:color="auto" w:fill="FFFFFF"/>
          <w:lang w:eastAsia="en-IN"/>
          <w14:ligatures w14:val="none"/>
        </w:rPr>
      </w:pPr>
      <w:r w:rsidRPr="00457A88">
        <w:rPr>
          <w:rFonts w:ascii="Courier New" w:eastAsia="Times New Roman" w:hAnsi="Courier New" w:cs="Courier New"/>
          <w:color w:val="1A1816"/>
          <w:kern w:val="0"/>
          <w:szCs w:val="24"/>
          <w:shd w:val="clear" w:color="auto" w:fill="FFFFFF"/>
          <w:lang w:eastAsia="en-IN"/>
          <w14:ligatures w14:val="none"/>
        </w:rPr>
        <w:t>LOG_ARCHIVE_DEST_2='SERVICE=CHICAGO ASYNC NOAFFIRM VALID_FOR</w:t>
      </w:r>
      <w:proofErr w:type="gramStart"/>
      <w:r w:rsidRPr="00457A88">
        <w:rPr>
          <w:rFonts w:ascii="Courier New" w:eastAsia="Times New Roman" w:hAnsi="Courier New" w:cs="Courier New"/>
          <w:color w:val="1A1816"/>
          <w:kern w:val="0"/>
          <w:szCs w:val="24"/>
          <w:shd w:val="clear" w:color="auto" w:fill="FFFFFF"/>
          <w:lang w:eastAsia="en-IN"/>
          <w14:ligatures w14:val="none"/>
        </w:rPr>
        <w:t>=(</w:t>
      </w:r>
      <w:proofErr w:type="gramEnd"/>
      <w:r w:rsidRPr="00457A88">
        <w:rPr>
          <w:rFonts w:ascii="Courier New" w:eastAsia="Times New Roman" w:hAnsi="Courier New" w:cs="Courier New"/>
          <w:color w:val="1A1816"/>
          <w:kern w:val="0"/>
          <w:szCs w:val="24"/>
          <w:shd w:val="clear" w:color="auto" w:fill="FFFFFF"/>
          <w:lang w:eastAsia="en-IN"/>
          <w14:ligatures w14:val="none"/>
        </w:rPr>
        <w:t xml:space="preserve">ONLINE_LOGFILE, </w:t>
      </w:r>
    </w:p>
    <w:p w14:paraId="355A5885" w14:textId="77777777" w:rsidR="0058437C" w:rsidRPr="00457A88" w:rsidRDefault="0058437C" w:rsidP="00A27352">
      <w:pPr>
        <w:spacing w:after="0" w:line="360" w:lineRule="auto"/>
        <w:rPr>
          <w:rFonts w:ascii="Courier New" w:eastAsia="Times New Roman" w:hAnsi="Courier New" w:cs="Courier New"/>
          <w:color w:val="1A1816"/>
          <w:kern w:val="0"/>
          <w:szCs w:val="24"/>
          <w:shd w:val="clear" w:color="auto" w:fill="FFFFFF"/>
          <w:lang w:eastAsia="en-IN"/>
          <w14:ligatures w14:val="none"/>
        </w:rPr>
      </w:pPr>
      <w:r w:rsidRPr="00457A88">
        <w:rPr>
          <w:rFonts w:ascii="Courier New" w:eastAsia="Times New Roman" w:hAnsi="Courier New" w:cs="Courier New"/>
          <w:color w:val="1A1816"/>
          <w:kern w:val="0"/>
          <w:szCs w:val="24"/>
          <w:shd w:val="clear" w:color="auto" w:fill="FFFFFF"/>
          <w:lang w:eastAsia="en-IN"/>
          <w14:ligatures w14:val="none"/>
        </w:rPr>
        <w:t>PRIMARY_ROLE) REOPEN=60 COMPRESSION=</w:t>
      </w:r>
      <w:proofErr w:type="gramStart"/>
      <w:r w:rsidRPr="00457A88">
        <w:rPr>
          <w:rFonts w:ascii="Courier New" w:eastAsia="Times New Roman" w:hAnsi="Courier New" w:cs="Courier New"/>
          <w:color w:val="1A1816"/>
          <w:kern w:val="0"/>
          <w:szCs w:val="24"/>
          <w:shd w:val="clear" w:color="auto" w:fill="FFFFFF"/>
          <w:lang w:eastAsia="en-IN"/>
          <w14:ligatures w14:val="none"/>
        </w:rPr>
        <w:t>ENABLE  DB</w:t>
      </w:r>
      <w:proofErr w:type="gramEnd"/>
      <w:r w:rsidRPr="00457A88">
        <w:rPr>
          <w:rFonts w:ascii="Courier New" w:eastAsia="Times New Roman" w:hAnsi="Courier New" w:cs="Courier New"/>
          <w:color w:val="1A1816"/>
          <w:kern w:val="0"/>
          <w:szCs w:val="24"/>
          <w:shd w:val="clear" w:color="auto" w:fill="FFFFFF"/>
          <w:lang w:eastAsia="en-IN"/>
          <w14:ligatures w14:val="none"/>
        </w:rPr>
        <w:t xml:space="preserve">_UNIQUE_NAME=CHICAGO' </w:t>
      </w:r>
    </w:p>
    <w:p w14:paraId="6602A88D" w14:textId="77777777" w:rsidR="0058437C" w:rsidRPr="00457A88" w:rsidRDefault="0058437C" w:rsidP="00A27352">
      <w:pPr>
        <w:spacing w:after="0" w:line="360" w:lineRule="auto"/>
        <w:rPr>
          <w:rFonts w:ascii="Courier New" w:eastAsia="Times New Roman" w:hAnsi="Courier New" w:cs="Courier New"/>
          <w:color w:val="1A1816"/>
          <w:kern w:val="0"/>
          <w:szCs w:val="24"/>
          <w:shd w:val="clear" w:color="auto" w:fill="FFFFFF"/>
          <w:lang w:eastAsia="en-IN"/>
          <w14:ligatures w14:val="none"/>
        </w:rPr>
      </w:pPr>
      <w:r w:rsidRPr="00457A88">
        <w:rPr>
          <w:rFonts w:ascii="Courier New" w:eastAsia="Times New Roman" w:hAnsi="Courier New" w:cs="Courier New"/>
          <w:color w:val="1A1816"/>
          <w:kern w:val="0"/>
          <w:szCs w:val="24"/>
          <w:shd w:val="clear" w:color="auto" w:fill="FFFFFF"/>
          <w:lang w:eastAsia="en-IN"/>
          <w14:ligatures w14:val="none"/>
        </w:rPr>
        <w:t xml:space="preserve">LOG_ARCHIVE_DEST_STATE_2='ENABLE' </w:t>
      </w:r>
    </w:p>
    <w:p w14:paraId="0F0918F2" w14:textId="77777777" w:rsidR="0058437C" w:rsidRPr="00457A88" w:rsidRDefault="0058437C" w:rsidP="00A27352">
      <w:pPr>
        <w:spacing w:after="0" w:line="360" w:lineRule="auto"/>
        <w:rPr>
          <w:rFonts w:ascii="Courier New" w:eastAsia="Times New Roman" w:hAnsi="Courier New" w:cs="Courier New"/>
          <w:color w:val="1A1816"/>
          <w:kern w:val="0"/>
          <w:szCs w:val="24"/>
          <w:shd w:val="clear" w:color="auto" w:fill="FFFFFF"/>
          <w:lang w:eastAsia="en-IN"/>
          <w14:ligatures w14:val="none"/>
        </w:rPr>
      </w:pPr>
      <w:r w:rsidRPr="00457A88">
        <w:rPr>
          <w:rFonts w:ascii="Courier New" w:eastAsia="Times New Roman" w:hAnsi="Courier New" w:cs="Courier New"/>
          <w:color w:val="1A1816"/>
          <w:kern w:val="0"/>
          <w:szCs w:val="24"/>
          <w:shd w:val="clear" w:color="auto" w:fill="FFFFFF"/>
          <w:lang w:eastAsia="en-IN"/>
          <w14:ligatures w14:val="none"/>
        </w:rPr>
        <w:t xml:space="preserve">LOG_ARCHIVE_DEST_3='SERVICE=HARTFORD SYNC AFFIRM NET_TIMEOUT=30 </w:t>
      </w:r>
    </w:p>
    <w:p w14:paraId="6B0EA8B8" w14:textId="77777777" w:rsidR="0058437C" w:rsidRPr="00457A88" w:rsidRDefault="0058437C" w:rsidP="00A27352">
      <w:pPr>
        <w:spacing w:after="0" w:line="360" w:lineRule="auto"/>
        <w:rPr>
          <w:rFonts w:ascii="Courier New" w:eastAsia="Times New Roman" w:hAnsi="Courier New" w:cs="Courier New"/>
          <w:color w:val="1A1816"/>
          <w:kern w:val="0"/>
          <w:szCs w:val="24"/>
          <w:shd w:val="clear" w:color="auto" w:fill="FFFFFF"/>
          <w:lang w:eastAsia="en-IN"/>
          <w14:ligatures w14:val="none"/>
        </w:rPr>
      </w:pPr>
      <w:r w:rsidRPr="00457A88">
        <w:rPr>
          <w:rFonts w:ascii="Courier New" w:eastAsia="Times New Roman" w:hAnsi="Courier New" w:cs="Courier New"/>
          <w:color w:val="1A1816"/>
          <w:kern w:val="0"/>
          <w:szCs w:val="24"/>
          <w:shd w:val="clear" w:color="auto" w:fill="FFFFFF"/>
          <w:lang w:eastAsia="en-IN"/>
          <w14:ligatures w14:val="none"/>
        </w:rPr>
        <w:t>VALID_FOR</w:t>
      </w:r>
      <w:proofErr w:type="gramStart"/>
      <w:r w:rsidRPr="00457A88">
        <w:rPr>
          <w:rFonts w:ascii="Courier New" w:eastAsia="Times New Roman" w:hAnsi="Courier New" w:cs="Courier New"/>
          <w:color w:val="1A1816"/>
          <w:kern w:val="0"/>
          <w:szCs w:val="24"/>
          <w:shd w:val="clear" w:color="auto" w:fill="FFFFFF"/>
          <w:lang w:eastAsia="en-IN"/>
          <w14:ligatures w14:val="none"/>
        </w:rPr>
        <w:t>=(</w:t>
      </w:r>
      <w:proofErr w:type="gramEnd"/>
      <w:r w:rsidRPr="00457A88">
        <w:rPr>
          <w:rFonts w:ascii="Courier New" w:eastAsia="Times New Roman" w:hAnsi="Courier New" w:cs="Courier New"/>
          <w:color w:val="1A1816"/>
          <w:kern w:val="0"/>
          <w:szCs w:val="24"/>
          <w:shd w:val="clear" w:color="auto" w:fill="FFFFFF"/>
          <w:lang w:eastAsia="en-IN"/>
          <w14:ligatures w14:val="none"/>
        </w:rPr>
        <w:t xml:space="preserve">ONLINE_LOGFILE,PRIMARY_ROLE) REOPEN=60 COMPRESSION=ENABLE   </w:t>
      </w:r>
    </w:p>
    <w:p w14:paraId="2C6B8C83" w14:textId="77777777" w:rsidR="0058437C" w:rsidRPr="00457A88" w:rsidRDefault="0058437C" w:rsidP="00A27352">
      <w:pPr>
        <w:spacing w:after="0" w:line="360" w:lineRule="auto"/>
        <w:rPr>
          <w:rFonts w:ascii="Courier New" w:eastAsia="Times New Roman" w:hAnsi="Courier New" w:cs="Courier New"/>
          <w:color w:val="1A1816"/>
          <w:kern w:val="0"/>
          <w:szCs w:val="24"/>
          <w:shd w:val="clear" w:color="auto" w:fill="FFFFFF"/>
          <w:lang w:eastAsia="en-IN"/>
          <w14:ligatures w14:val="none"/>
        </w:rPr>
      </w:pPr>
      <w:r w:rsidRPr="00457A88">
        <w:rPr>
          <w:rFonts w:ascii="Courier New" w:eastAsia="Times New Roman" w:hAnsi="Courier New" w:cs="Courier New"/>
          <w:color w:val="1A1816"/>
          <w:kern w:val="0"/>
          <w:szCs w:val="24"/>
          <w:shd w:val="clear" w:color="auto" w:fill="FFFFFF"/>
          <w:lang w:eastAsia="en-IN"/>
          <w14:ligatures w14:val="none"/>
        </w:rPr>
        <w:t xml:space="preserve">DB_UNIQUE_NAME=HARTFORD' </w:t>
      </w:r>
    </w:p>
    <w:p w14:paraId="34FA4632" w14:textId="77777777" w:rsidR="0058437C" w:rsidRPr="00457A88" w:rsidRDefault="0058437C" w:rsidP="00A27352">
      <w:pPr>
        <w:pStyle w:val="NormalWeb"/>
        <w:shd w:val="clear" w:color="auto" w:fill="FFFFFF"/>
        <w:spacing w:before="0" w:beforeAutospacing="0" w:after="120" w:afterAutospacing="0" w:line="360" w:lineRule="auto"/>
        <w:rPr>
          <w:rFonts w:ascii="Courier New" w:hAnsi="Courier New" w:cs="Courier New"/>
          <w:color w:val="1A1816"/>
          <w:sz w:val="22"/>
          <w:shd w:val="clear" w:color="auto" w:fill="FFFFFF"/>
        </w:rPr>
      </w:pPr>
      <w:r w:rsidRPr="00457A88">
        <w:rPr>
          <w:rFonts w:ascii="Courier New" w:hAnsi="Courier New" w:cs="Courier New"/>
          <w:color w:val="1A1816"/>
          <w:sz w:val="22"/>
          <w:shd w:val="clear" w:color="auto" w:fill="FFFFFF"/>
        </w:rPr>
        <w:t>LOG_ARCHIVE_DEST_STATE_3='ENABLE'</w:t>
      </w:r>
    </w:p>
    <w:p w14:paraId="0063C662" w14:textId="77777777" w:rsidR="0058437C" w:rsidRDefault="0058437C" w:rsidP="0058437C">
      <w:pPr>
        <w:pStyle w:val="stepexpand"/>
        <w:shd w:val="clear" w:color="auto" w:fill="FFFFFF"/>
        <w:spacing w:before="0" w:beforeAutospacing="0" w:after="0" w:afterAutospacing="0"/>
        <w:ind w:left="720"/>
        <w:rPr>
          <w:rFonts w:ascii="Segoe UI" w:hAnsi="Segoe UI" w:cs="Segoe UI"/>
          <w:color w:val="1A1816"/>
        </w:rPr>
      </w:pPr>
    </w:p>
    <w:p w14:paraId="5EC052E3" w14:textId="77777777" w:rsidR="006A6178" w:rsidRDefault="006A6178"/>
    <w:sectPr w:rsidR="006A6178" w:rsidSect="00A27352">
      <w:headerReference w:type="default" r:id="rId7"/>
      <w:footerReference w:type="default" r:id="rId8"/>
      <w:pgSz w:w="11906" w:h="16838"/>
      <w:pgMar w:top="993" w:right="1440" w:bottom="1440" w:left="1440" w:header="142"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83DD50" w14:textId="77777777" w:rsidR="00907857" w:rsidRDefault="00907857" w:rsidP="00A27352">
      <w:pPr>
        <w:spacing w:after="0" w:line="240" w:lineRule="auto"/>
      </w:pPr>
      <w:r>
        <w:separator/>
      </w:r>
    </w:p>
  </w:endnote>
  <w:endnote w:type="continuationSeparator" w:id="0">
    <w:p w14:paraId="5102764D" w14:textId="77777777" w:rsidR="00907857" w:rsidRDefault="00907857" w:rsidP="00A27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code-block-font-family)">
    <w:altName w:val="Cambria"/>
    <w:panose1 w:val="00000000000000000000"/>
    <w:charset w:val="00"/>
    <w:family w:val="roman"/>
    <w:notTrueType/>
    <w:pitch w:val="default"/>
  </w:font>
  <w:font w:name="Cascadia Code">
    <w:panose1 w:val="020B06090200000200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9863461"/>
      <w:docPartObj>
        <w:docPartGallery w:val="Page Numbers (Bottom of Page)"/>
        <w:docPartUnique/>
      </w:docPartObj>
    </w:sdtPr>
    <w:sdtContent>
      <w:p w14:paraId="01122454" w14:textId="3D1BCD67" w:rsidR="00A27352" w:rsidRDefault="00A27352">
        <w:pPr>
          <w:pStyle w:val="Footer"/>
          <w:jc w:val="right"/>
        </w:pPr>
        <w:r>
          <w:t xml:space="preserve">Page | </w:t>
        </w:r>
        <w:r>
          <w:fldChar w:fldCharType="begin"/>
        </w:r>
        <w:r>
          <w:instrText xml:space="preserve"> PAGE   \* MERGEFORMAT </w:instrText>
        </w:r>
        <w:r>
          <w:fldChar w:fldCharType="separate"/>
        </w:r>
        <w:r w:rsidR="00457A88">
          <w:rPr>
            <w:noProof/>
          </w:rPr>
          <w:t>6</w:t>
        </w:r>
        <w:r>
          <w:rPr>
            <w:noProof/>
          </w:rPr>
          <w:fldChar w:fldCharType="end"/>
        </w:r>
        <w:r>
          <w:t xml:space="preserve"> </w:t>
        </w:r>
      </w:p>
    </w:sdtContent>
  </w:sdt>
  <w:p w14:paraId="0042C47C" w14:textId="77777777" w:rsidR="00A27352" w:rsidRDefault="00A27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858856" w14:textId="77777777" w:rsidR="00907857" w:rsidRDefault="00907857" w:rsidP="00A27352">
      <w:pPr>
        <w:spacing w:after="0" w:line="240" w:lineRule="auto"/>
      </w:pPr>
      <w:r>
        <w:separator/>
      </w:r>
    </w:p>
  </w:footnote>
  <w:footnote w:type="continuationSeparator" w:id="0">
    <w:p w14:paraId="48D7E06E" w14:textId="77777777" w:rsidR="00907857" w:rsidRDefault="00907857" w:rsidP="00A27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DB561" w14:textId="433AF2D5" w:rsidR="00A27352" w:rsidRDefault="00A27352" w:rsidP="00A27352">
    <w:pPr>
      <w:pStyle w:val="Header"/>
      <w:ind w:hanging="993"/>
    </w:pPr>
    <w:r>
      <w:rPr>
        <w:noProof/>
        <w:lang w:eastAsia="en-IN"/>
      </w:rPr>
      <w:drawing>
        <wp:inline distT="0" distB="0" distL="0" distR="0" wp14:anchorId="4782B583" wp14:editId="3768D0DB">
          <wp:extent cx="1173480" cy="22934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_new1.png"/>
                  <pic:cNvPicPr/>
                </pic:nvPicPr>
                <pic:blipFill>
                  <a:blip r:embed="rId1">
                    <a:extLst>
                      <a:ext uri="{28A0092B-C50C-407E-A947-70E740481C1C}">
                        <a14:useLocalDpi xmlns:a14="http://schemas.microsoft.com/office/drawing/2010/main" val="0"/>
                      </a:ext>
                    </a:extLst>
                  </a:blip>
                  <a:stretch>
                    <a:fillRect/>
                  </a:stretch>
                </pic:blipFill>
                <pic:spPr>
                  <a:xfrm>
                    <a:off x="0" y="0"/>
                    <a:ext cx="1365831" cy="2669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E08F8"/>
    <w:multiLevelType w:val="multilevel"/>
    <w:tmpl w:val="76F0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63025E"/>
    <w:multiLevelType w:val="multilevel"/>
    <w:tmpl w:val="17CE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37C"/>
    <w:rsid w:val="00457A88"/>
    <w:rsid w:val="0058437C"/>
    <w:rsid w:val="006A6178"/>
    <w:rsid w:val="00811AA5"/>
    <w:rsid w:val="00907857"/>
    <w:rsid w:val="00A27352"/>
    <w:rsid w:val="00D31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60DE7"/>
  <w15:chartTrackingRefBased/>
  <w15:docId w15:val="{87B4F2D3-3CA3-46A7-82AF-44731BFA5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37C"/>
  </w:style>
  <w:style w:type="paragraph" w:styleId="Heading4">
    <w:name w:val="heading 4"/>
    <w:basedOn w:val="Normal"/>
    <w:next w:val="Normal"/>
    <w:link w:val="Heading4Char"/>
    <w:uiPriority w:val="9"/>
    <w:semiHidden/>
    <w:unhideWhenUsed/>
    <w:qFormat/>
    <w:rsid w:val="005843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58437C"/>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843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8437C"/>
    <w:rPr>
      <w:rFonts w:ascii="Courier New" w:eastAsia="Times New Roman" w:hAnsi="Courier New" w:cs="Courier New"/>
      <w:sz w:val="20"/>
      <w:szCs w:val="20"/>
    </w:rPr>
  </w:style>
  <w:style w:type="paragraph" w:customStyle="1" w:styleId="stepexpand">
    <w:name w:val="stepexpand"/>
    <w:basedOn w:val="Normal"/>
    <w:rsid w:val="005843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8437C"/>
    <w:pPr>
      <w:ind w:left="720"/>
      <w:contextualSpacing/>
    </w:pPr>
  </w:style>
  <w:style w:type="paragraph" w:styleId="Header">
    <w:name w:val="header"/>
    <w:basedOn w:val="Normal"/>
    <w:link w:val="HeaderChar"/>
    <w:uiPriority w:val="99"/>
    <w:unhideWhenUsed/>
    <w:rsid w:val="00A273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352"/>
  </w:style>
  <w:style w:type="paragraph" w:styleId="Footer">
    <w:name w:val="footer"/>
    <w:basedOn w:val="Normal"/>
    <w:link w:val="FooterChar"/>
    <w:uiPriority w:val="99"/>
    <w:unhideWhenUsed/>
    <w:rsid w:val="00A273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Chinmay Kumar Roy</cp:lastModifiedBy>
  <cp:revision>3</cp:revision>
  <dcterms:created xsi:type="dcterms:W3CDTF">2024-05-22T10:11:00Z</dcterms:created>
  <dcterms:modified xsi:type="dcterms:W3CDTF">2024-05-24T16:13:00Z</dcterms:modified>
</cp:coreProperties>
</file>