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A3460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5D836F8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2C197BF" w14:textId="572E4905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D9EEB50" wp14:editId="55F94739">
            <wp:extent cx="4572000" cy="2159000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3116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52E365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5EA81B1" w14:textId="6A51DE66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04B65F1E" wp14:editId="26176386">
            <wp:extent cx="4572000" cy="2125980"/>
            <wp:effectExtent l="0" t="0" r="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E41A2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6A8D7FE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672F3BC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2FD1937" w14:textId="0CA633C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36BA989" wp14:editId="1B50FA7C">
            <wp:extent cx="4572000" cy="2528570"/>
            <wp:effectExtent l="0" t="0" r="0" b="0"/>
            <wp:docPr id="12" name="Picture 1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0302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8294E20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3A70FC6" w14:textId="06178B10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3453C9FB" wp14:editId="10D63E0F">
            <wp:extent cx="4566285" cy="2456815"/>
            <wp:effectExtent l="0" t="0" r="5715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D2DC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8E9F0AE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</w:t>
      </w:r>
    </w:p>
    <w:p w14:paraId="01C303E1" w14:textId="183CC4B5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0D787A87" wp14:editId="05B8A91F">
            <wp:extent cx="4572000" cy="2440305"/>
            <wp:effectExtent l="0" t="0" r="0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78D9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5C0F9D1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73CC7BB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1C70DB3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40"/>
          <w:szCs w:val="40"/>
          <w:lang w:val="en-US"/>
        </w:rPr>
      </w:pPr>
      <w:r>
        <w:rPr>
          <w:rFonts w:ascii="Calibri" w:hAnsi="Calibri" w:cs="Calibri"/>
          <w:b/>
          <w:bCs/>
          <w:sz w:val="40"/>
          <w:szCs w:val="40"/>
          <w:lang w:val="en-US"/>
        </w:rPr>
        <w:t>QUANTIFIERS:</w:t>
      </w:r>
    </w:p>
    <w:p w14:paraId="0C6571C9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ACAD2C2" w14:textId="769EF690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2014670" wp14:editId="1403F371">
            <wp:extent cx="4566285" cy="2258695"/>
            <wp:effectExtent l="0" t="0" r="5715" b="19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432CB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61D792D" w14:textId="7B80B602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65F815C5" wp14:editId="05612979">
            <wp:extent cx="4572000" cy="2522855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8E9D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071D9A7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AB7B37D" w14:textId="253D05B0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796813A9" wp14:editId="599787AE">
            <wp:extent cx="4572000" cy="2181225"/>
            <wp:effectExtent l="0" t="0" r="0" b="3175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7164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5A3DEE6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AAAE1AA" w14:textId="54ACA64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28C72638" wp14:editId="4A4BB006">
            <wp:extent cx="4577715" cy="21590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1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14DE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04D67E1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4971DC5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45DF24D" w14:textId="28393D73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7B11F481" wp14:editId="5DABF094">
            <wp:extent cx="4572000" cy="2131695"/>
            <wp:effectExtent l="0" t="0" r="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51E61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20B6818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A56079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572D041" w14:textId="36A66146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7ADDE19C" wp14:editId="42B86278">
            <wp:extent cx="4572000" cy="22860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C46B2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C2108E1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5EA75C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40"/>
          <w:szCs w:val="40"/>
          <w:lang w:val="en-US"/>
        </w:rPr>
      </w:pPr>
      <w:r>
        <w:rPr>
          <w:rFonts w:ascii="Calibri" w:hAnsi="Calibri" w:cs="Calibri"/>
          <w:sz w:val="40"/>
          <w:szCs w:val="40"/>
          <w:highlight w:val="red"/>
          <w:lang w:val="en-US"/>
        </w:rPr>
        <w:t>NOTE: THE QUANTIFIERS apply to the immediately preceding item in the pattern.</w:t>
      </w:r>
    </w:p>
    <w:p w14:paraId="3C474592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40"/>
          <w:szCs w:val="40"/>
          <w:lang w:val="en-US"/>
        </w:rPr>
      </w:pPr>
      <w:r>
        <w:rPr>
          <w:rFonts w:ascii="Calibri" w:hAnsi="Calibri" w:cs="Calibri"/>
          <w:sz w:val="40"/>
          <w:szCs w:val="40"/>
          <w:highlight w:val="red"/>
          <w:lang w:val="en-US"/>
        </w:rPr>
        <w:t xml:space="preserve">An item is usually a single character, a </w:t>
      </w:r>
      <w:proofErr w:type="gramStart"/>
      <w:r>
        <w:rPr>
          <w:rFonts w:ascii="Calibri" w:hAnsi="Calibri" w:cs="Calibri"/>
          <w:sz w:val="40"/>
          <w:szCs w:val="40"/>
          <w:highlight w:val="red"/>
          <w:lang w:val="en-US"/>
        </w:rPr>
        <w:t>period</w:t>
      </w:r>
      <w:proofErr w:type="gramEnd"/>
      <w:r>
        <w:rPr>
          <w:rFonts w:ascii="Calibri" w:hAnsi="Calibri" w:cs="Calibri"/>
          <w:sz w:val="40"/>
          <w:szCs w:val="40"/>
          <w:highlight w:val="red"/>
          <w:lang w:val="en-US"/>
        </w:rPr>
        <w:t xml:space="preserve"> or a char class.</w:t>
      </w:r>
    </w:p>
    <w:p w14:paraId="1544C104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40"/>
          <w:szCs w:val="40"/>
          <w:lang w:val="en-US"/>
        </w:rPr>
      </w:pPr>
      <w:r>
        <w:rPr>
          <w:rFonts w:ascii="Calibri" w:hAnsi="Calibri" w:cs="Calibri"/>
          <w:sz w:val="40"/>
          <w:szCs w:val="40"/>
          <w:lang w:val="en-US"/>
        </w:rPr>
        <w:t> </w:t>
      </w:r>
    </w:p>
    <w:p w14:paraId="09AD7B2A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40"/>
          <w:szCs w:val="40"/>
          <w:lang w:val="en-US"/>
        </w:rPr>
      </w:pPr>
      <w:r>
        <w:rPr>
          <w:rFonts w:ascii="Calibri" w:hAnsi="Calibri" w:cs="Calibri"/>
          <w:sz w:val="40"/>
          <w:szCs w:val="40"/>
          <w:lang w:val="en-US"/>
        </w:rPr>
        <w:t> </w:t>
      </w:r>
    </w:p>
    <w:p w14:paraId="5F5AC363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40"/>
          <w:szCs w:val="40"/>
          <w:lang w:val="en-US"/>
        </w:rPr>
      </w:pPr>
      <w:r>
        <w:rPr>
          <w:rFonts w:ascii="Calibri" w:hAnsi="Calibri" w:cs="Calibri"/>
          <w:sz w:val="40"/>
          <w:szCs w:val="40"/>
          <w:lang w:val="en-US"/>
        </w:rPr>
        <w:t>Grouping a character:</w:t>
      </w:r>
    </w:p>
    <w:p w14:paraId="38069198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40"/>
          <w:szCs w:val="40"/>
          <w:lang w:val="en-US"/>
        </w:rPr>
      </w:pPr>
      <w:r>
        <w:rPr>
          <w:rFonts w:ascii="Calibri" w:hAnsi="Calibri" w:cs="Calibri"/>
          <w:sz w:val="40"/>
          <w:szCs w:val="40"/>
          <w:lang w:val="en-US"/>
        </w:rPr>
        <w:t> </w:t>
      </w:r>
    </w:p>
    <w:p w14:paraId="6F0C4BE2" w14:textId="644DF43F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2D251B7A" wp14:editId="02ED4A74">
            <wp:extent cx="4577715" cy="22860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80ADF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655EAE6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2143E2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C361623" w14:textId="5288B711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039BF044" wp14:editId="7F2BE8A3">
            <wp:extent cx="4566285" cy="1773555"/>
            <wp:effectExtent l="0" t="0" r="5715" b="44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F8CE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84EA9A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828E1C5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QUIZ:</w:t>
      </w:r>
    </w:p>
    <w:p w14:paraId="536A3BE0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D87DD36" w14:textId="6D350DCB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105D051F" wp14:editId="60BDD22E">
            <wp:extent cx="5492115" cy="2456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1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3C7B" w14:textId="77777777" w:rsidR="006955C4" w:rsidRDefault="006955C4" w:rsidP="006955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5D2F12D" w14:textId="77777777" w:rsidR="00CB5583" w:rsidRDefault="00CB5583"/>
    <w:sectPr w:rsidR="00CB5583" w:rsidSect="00AE307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5C4"/>
    <w:rsid w:val="006955C4"/>
    <w:rsid w:val="00AE307C"/>
    <w:rsid w:val="00CB5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437727"/>
  <w15:chartTrackingRefBased/>
  <w15:docId w15:val="{E089602D-515A-8C42-8BB7-B52B611CF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55C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2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Singh Walia</dc:creator>
  <cp:keywords/>
  <dc:description/>
  <cp:lastModifiedBy>Anish Singh Walia</cp:lastModifiedBy>
  <cp:revision>1</cp:revision>
  <dcterms:created xsi:type="dcterms:W3CDTF">2021-08-18T07:17:00Z</dcterms:created>
  <dcterms:modified xsi:type="dcterms:W3CDTF">2021-08-18T07:18:00Z</dcterms:modified>
</cp:coreProperties>
</file>