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Disclaimer:</w:t>
      </w:r>
      <w:r>
        <w:t xml:space="preserve"> </w:t>
      </w:r>
      <w:r>
        <w:t xml:space="preserve">We have tested it with many different</w:t>
      </w:r>
      <w:r>
        <w:t xml:space="preserve"> </w:t>
      </w:r>
      <w:r>
        <w:t xml:space="preserve">cache side-channel PoCs, and carefully tuned thresholds, But some classes of side-channel</w:t>
      </w:r>
      <w:r>
        <w:t xml:space="preserve"> </w:t>
      </w:r>
      <w:r>
        <w:t xml:space="preserve">attacks like</w:t>
      </w:r>
      <w:r>
        <w:t xml:space="preserve"> </w:t>
      </w:r>
      <w:r>
        <w:rPr>
          <w:iCs/>
          <w:i/>
        </w:rPr>
        <w:t xml:space="preserve">flush + flush attacks</w:t>
      </w:r>
      <w:r>
        <w:t xml:space="preserve"> </w:t>
      </w:r>
      <w:r>
        <w:t xml:space="preserve">or utilizing the branch target buffer</w:t>
      </w:r>
      <w:r>
        <w:t xml:space="preserve"> </w:t>
      </w:r>
      <w:r>
        <w:t xml:space="preserve">are not detected - due to the fact that only cache characteristics are</w:t>
      </w:r>
      <w:r>
        <w:t xml:space="preserve"> </w:t>
      </w:r>
      <w:r>
        <w:t xml:space="preserve">analysed.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Idea: try to detect CPU characteristics, which can be traced back to side-channel</w:t>
      </w:r>
      <w:r>
        <w:rPr>
          <w:bCs/>
          <w:b/>
        </w:rPr>
        <w:t xml:space="preserve"> </w:t>
      </w:r>
      <w:r>
        <w:rPr>
          <w:bCs/>
          <w:b/>
        </w:rPr>
        <w:t xml:space="preserve">attacks with a very high probability.</w:t>
      </w:r>
      <w:r>
        <w:t xml:space="preserve"> </w:t>
      </w:r>
      <w:r>
        <w:t xml:space="preserve">If these are detected, report the event</w:t>
      </w:r>
      <w:r>
        <w:t xml:space="preserve"> </w:t>
      </w:r>
      <w:r>
        <w:t xml:space="preserve">to the system log. For example,</w:t>
      </w:r>
      <w:r>
        <w:t xml:space="preserve"> </w:t>
      </w:r>
      <w:r>
        <w:t xml:space="preserve">print a trigger warning when these messages are detected.</w:t>
      </w:r>
    </w:p>
    <w:bookmarkStart w:id="20" w:name="usage-and-example"/>
    <w:p>
      <w:pPr>
        <w:pStyle w:val="Heading1"/>
      </w:pPr>
      <w:r>
        <w:t xml:space="preserve">Usage and Example</w:t>
      </w:r>
    </w:p>
    <w:p>
      <w:pPr>
        <w:pStyle w:val="FirstParagraph"/>
      </w:pPr>
      <w:r>
        <w:t xml:space="preserve">Installation and Execution</w:t>
      </w:r>
    </w:p>
    <w:p>
      <w:pPr>
        <w:pStyle w:val="SourceCode"/>
      </w:pPr>
      <w:r>
        <w:rPr>
          <w:rStyle w:val="VerbatimChar"/>
        </w:rPr>
        <w:t xml:space="preserve">cargo build</w:t>
      </w:r>
      <w:r>
        <w:br/>
      </w:r>
      <w:r>
        <w:rPr>
          <w:rStyle w:val="VerbatimChar"/>
        </w:rPr>
        <w:t xml:space="preserve">$(pwd)/target/debug/detector -v</w:t>
      </w:r>
    </w:p>
    <w:p>
      <w:pPr>
        <w:pStyle w:val="FirstParagraph"/>
      </w:pPr>
      <w:r>
        <w:t xml:space="preserve">Detected Cache Side-Channel Attacks are printed to STDOUT or into systemd’s</w:t>
      </w:r>
      <w:r>
        <w:t xml:space="preserve"> </w:t>
      </w:r>
      <w:r>
        <w:t xml:space="preserve">journal. See the example output for a spectre detection</w:t>
      </w:r>
      <w:r>
        <w:t xml:space="preserve"> </w:t>
      </w:r>
      <w:r>
        <w:t xml:space="preserve">which is logged with log level error into systems journal.</w:t>
      </w:r>
    </w:p>
    <w:p>
      <w:pPr>
        <w:pStyle w:val="SourceCode"/>
      </w:pPr>
      <w:r>
        <w:rPr>
          <w:rStyle w:val="VerbatimChar"/>
        </w:rPr>
        <w:t xml:space="preserve">Possible cache side-channel attack on CPU 0 detected!</w:t>
      </w:r>
      <w:r>
        <w:br/>
      </w:r>
      <w:r>
        <w:rPr>
          <w:rStyle w:val="VerbatimChar"/>
        </w:rPr>
        <w:t xml:space="preserve">Cache miss/ref ratio 96.43% above trigger threshold of 90.00%</w:t>
      </w:r>
      <w:r>
        <w:br/>
      </w:r>
      <w:r>
        <w:rPr>
          <w:rStyle w:val="VerbatimChar"/>
        </w:rPr>
        <w:t xml:space="preserve">Within 6 recorded seconds on CPU 0, 42230182 cache references where detected and 40724557 cache misses</w:t>
      </w:r>
    </w:p>
    <w:bookmarkEnd w:id="20"/>
    <w:bookmarkStart w:id="21" w:name="implementation-aspects"/>
    <w:p>
      <w:pPr>
        <w:pStyle w:val="Heading1"/>
      </w:pPr>
      <w:r>
        <w:t xml:space="preserve">Implementation Aspects</w:t>
      </w:r>
    </w:p>
    <w:p>
      <w:pPr>
        <w:pStyle w:val="FirstParagraph"/>
      </w:pPr>
      <w:r>
        <w:t xml:space="preserve">This tool analyzes all available logical CPUs for abnormalities over a certain period of time.</w:t>
      </w:r>
      <w:r>
        <w:t xml:space="preserve"> </w:t>
      </w:r>
      <w:r>
        <w:t xml:space="preserve">In doing so, it iterates over time and in a pseudo-random over the cache registers HPC to make</w:t>
      </w:r>
      <w:r>
        <w:t xml:space="preserve"> </w:t>
      </w:r>
      <w:r>
        <w:t xml:space="preserve">countermeasures more difficult. Then Barnowl analyzes the cache reference and</w:t>
      </w:r>
      <w:r>
        <w:t xml:space="preserve"> </w:t>
      </w:r>
      <w:r>
        <w:t xml:space="preserve">cache missrate for a certain amount of time - again pseudo-randomly. Here</w:t>
      </w:r>
      <w:r>
        <w:t xml:space="preserve"> </w:t>
      </w:r>
      <w:r>
        <w:t xml:space="preserve">especially the last level cache characteristics. Basically the following Cache</w:t>
      </w:r>
      <w:r>
        <w:t xml:space="preserve"> </w:t>
      </w:r>
      <w:r>
        <w:t xml:space="preserve">Side-Channel attacks should be detectable:</w:t>
      </w:r>
    </w:p>
    <w:p>
      <w:pPr>
        <w:numPr>
          <w:ilvl w:val="0"/>
          <w:numId w:val="1001"/>
        </w:numPr>
        <w:pStyle w:val="Compact"/>
      </w:pPr>
      <w:r>
        <w:t xml:space="preserve">Flush+Reload on AES</w:t>
      </w:r>
    </w:p>
    <w:p>
      <w:pPr>
        <w:numPr>
          <w:ilvl w:val="0"/>
          <w:numId w:val="1001"/>
        </w:numPr>
        <w:pStyle w:val="Compact"/>
      </w:pPr>
      <w:r>
        <w:t xml:space="preserve">Prime+Probe on AES</w:t>
      </w:r>
    </w:p>
    <w:p>
      <w:pPr>
        <w:numPr>
          <w:ilvl w:val="0"/>
          <w:numId w:val="1001"/>
        </w:numPr>
        <w:pStyle w:val="Compact"/>
      </w:pPr>
      <w:r>
        <w:t xml:space="preserve">Flush+Reload on RSA</w:t>
      </w:r>
    </w:p>
    <w:p>
      <w:pPr>
        <w:numPr>
          <w:ilvl w:val="0"/>
          <w:numId w:val="1001"/>
        </w:numPr>
        <w:pStyle w:val="Compact"/>
      </w:pPr>
      <w:r>
        <w:t xml:space="preserve">Spectre Attack</w:t>
      </w:r>
    </w:p>
    <w:p>
      <w:pPr>
        <w:pStyle w:val="FirstParagraph"/>
      </w:pPr>
      <w:r>
        <w:t xml:space="preserve">As noted earlier, flush+flush or Branch History Attacks are not detectable by</w:t>
      </w:r>
      <w:r>
        <w:t xml:space="preserve"> </w:t>
      </w:r>
      <w:r>
        <w:t xml:space="preserve">this method.</w:t>
      </w:r>
    </w:p>
    <w:p>
      <w:pPr>
        <w:pStyle w:val="BodyText"/>
      </w:pPr>
      <w:r>
        <w:t xml:space="preserve">For this purpose Detector tool uses the so-called Counting Mode of the Performance</w:t>
      </w:r>
      <w:r>
        <w:t xml:space="preserve"> </w:t>
      </w:r>
      <w:r>
        <w:t xml:space="preserve">Monitor Unit (PMU) of the processor. In contrast to the Sampling Mode, the</w:t>
      </w:r>
      <w:r>
        <w:t xml:space="preserve"> </w:t>
      </w:r>
      <w:r>
        <w:t xml:space="preserve">Counting Mode has defacto no measurable overhead.</w:t>
      </w:r>
    </w:p>
    <w:p>
      <w:pPr>
        <w:pStyle w:val="BodyText"/>
      </w:pPr>
      <w:r>
        <w:t xml:space="preserve">The implementation is based on the perf subsystem of the Linux kernel which is</w:t>
      </w:r>
      <w:r>
        <w:t xml:space="preserve"> </w:t>
      </w:r>
      <w:r>
        <w:t xml:space="preserve">designed around two aspects: flexibility and performance. In fact, perf can be</w:t>
      </w:r>
      <w:r>
        <w:t xml:space="preserve"> </w:t>
      </w:r>
      <w:r>
        <w:t xml:space="preserve">seen as a command system call, which efficiently exchanges data between kernel</w:t>
      </w:r>
      <w:r>
        <w:t xml:space="preserve"> </w:t>
      </w:r>
      <w:r>
        <w:t xml:space="preserve">space and user space using a ring buffer. So ideal conditions if these analyses</w:t>
      </w:r>
      <w:r>
        <w:t xml:space="preserve"> </w:t>
      </w:r>
      <w:r>
        <w:t xml:space="preserve">are to be made with the goal of lowest overhead.</w:t>
      </w:r>
    </w:p>
    <w:bookmarkEnd w:id="21"/>
    <w:bookmarkStart w:id="25" w:name="X314182406936c3ef39a049cf32fc7696d70bfa5"/>
    <w:p>
      <w:pPr>
        <w:pStyle w:val="Heading1"/>
      </w:pPr>
      <w:r>
        <w:t xml:space="preserve">Documentation for Detection Tool Code file in Rust</w:t>
      </w:r>
    </w:p>
    <w:p>
      <w:pPr>
        <w:pStyle w:val="FirstParagraph"/>
      </w:pPr>
      <w:r>
        <w:t xml:space="preserve">This Rust code is a tool for detecting potential cache side-channel attacks on a system by monitoring CPU cache activity. Below is the documentation detailing its functionality, structure, and usage.</w:t>
      </w:r>
      <w:r>
        <w:t xml:space="preserve"> </w:t>
      </w:r>
      <w:r>
        <w:t xml:space="preserve">Overview</w:t>
      </w:r>
    </w:p>
    <w:bookmarkStart w:id="22" w:name="the-tool"/>
    <w:p>
      <w:pPr>
        <w:pStyle w:val="Heading2"/>
      </w:pPr>
      <w:r>
        <w:t xml:space="preserve">The tool:</w:t>
      </w:r>
    </w:p>
    <w:p>
      <w:pPr>
        <w:pStyle w:val="SourceCode"/>
      </w:pPr>
      <w:r>
        <w:rPr>
          <w:rStyle w:val="VerbatimChar"/>
        </w:rPr>
        <w:t xml:space="preserve">Monitors L2 cache references and cache misses on a specific CPU.</w:t>
      </w:r>
      <w:r>
        <w:br/>
      </w:r>
      <w:r>
        <w:rPr>
          <w:rStyle w:val="VerbatimChar"/>
        </w:rPr>
        <w:t xml:space="preserve">Calculates the cache miss to cache reference ratio.</w:t>
      </w:r>
      <w:r>
        <w:br/>
      </w:r>
      <w:r>
        <w:rPr>
          <w:rStyle w:val="VerbatimChar"/>
        </w:rPr>
        <w:t xml:space="preserve">Logs warnings if the ratio exceeds a defined threshold, indicating a potential side-channel attack.</w:t>
      </w:r>
      <w:r>
        <w:br/>
      </w:r>
      <w:r>
        <w:rPr>
          <w:rStyle w:val="VerbatimChar"/>
        </w:rPr>
        <w:t xml:space="preserve">Provides options to run in verbose mode and as a daemon.</w:t>
      </w:r>
    </w:p>
    <w:bookmarkEnd w:id="22"/>
    <w:bookmarkStart w:id="23" w:name="dependencies"/>
    <w:p>
      <w:pPr>
        <w:pStyle w:val="Heading2"/>
      </w:pPr>
      <w:r>
        <w:t xml:space="preserve">Dependencies</w:t>
      </w:r>
    </w:p>
    <w:p>
      <w:pPr>
        <w:pStyle w:val="FirstParagraph"/>
      </w:pPr>
      <w:r>
        <w:t xml:space="preserve">The tool depends on several crates:</w:t>
      </w:r>
    </w:p>
    <w:p>
      <w:pPr>
        <w:pStyle w:val="SourceCode"/>
      </w:pPr>
      <w:r>
        <w:rPr>
          <w:rStyle w:val="VerbatimChar"/>
        </w:rPr>
        <w:t xml:space="preserve">clap for command-line argument parsing.</w:t>
      </w:r>
      <w:r>
        <w:br/>
      </w:r>
      <w:r>
        <w:rPr>
          <w:rStyle w:val="VerbatimChar"/>
        </w:rPr>
        <w:t xml:space="preserve">log for logging.</w:t>
      </w:r>
      <w:r>
        <w:br/>
      </w:r>
      <w:r>
        <w:rPr>
          <w:rStyle w:val="VerbatimChar"/>
        </w:rPr>
        <w:t xml:space="preserve">nix for Unix-specific functionality.</w:t>
      </w:r>
      <w:r>
        <w:br/>
      </w:r>
      <w:r>
        <w:rPr>
          <w:rStyle w:val="VerbatimChar"/>
        </w:rPr>
        <w:t xml:space="preserve">perf_event for accessing hardware performance counters.</w:t>
      </w:r>
      <w:r>
        <w:br/>
      </w:r>
      <w:r>
        <w:rPr>
          <w:rStyle w:val="VerbatimChar"/>
        </w:rPr>
        <w:t xml:space="preserve">rand for random number generation.</w:t>
      </w:r>
      <w:r>
        <w:br/>
      </w:r>
      <w:r>
        <w:rPr>
          <w:rStyle w:val="VerbatimChar"/>
        </w:rPr>
        <w:t xml:space="preserve">systemd_journal_logger for logging to the systemd journal.</w:t>
      </w:r>
    </w:p>
    <w:bookmarkEnd w:id="23"/>
    <w:bookmarkStart w:id="24" w:name="constants"/>
    <w:p>
      <w:pPr>
        <w:pStyle w:val="Heading2"/>
      </w:pPr>
      <w:r>
        <w:t xml:space="preserve">Constants</w:t>
      </w:r>
    </w:p>
    <w:p>
      <w:pPr>
        <w:pStyle w:val="SourceCode"/>
      </w:pPr>
      <w:r>
        <w:rPr>
          <w:rStyle w:val="VerbatimChar"/>
        </w:rPr>
        <w:t xml:space="preserve">CACHE_MISS_REF_RATIO_THRESHOLD: The ratio threshold for detecting a potential attack (87.6%).</w:t>
      </w:r>
      <w:r>
        <w:br/>
      </w:r>
      <w:r>
        <w:rPr>
          <w:rStyle w:val="VerbatimChar"/>
        </w:rPr>
        <w:t xml:space="preserve">CACHE_MISS_IGNORE_THRESHOLD: Minimum cache references per second to consider the data valid (10,000).</w:t>
      </w:r>
      <w:r>
        <w:br/>
      </w:r>
      <w:r>
        <w:rPr>
          <w:rStyle w:val="VerbatimChar"/>
        </w:rPr>
        <w:t xml:space="preserve">RECORDING_TIME_MIN: Minimum recording time in seconds (2 seconds).</w:t>
      </w:r>
      <w:r>
        <w:br/>
      </w:r>
      <w:r>
        <w:rPr>
          <w:rStyle w:val="VerbatimChar"/>
        </w:rPr>
        <w:t xml:space="preserve">RECORDING_TIME_MAX: Maximum recording time in seconds (5 seconds).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2024-05-21T11:43:44Z</dcterms:created>
  <dcterms:modified xsi:type="dcterms:W3CDTF">2024-05-21T11:43:44Z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