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pectre"/>
    <w:p>
      <w:pPr>
        <w:pStyle w:val="Heading1"/>
      </w:pPr>
      <w:r>
        <w:t xml:space="preserve">Spectre</w:t>
      </w:r>
    </w:p>
    <w:p>
      <w:pPr>
        <w:pStyle w:val="FirstParagraph"/>
      </w:pPr>
      <w:r>
        <w:t xml:space="preserve">Readme for the Spectre CPU exploit.</w:t>
      </w:r>
    </w:p>
    <w:bookmarkStart w:id="20" w:name="attribution"/>
    <w:p>
      <w:pPr>
        <w:pStyle w:val="Heading2"/>
      </w:pPr>
      <w:r>
        <w:t xml:space="preserve">Attribution</w:t>
      </w:r>
    </w:p>
    <w:p>
      <w:pPr>
        <w:pStyle w:val="FirstParagraph"/>
      </w:pPr>
      <w:r>
        <w:t xml:space="preserve">The source code originates from the example code provided in the</w:t>
      </w:r>
      <w:r>
        <w:t xml:space="preserve"> </w:t>
      </w:r>
      <w:r>
        <w:t xml:space="preserve">“</w:t>
      </w:r>
      <w:r>
        <w:t xml:space="preserve">Spectre Attacks: Exploiting Speculative Execution</w:t>
      </w:r>
      <w:r>
        <w:t xml:space="preserve">”</w:t>
      </w:r>
      <w:r>
        <w:t xml:space="preserve"> </w:t>
      </w:r>
      <w:r>
        <w:t xml:space="preserve">paper found here:</w:t>
      </w:r>
      <w:r>
        <w:t xml:space="preserve"> </w:t>
      </w:r>
      <w:r>
        <w:t xml:space="preserve">https://spectreattack.com/spectre.pdf</w:t>
      </w:r>
    </w:p>
    <w:p>
      <w:pPr>
        <w:pStyle w:val="BodyText"/>
      </w:pPr>
      <w:r>
        <w:t xml:space="preserve">The original source code was provided by Erik August’s gist, found here: https://gist.github.com/ErikAugust/724d4a969fb2c6ae1bbd7b2a9e3d4bb6</w:t>
      </w:r>
    </w:p>
    <w:bookmarkEnd w:id="20"/>
    <w:bookmarkStart w:id="21" w:name="building"/>
    <w:p>
      <w:pPr>
        <w:pStyle w:val="Heading2"/>
      </w:pPr>
      <w:r>
        <w:t xml:space="preserve">Building</w:t>
      </w:r>
    </w:p>
    <w:p>
      <w:pPr>
        <w:pStyle w:val="FirstParagraph"/>
      </w:pPr>
      <w:r>
        <w:t xml:space="preserve">On the terminal run:</w:t>
      </w:r>
    </w:p>
    <w:p>
      <w:pPr>
        <w:pStyle w:val="BodyText"/>
      </w:pPr>
      <w:r>
        <w:rPr>
          <w:rStyle w:val="VerbatimChar"/>
        </w:rPr>
        <w:t xml:space="preserve">make</w:t>
      </w:r>
    </w:p>
    <w:p>
      <w:pPr>
        <w:pStyle w:val="BodyText"/>
      </w:pPr>
      <w:r>
        <w:t xml:space="preserve">The output binary is</w:t>
      </w:r>
      <w:r>
        <w:t xml:space="preserve"> </w:t>
      </w:r>
      <w:r>
        <w:rPr>
          <w:rStyle w:val="VerbatimChar"/>
        </w:rPr>
        <w:t xml:space="preserve">./spectre.out</w:t>
      </w:r>
      <w:r>
        <w:t xml:space="preserve">.</w:t>
      </w:r>
    </w:p>
    <w:bookmarkEnd w:id="21"/>
    <w:bookmarkStart w:id="22" w:name="executing"/>
    <w:p>
      <w:pPr>
        <w:pStyle w:val="Heading2"/>
      </w:pPr>
      <w:r>
        <w:t xml:space="preserve">Executing</w:t>
      </w:r>
    </w:p>
    <w:p>
      <w:pPr>
        <w:pStyle w:val="FirstParagraph"/>
      </w:pPr>
      <w:r>
        <w:t xml:space="preserve">To run spectre with default cache hit threshold of 80, and the secret example string</w:t>
      </w:r>
      <w:r>
        <w:t xml:space="preserve"> </w:t>
      </w:r>
      <w:r>
        <w:t xml:space="preserve">“</w:t>
      </w:r>
      <w:r>
        <w:t xml:space="preserve">The Magic Words are Squeamish Ossifrage.</w:t>
      </w:r>
      <w:r>
        <w:t xml:space="preserve">”</w:t>
      </w:r>
      <w:r>
        <w:t xml:space="preserve"> </w:t>
      </w:r>
      <w:r>
        <w:t xml:space="preserve">as the target, run</w:t>
      </w:r>
      <w:r>
        <w:t xml:space="preserve"> </w:t>
      </w:r>
      <w:r>
        <w:rPr>
          <w:rStyle w:val="VerbatimChar"/>
        </w:rPr>
        <w:t xml:space="preserve">./spectre.out</w:t>
      </w:r>
      <w:r>
        <w:t xml:space="preserve"> </w:t>
      </w:r>
      <w:r>
        <w:t xml:space="preserve">with no command line arguments.</w:t>
      </w:r>
    </w:p>
    <w:p>
      <w:pPr>
        <w:pStyle w:val="BodyText"/>
      </w:pPr>
      <w:r>
        <w:rPr>
          <w:bCs/>
          <w:b/>
        </w:rPr>
        <w:t xml:space="preserve">Example:</w:t>
      </w:r>
      <w:r>
        <w:t xml:space="preserve"> </w:t>
      </w:r>
      <w:r>
        <w:rPr>
          <w:rStyle w:val="VerbatimChar"/>
        </w:rPr>
        <w:t xml:space="preserve">./spectre.out</w:t>
      </w:r>
    </w:p>
    <w:p>
      <w:pPr>
        <w:pStyle w:val="BodyText"/>
      </w:pPr>
      <w:r>
        <w:t xml:space="preserve">The cache hit threshold can be specified as the first command line argument. It must be a whole positive integer.</w:t>
      </w:r>
    </w:p>
    <w:p>
      <w:pPr>
        <w:pStyle w:val="BodyText"/>
      </w:pPr>
      <w:r>
        <w:rPr>
          <w:bCs/>
          <w:b/>
        </w:rPr>
        <w:t xml:space="preserve">Example:</w:t>
      </w:r>
      <w:r>
        <w:t xml:space="preserve"> </w:t>
      </w:r>
      <w:r>
        <w:rPr>
          <w:rStyle w:val="VerbatimChar"/>
        </w:rPr>
        <w:t xml:space="preserve">./spectre.out 80</w:t>
      </w:r>
    </w:p>
    <w:bookmarkEnd w:id="22"/>
    <w:bookmarkStart w:id="23" w:name="tweaking"/>
    <w:p>
      <w:pPr>
        <w:pStyle w:val="Heading2"/>
      </w:pPr>
      <w:r>
        <w:t xml:space="preserve">Tweaking</w:t>
      </w:r>
    </w:p>
    <w:p>
      <w:pPr>
        <w:pStyle w:val="FirstParagraph"/>
      </w:pPr>
      <w:r>
        <w:t xml:space="preserve">If you’re getting improper results, you may need to tweak the cache hit threshold. This can be done by providing a threshold as the first command line argument.</w:t>
      </w:r>
    </w:p>
    <w:p>
      <w:pPr>
        <w:pStyle w:val="BodyText"/>
      </w:pPr>
      <w:r>
        <w:t xml:space="preserve">While a value of 80 appears to work for most desktop CPUs, a larger value may be required for slower CPUs, and the newest desktop CPUs can go as low as 15.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2024-05-21T11:43:43Z</dcterms:created>
  <dcterms:modified xsi:type="dcterms:W3CDTF">2024-05-21T11:43:43Z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