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7b358a5d7617037d2e9c612f47ed34b4b9ad2e"/>
    <w:p>
      <w:pPr>
        <w:pStyle w:val="Heading1"/>
      </w:pPr>
      <w:r>
        <w:t xml:space="preserve">OIM vs Kogito — Tableau des fonctionnalités</w:t>
      </w:r>
    </w:p>
    <w:p>
      <w:pPr>
        <w:pStyle w:val="BlockText"/>
      </w:pPr>
      <w:r>
        <w:t xml:space="preserve">Comparaison fonctionnalité par fonctionnalité entre</w:t>
      </w:r>
      <w:r>
        <w:t xml:space="preserve"> </w:t>
      </w:r>
      <w:r>
        <w:rPr>
          <w:b/>
          <w:bCs/>
        </w:rPr>
        <w:t xml:space="preserve">OIM</w:t>
      </w:r>
      <w:r>
        <w:t xml:space="preserve"> </w:t>
      </w:r>
      <w:r>
        <w:t xml:space="preserve">(Orchestrateur d'Intégrations Métier) et</w:t>
      </w:r>
      <w:r>
        <w:t xml:space="preserve"> </w:t>
      </w:r>
      <w:r>
        <w:rPr>
          <w:b/>
          <w:bCs/>
        </w:rPr>
        <w:t xml:space="preserve">Kogito</w:t>
      </w:r>
      <w:r>
        <w:t xml:space="preserve"> </w:t>
      </w:r>
      <w:r>
        <w:t xml:space="preserve">(Red Hat).</w:t>
      </w:r>
    </w:p>
    <w:p>
      <w:pPr>
        <w:pStyle w:val="BlockText"/>
      </w:pPr>
      <w:r>
        <w:rPr>
          <w:b/>
          <w:bCs/>
        </w:rPr>
        <w:t xml:space="preserve">Légende</w:t>
      </w:r>
      <w:r>
        <w:t xml:space="preserve"> </w:t>
      </w:r>
      <w:r>
        <w:t xml:space="preserve">: ✅ implémenté · 🟡 partiel / à construire · ❌ absent · ⚠️ déclaré mais non implémenté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de fiabilité</w:t>
      </w:r>
      <w:r>
        <w:t xml:space="preserve"> </w:t>
      </w:r>
      <w:r>
        <w:t xml:space="preserve">: la colonne</w:t>
      </w:r>
      <w:r>
        <w:t xml:space="preserve"> </w:t>
      </w:r>
      <w:r>
        <w:rPr>
          <w:b/>
          <w:bCs/>
        </w:rPr>
        <w:t xml:space="preserve">OIM</w:t>
      </w:r>
      <w:r>
        <w:t xml:space="preserve"> </w:t>
      </w:r>
      <w:r>
        <w:t xml:space="preserve">est établie à partir du code source vérifié (juillet 2026). La colonne</w:t>
      </w:r>
      <w:r>
        <w:t xml:space="preserve"> </w:t>
      </w:r>
      <w:r>
        <w:rPr>
          <w:b/>
          <w:bCs/>
        </w:rPr>
        <w:t xml:space="preserve">Kogito</w:t>
      </w:r>
      <w:r>
        <w:t xml:space="preserve"> </w:t>
      </w:r>
      <w:r>
        <w:t xml:space="preserve">repose sur la connaissance générale du produit et doit être validée contre la version ciblée avant toute diffusion officielle.</w:t>
      </w:r>
    </w:p>
    <w:p>
      <w:r>
        <w:pict>
          <v:rect style="width:0;height:1.5pt" o:hralign="center" o:hrstd="t" o:hr="t"/>
        </w:pict>
      </w:r>
    </w:p>
    <w:bookmarkStart w:id="9" w:name="Xe26fa0ce85ff17b28507556abcdf6d28f467ca4"/>
    <w:p>
      <w:pPr>
        <w:pStyle w:val="Heading2"/>
      </w:pPr>
      <w:r>
        <w:t xml:space="preserve">1. Fonctionnalités présentes dans OIM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OIM</w:t>
            </w:r>
          </w:p>
        </w:tc>
        <w:tc>
          <w:tcPr/>
          <w:p>
            <w:pPr>
              <w:pStyle w:val="Compact"/>
            </w:pPr>
            <w:r>
              <w:t xml:space="preserve">Kogito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Définition des processus en fichier de configuration</w:t>
            </w:r>
            <w:r>
              <w:t xml:space="preserve"> </w:t>
            </w:r>
            <w:r>
              <w:t xml:space="preserve">(éditable sans code)</w:t>
            </w:r>
          </w:p>
        </w:tc>
        <w:tc>
          <w:tcPr/>
          <w:p>
            <w:pPr>
              <w:pStyle w:val="Compact"/>
            </w:pPr>
            <w:r>
              <w:t xml:space="preserve">✅ YAML déclaratif</w:t>
            </w:r>
          </w:p>
        </w:tc>
        <w:tc>
          <w:tcPr/>
          <w:p>
            <w:pPr>
              <w:pStyle w:val="Compact"/>
            </w:pPr>
            <w:r>
              <w:t xml:space="preserve">🟡 BPMN 2.0 (XML) principalement ; YAML possible via Serverless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Résolution de variables dans les paramètres</w:t>
            </w:r>
          </w:p>
        </w:tc>
        <w:tc>
          <w:tcPr/>
          <w:p>
            <w:pPr>
              <w:pStyle w:val="Compact"/>
            </w:pPr>
            <w:r>
              <w:t xml:space="preserve">✅ Handlebars</w:t>
            </w:r>
            <w:r>
              <w:t xml:space="preserve"> </w:t>
            </w:r>
            <w:r>
              <w:rPr>
                <w:rStyle w:val="VerbatimChar"/>
              </w:rPr>
              <w:t xml:space="preserve">{{ }}</w:t>
            </w:r>
          </w:p>
        </w:tc>
        <w:tc>
          <w:tcPr/>
          <w:p>
            <w:pPr>
              <w:pStyle w:val="Compact"/>
            </w:pPr>
            <w:r>
              <w:t xml:space="preserve">✅ expressions (jq / 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 de valeurs des réponses</w:t>
            </w:r>
          </w:p>
        </w:tc>
        <w:tc>
          <w:tcPr/>
          <w:p>
            <w:pPr>
              <w:pStyle w:val="Compact"/>
            </w:pPr>
            <w:r>
              <w:t xml:space="preserve">✅ JSONPath (</w:t>
            </w:r>
            <w:r>
              <w:rPr>
                <w:rStyle w:val="VerbatimChar"/>
              </w:rPr>
              <w:t xml:space="preserve">$.data...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jq / mapping de 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Branchements conditionnels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  <w:r>
              <w:t xml:space="preserve"> </w:t>
            </w:r>
            <w:r>
              <w:t xml:space="preserve">+ condition</w:t>
            </w:r>
          </w:p>
        </w:tc>
        <w:tc>
          <w:tcPr/>
          <w:p>
            <w:pPr>
              <w:pStyle w:val="Compact"/>
            </w:pPr>
            <w:r>
              <w:t xml:space="preserve">✅ passerelles (gateways)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explicite entre étapes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suivant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flux de séquence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Connecteur HTTP/REST déclaratif</w:t>
            </w:r>
          </w:p>
        </w:tc>
        <w:tc>
          <w:tcPr/>
          <w:p>
            <w:pPr>
              <w:pStyle w:val="Compact"/>
            </w:pPr>
            <w:r>
              <w:t xml:space="preserve">✅ via</w:t>
            </w:r>
            <w:r>
              <w:t xml:space="preserve"> </w:t>
            </w:r>
            <w:r>
              <w:rPr>
                <w:rStyle w:val="VerbatimChar"/>
              </w:rPr>
              <w:t xml:space="preserve">YamlHttpClient</w:t>
            </w:r>
          </w:p>
        </w:tc>
        <w:tc>
          <w:tcPr/>
          <w:p>
            <w:pPr>
              <w:pStyle w:val="Compact"/>
            </w:pPr>
            <w:r>
              <w:t xml:space="preserve">✅ fonctions REST /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Étape conditionnelle dédiée</w:t>
            </w:r>
          </w:p>
        </w:tc>
        <w:tc>
          <w:tcPr/>
          <w:p>
            <w:pPr>
              <w:pStyle w:val="Compact"/>
            </w:pPr>
            <w:r>
              <w:t xml:space="preserve">✅ connecteur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 intégrés pour les tests</w:t>
            </w:r>
            <w:r>
              <w:t xml:space="preserve"> </w:t>
            </w:r>
            <w:r>
              <w:t xml:space="preserve">(catalogue de réponses)</w:t>
            </w:r>
          </w:p>
        </w:tc>
        <w:tc>
          <w:tcPr/>
          <w:p>
            <w:pPr>
              <w:pStyle w:val="Compact"/>
            </w:pPr>
            <w:r>
              <w:t xml:space="preserve">✅ connecteur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+ auto-seed</w:t>
            </w:r>
          </w:p>
        </w:tc>
        <w:tc>
          <w:tcPr/>
          <w:p>
            <w:pPr>
              <w:pStyle w:val="Compact"/>
            </w:pPr>
            <w:r>
              <w:t xml:space="preserve">🟡 outillage de test, pas de catalogue de mocks 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Approbation humaine / mise en pause</w:t>
            </w:r>
            <w:r>
              <w:t xml:space="preserve"> </w:t>
            </w:r>
            <w:r>
              <w:t xml:space="preserve">(hook)</w:t>
            </w:r>
          </w:p>
        </w:tc>
        <w:tc>
          <w:tcPr/>
          <w:p>
            <w:pPr>
              <w:pStyle w:val="Compact"/>
            </w:pPr>
            <w:r>
              <w:t xml:space="preserve">✅ connecteur</w:t>
            </w:r>
            <w:r>
              <w:t xml:space="preserve"> </w:t>
            </w:r>
            <w:r>
              <w:rPr>
                <w:rStyle w:val="VerbatimChar"/>
              </w:rP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✅ tâches utilisateur (mature)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Reprise sur erreur avec correction des données</w:t>
            </w:r>
          </w:p>
        </w:tc>
        <w:tc>
          <w:tcPr/>
          <w:p>
            <w:pPr>
              <w:pStyle w:val="Compact"/>
            </w:pPr>
            <w:r>
              <w:t xml:space="preserve">✅ corriger l'entrée puis reprendre la tâche</w:t>
            </w:r>
          </w:p>
        </w:tc>
        <w:tc>
          <w:tcPr/>
          <w:p>
            <w:pPr>
              <w:pStyle w:val="Compact"/>
            </w:pPr>
            <w:r>
              <w:t xml:space="preserve">🟡 gestion d'erreurs/compensation oui, mais pas cette UX de correction-reprise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/ annulation d'une instance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gestion des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Réponse synchrone au démarrage</w:t>
            </w:r>
            <w:r>
              <w:t xml:space="preserve"> </w:t>
            </w:r>
            <w:r>
              <w:t xml:space="preserve">(attente corrélée, timeout 30s)</w:t>
            </w:r>
          </w:p>
        </w:tc>
        <w:tc>
          <w:tcPr/>
          <w:p>
            <w:pPr>
              <w:pStyle w:val="Compact"/>
            </w:pPr>
            <w:r>
              <w:t xml:space="preserve">✅ connecteur</w:t>
            </w:r>
            <w:r>
              <w:t xml:space="preserve"> </w:t>
            </w:r>
            <w:r>
              <w:rPr>
                <w:rStyle w:val="VerbatimChar"/>
              </w:rPr>
              <w:t xml:space="preserve">reponse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AttenteReponse</w:t>
            </w:r>
          </w:p>
        </w:tc>
        <w:tc>
          <w:tcPr/>
          <w:p>
            <w:pPr>
              <w:pStyle w:val="Compact"/>
            </w:pPr>
            <w:r>
              <w:t xml:space="preserve">🟡 plutôt orienté asynchrone / événementiel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Versionnage par empreinte (hash SHA256) + historique</w:t>
            </w:r>
          </w:p>
        </w:tc>
        <w:tc>
          <w:tcPr/>
          <w:p>
            <w:pPr>
              <w:pStyle w:val="Compact"/>
            </w:pPr>
            <w:r>
              <w:t xml:space="preserve">✅ avec auteur et horodatage</w:t>
            </w:r>
          </w:p>
        </w:tc>
        <w:tc>
          <w:tcPr/>
          <w:p>
            <w:pPr>
              <w:pStyle w:val="Compact"/>
            </w:pPr>
            <w:r>
              <w:t xml:space="preserve">🟡 versionnage de processus, UX différente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Traçabilité bout-en-bout par CorrelationId</w:t>
            </w:r>
          </w:p>
        </w:tc>
        <w:tc>
          <w:tcPr/>
          <w:p>
            <w:pPr>
              <w:pStyle w:val="Compact"/>
            </w:pPr>
            <w:r>
              <w:t xml:space="preserve">✅ logs + header HTTP + événements</w:t>
            </w:r>
          </w:p>
        </w:tc>
        <w:tc>
          <w:tcPr/>
          <w:p>
            <w:pPr>
              <w:pStyle w:val="Compact"/>
            </w:pPr>
            <w:r>
              <w:t xml:space="preserve">✅ clés de corrélation + 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Suivi en temps réel dans l'interface</w:t>
            </w:r>
          </w:p>
        </w:tc>
        <w:tc>
          <w:tcPr/>
          <w:p>
            <w:pPr>
              <w:pStyle w:val="Compact"/>
            </w:pPr>
            <w:r>
              <w:t xml:space="preserve">✅ SignalR / WebSocket</w:t>
            </w:r>
          </w:p>
        </w:tc>
        <w:tc>
          <w:tcPr/>
          <w:p>
            <w:pPr>
              <w:pStyle w:val="Compact"/>
            </w:pPr>
            <w:r>
              <w:t xml:space="preserve">🟡 événements (Kafka/CloudEvents), pas de push UI natif équivalent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Cloisonnement par équipe</w:t>
            </w:r>
          </w:p>
        </w:tc>
        <w:tc>
          <w:tcPr/>
          <w:p>
            <w:pPr>
              <w:pStyle w:val="Compact"/>
            </w:pPr>
            <w:r>
              <w:t xml:space="preserve">✅ champ</w:t>
            </w:r>
            <w:r>
              <w:t xml:space="preserve"> </w:t>
            </w:r>
            <w:r>
              <w:rPr>
                <w:rStyle w:val="VerbatimChar"/>
              </w:rPr>
              <w:t xml:space="preserve">Equipe</w:t>
            </w:r>
            <w:r>
              <w:t xml:space="preserve"> </w:t>
            </w:r>
            <w:r>
              <w:t xml:space="preserve">+ filtrage</w:t>
            </w:r>
          </w:p>
        </w:tc>
        <w:tc>
          <w:tcPr/>
          <w:p>
            <w:pPr>
              <w:pStyle w:val="Compact"/>
            </w:pPr>
            <w:r>
              <w:t xml:space="preserve">❌ pas de multi-tenant natif de premier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asynchrone en arrière-plan</w:t>
            </w:r>
            <w:r>
              <w:t xml:space="preserve"> </w:t>
            </w:r>
            <w:r>
              <w:t xml:space="preserve">(file + service)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WorkflowQueue</w:t>
            </w:r>
            <w:r>
              <w:t xml:space="preserve"> </w:t>
            </w:r>
            <w:r>
              <w:t xml:space="preserve">+ background service</w:t>
            </w:r>
          </w:p>
        </w:tc>
        <w:tc>
          <w:tcPr/>
          <w:p>
            <w:pPr>
              <w:pStyle w:val="Compact"/>
            </w:pPr>
            <w:r>
              <w:t xml:space="preserve">✅ service de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Reprise après crash serveur</w:t>
            </w:r>
            <w:r>
              <w:t xml:space="preserve"> </w:t>
            </w:r>
            <w:r>
              <w:t xml:space="preserve">(claim atomique + heartbeat)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OrphelinRecuperateur</w:t>
            </w:r>
            <w:r>
              <w:t xml:space="preserve"> </w:t>
            </w:r>
            <w:r>
              <w:t xml:space="preserve">(seuil 2 min)</w:t>
            </w:r>
          </w:p>
        </w:tc>
        <w:tc>
          <w:tcPr/>
          <w:p>
            <w:pPr>
              <w:pStyle w:val="Compact"/>
            </w:pPr>
            <w:r>
              <w:t xml:space="preserve">✅ persistance + jobs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Authentification Windows</w:t>
            </w:r>
            <w:r>
              <w:t xml:space="preserve"> </w:t>
            </w:r>
            <w:r>
              <w:t xml:space="preserve">(NTLM → JWT)</w:t>
            </w:r>
          </w:p>
        </w:tc>
        <w:tc>
          <w:tcPr/>
          <w:p>
            <w:pPr>
              <w:pStyle w:val="Compact"/>
            </w:pPr>
            <w:r>
              <w:t xml:space="preserve">✅ natif</w:t>
            </w:r>
          </w:p>
        </w:tc>
        <w:tc>
          <w:tcPr/>
          <w:p>
            <w:pPr>
              <w:pStyle w:val="Compact"/>
            </w:pPr>
            <w:r>
              <w:t xml:space="preserve">❌ orienté Keycloak / OIDC, NTLM non 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au standard UTD (gouv. du Québec)</w:t>
            </w:r>
          </w:p>
        </w:tc>
        <w:tc>
          <w:tcPr/>
          <w:p>
            <w:pPr>
              <w:pStyle w:val="Compact"/>
            </w:pPr>
            <w:r>
              <w:t xml:space="preserve">✅ composants UTD PIV</w:t>
            </w:r>
          </w:p>
        </w:tc>
        <w:tc>
          <w:tcPr/>
          <w:p>
            <w:pPr>
              <w:pStyle w:val="Compact"/>
            </w:pPr>
            <w:r>
              <w:t xml:space="preserve">❌ à développer sur mesure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Persistance SQL Server / SQLite</w:t>
            </w:r>
            <w:r>
              <w:t xml:space="preserve"> </w:t>
            </w:r>
            <w:r>
              <w:t xml:space="preserve">(EF Core)</w:t>
            </w:r>
          </w:p>
        </w:tc>
        <w:tc>
          <w:tcPr/>
          <w:p>
            <w:pPr>
              <w:pStyle w:val="Compact"/>
            </w:pPr>
            <w:r>
              <w:t xml:space="preserve">✅ SQL Server (prod) / SQLite (dev)</w:t>
            </w:r>
          </w:p>
        </w:tc>
        <w:tc>
          <w:tcPr/>
          <w:p>
            <w:pPr>
              <w:pStyle w:val="Compact"/>
            </w:pPr>
            <w:r>
              <w:t xml:space="preserve">🟡 PostgreSQL / MongoDB / Infinispan ; SQL Server non prioritaire, SQLite 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pilotés par cas</w:t>
            </w:r>
            <w:r>
              <w:t xml:space="preserve"> </w:t>
            </w:r>
            <w:r>
              <w:t xml:space="preserve">(MDAT / Markdown)</w:t>
            </w:r>
          </w:p>
        </w:tc>
        <w:tc>
          <w:tcPr/>
          <w:p>
            <w:pPr>
              <w:pStyle w:val="Compact"/>
            </w:pPr>
            <w:r>
              <w:t xml:space="preserve">✅ entité</w:t>
            </w:r>
            <w:r>
              <w:t xml:space="preserve"> </w:t>
            </w:r>
            <w:r>
              <w:rPr>
                <w:rStyle w:val="VerbatimChar"/>
              </w:rPr>
              <w:t xml:space="preserve">CasTests</w:t>
            </w:r>
            <w:r>
              <w:t xml:space="preserve"> </w:t>
            </w:r>
            <w:r>
              <w:t xml:space="preserve">+ MDAT</w:t>
            </w:r>
          </w:p>
        </w:tc>
        <w:tc>
          <w:tcPr/>
          <w:p>
            <w:pPr>
              <w:pStyle w:val="Compact"/>
            </w:pPr>
            <w:r>
              <w:t xml:space="preserve">🟡 tests JUnit / outillage, pas piloté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dans l'éditeur</w:t>
            </w:r>
            <w:r>
              <w:t xml:space="preserve"> </w:t>
            </w:r>
            <w:r>
              <w:t xml:space="preserve">(autocomplétion)</w:t>
            </w:r>
          </w:p>
        </w:tc>
        <w:tc>
          <w:tcPr/>
          <w:p>
            <w:pPr>
              <w:pStyle w:val="Compact"/>
            </w:pPr>
            <w:r>
              <w:t xml:space="preserve">✅ schéma JSON pour le YAML</w:t>
            </w:r>
          </w:p>
        </w:tc>
        <w:tc>
          <w:tcPr/>
          <w:p>
            <w:pPr>
              <w:pStyle w:val="Compact"/>
            </w:pPr>
            <w:r>
              <w:t xml:space="preserve">✅ éditeurs BPMN/DMN, extensions VS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Compteur de tentatives</w:t>
            </w:r>
          </w:p>
        </w:tc>
        <w:tc>
          <w:tcPr/>
          <w:p>
            <w:pPr>
              <w:pStyle w:val="Compact"/>
            </w:pPr>
            <w:r>
              <w:t xml:space="preserve">🟡 compteur incrémenté à la reprise</w:t>
            </w:r>
            <w:r>
              <w:t xml:space="preserve"> </w:t>
            </w:r>
            <w:r>
              <w:rPr>
                <w:b/>
                <w:bCs/>
              </w:rPr>
              <w:t xml:space="preserve">manuelle</w:t>
            </w:r>
          </w:p>
        </w:tc>
        <w:tc>
          <w:tcPr/>
          <w:p>
            <w:pPr>
              <w:pStyle w:val="Compact"/>
            </w:pPr>
            <w:r>
              <w:t xml:space="preserve">✅ politiques de retry automatiques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431298a003c1819386470f5499846cbe1b9cbbf"/>
    <w:p>
      <w:pPr>
        <w:pStyle w:val="Heading2"/>
      </w:pPr>
      <w:r>
        <w:t xml:space="preserve">2. Fonctionnalités déclarées dans OIM mais non implémentées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OIM</w:t>
            </w:r>
          </w:p>
        </w:tc>
        <w:tc>
          <w:tcPr/>
          <w:p>
            <w:pPr>
              <w:pStyle w:val="Compact"/>
            </w:pPr>
            <w:r>
              <w:t xml:space="preserve">Kogito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Connecteur Pub/Sub (messagerie)</w:t>
            </w:r>
          </w:p>
        </w:tc>
        <w:tc>
          <w:tcPr/>
          <w:p>
            <w:pPr>
              <w:pStyle w:val="Compact"/>
            </w:pPr>
            <w:r>
              <w:t xml:space="preserve">⚠️ présent dans l'énum, aucun connecteur</w:t>
            </w:r>
          </w:p>
        </w:tc>
        <w:tc>
          <w:tcPr/>
          <w:p>
            <w:pPr>
              <w:pStyle w:val="Compact"/>
            </w:pPr>
            <w:r>
              <w:t xml:space="preserve">✅ événementiel natif (Kafka/CloudEvents)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Connecteur MDAT</w:t>
            </w:r>
            <w:r>
              <w:t xml:space="preserve"> </w:t>
            </w:r>
            <w:r>
              <w:t xml:space="preserve">(système métier)</w:t>
            </w:r>
          </w:p>
        </w:tc>
        <w:tc>
          <w:tcPr/>
          <w:p>
            <w:pPr>
              <w:pStyle w:val="Compact"/>
            </w:pPr>
            <w:r>
              <w:t xml:space="preserve">⚠️ présent dans l'énum, aucun connecteur</w:t>
            </w:r>
          </w:p>
        </w:tc>
        <w:tc>
          <w:tcPr/>
          <w:p>
            <w:pPr>
              <w:pStyle w:val="Compact"/>
            </w:pPr>
            <w:r>
              <w:t xml:space="preserve">❌ non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Boucles</w:t>
            </w:r>
          </w:p>
        </w:tc>
        <w:tc>
          <w:tcPr/>
          <w:p>
            <w:pPr>
              <w:pStyle w:val="Compact"/>
            </w:pPr>
            <w:r>
              <w:t xml:space="preserve">⚠️ présent dans l'énum, aucun connecteur</w:t>
            </w:r>
          </w:p>
        </w:tc>
        <w:tc>
          <w:tcPr/>
          <w:p>
            <w:pPr>
              <w:pStyle w:val="Compact"/>
            </w:pPr>
            <w:r>
              <w:t xml:space="preserve">✅ sous-processus multi-instances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dd8018853dea5dd83058655a0ec2b0f8db8960"/>
    <w:p>
      <w:pPr>
        <w:pStyle w:val="Heading2"/>
      </w:pPr>
      <w:r>
        <w:t xml:space="preserve">3. Fonctionnalités où Kogito devance OIM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OIM</w:t>
            </w:r>
          </w:p>
        </w:tc>
        <w:tc>
          <w:tcPr/>
          <w:p>
            <w:pPr>
              <w:pStyle w:val="Compact"/>
            </w:pPr>
            <w:r>
              <w:t xml:space="preserve">Kogito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Exécution parallèle (fork / join)</w:t>
            </w:r>
          </w:p>
        </w:tc>
        <w:tc>
          <w:tcPr/>
          <w:p>
            <w:pPr>
              <w:pStyle w:val="Compact"/>
            </w:pPr>
            <w:r>
              <w:t xml:space="preserve">❌ exécution séquentielle</w:t>
            </w:r>
          </w:p>
        </w:tc>
        <w:tc>
          <w:tcPr/>
          <w:p>
            <w:pPr>
              <w:pStyle w:val="Compact"/>
            </w:pPr>
            <w:r>
              <w:t xml:space="preserve">✅ passerelles parallèles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Minuteries / délais programmés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événements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Saga / compensation</w:t>
            </w:r>
            <w:r>
              <w:t xml:space="preserve"> </w:t>
            </w:r>
            <w:r>
              <w:t xml:space="preserve">(annulation transactionnelle)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automatique avec back-off</w:t>
            </w:r>
          </w:p>
        </w:tc>
        <w:tc>
          <w:tcPr/>
          <w:p>
            <w:pPr>
              <w:pStyle w:val="Compact"/>
            </w:pPr>
            <w:r>
              <w:t xml:space="preserve">❌ (reprise manuelle uniquement)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Éditeur visuel de processus</w:t>
            </w:r>
          </w:p>
        </w:tc>
        <w:tc>
          <w:tcPr/>
          <w:p>
            <w:pPr>
              <w:pStyle w:val="Compact"/>
            </w:pPr>
            <w:r>
              <w:t xml:space="preserve">❌ (YAML uniquement)</w:t>
            </w:r>
          </w:p>
        </w:tc>
        <w:tc>
          <w:tcPr/>
          <w:p>
            <w:pPr>
              <w:pStyle w:val="Compact"/>
            </w:pPr>
            <w:r>
              <w:t xml:space="preserve">✅ éditeur graphique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Moteur de règles de décision (DMN)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DMN 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Standards ouverts</w:t>
            </w:r>
            <w:r>
              <w:t xml:space="preserve"> </w:t>
            </w:r>
            <w:r>
              <w:t xml:space="preserve">(BPMN 2.0 / DMN)</w:t>
            </w:r>
          </w:p>
        </w:tc>
        <w:tc>
          <w:tcPr/>
          <w:p>
            <w:pPr>
              <w:pStyle w:val="Compact"/>
            </w:pPr>
            <w:r>
              <w:t xml:space="preserve">❌ DSL propriétaire</w:t>
            </w:r>
          </w:p>
        </w:tc>
        <w:tc>
          <w:tcPr/>
          <w:p>
            <w:pPr>
              <w:pStyle w:val="Compact"/>
            </w:pPr>
            <w:r>
              <w:t xml:space="preserve">✅ standards OMG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Scalabilité horizontale cloud-native</w:t>
            </w:r>
          </w:p>
        </w:tc>
        <w:tc>
          <w:tcPr/>
          <w:p>
            <w:pPr>
              <w:pStyle w:val="Compact"/>
            </w:pPr>
            <w:r>
              <w:t xml:space="preserve">🟡 amorcée (claim atomique ; attente de réponse en mémoire)</w:t>
            </w:r>
          </w:p>
        </w:tc>
        <w:tc>
          <w:tcPr/>
          <w:p>
            <w:pPr>
              <w:pStyle w:val="Compact"/>
            </w:pPr>
            <w:r>
              <w:t xml:space="preserve">✅ conçu pour Kubernetes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9132c5d3ef4f7687f0daf5c3df5e5195fb28ab"/>
    <w:p>
      <w:pPr>
        <w:pStyle w:val="Heading2"/>
      </w:pPr>
      <w:r>
        <w:t xml:space="preserve">4. Lecture d'ensemble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OIM gagne</w:t>
      </w:r>
      <w:r>
        <w:t xml:space="preserve"> </w:t>
      </w:r>
      <w:r>
        <w:t xml:space="preserve">sur l'ajustement à l'environnement gouvernemental : auth Windows, interface UTD, persistance SQL Server, réponse synchrone, correction-reprise, cloisonnement par équipe, mocks intégrés — autant de besoins concrets couverts nativement.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Kogito gagne</w:t>
      </w:r>
      <w:r>
        <w:t xml:space="preserve"> </w:t>
      </w:r>
      <w:r>
        <w:t xml:space="preserve">sur la richesse d'un moteur mature : parallélisme, minuteries, saga, retry automatique, règles de décision, éditeur visuel et standards ouverts.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À surveiller côté OIM</w:t>
      </w:r>
      <w:r>
        <w:t xml:space="preserve"> </w:t>
      </w:r>
      <w:r>
        <w:t xml:space="preserve">: les types</w:t>
      </w:r>
      <w:r>
        <w:t xml:space="preserve"> </w:t>
      </w:r>
      <w:r>
        <w:rPr>
          <w:rStyle w:val="VerbatimChar"/>
        </w:rPr>
        <w:t xml:space="preserve">PubSub</w:t>
      </w:r>
      <w:r>
        <w:t xml:space="preserve">,</w:t>
      </w:r>
      <w:r>
        <w:t xml:space="preserve"> </w:t>
      </w:r>
      <w:r>
        <w:rPr>
          <w:rStyle w:val="VerbatimChar"/>
        </w:rPr>
        <w:t xml:space="preserve">Mdat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Boucle</w:t>
      </w:r>
      <w:r>
        <w:t xml:space="preserve"> </w:t>
      </w:r>
      <w:r>
        <w:t xml:space="preserve">sont déclarés mais pas encore implémentés ; le retry est manuel ; la scalabilité multi-serveur est amorcée mais l'attente de réponse reste en mémoire (bascule prévue vers un backend partagé).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2026-07-06T14:56:50Z</dcterms:created>
  <dcterms:modified xsi:type="dcterms:W3CDTF">2026-07-06T14:56:50Z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