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p>
    <w:p>
      <w:pPr>
        <w:bidi/>
        <w:spacing w:after="400"/>
        <w:jc w:val="center"/>
      </w:pPr>
      <w:r>
        <w:rPr>
          <w:rFonts w:ascii="Traditional Arabic" w:cs="Traditional Arabic" w:eastAsia="Traditional Arabic" w:hAnsi="Traditional Arabic"/>
          <w:b/>
          <w:bCs/>
          <w:color w:val="0F6B5C"/>
          <w:sz w:val="22"/>
          <w:szCs w:val="22"/>
          <w:rtl/>
        </w:rPr>
        <w:t xml:space="preserve">نور صبا</w:t>
      </w:r>
    </w:p>
    <w:p>
      <w:pPr>
        <w:bidi/>
        <w:spacing w:after="200" w:line="400"/>
        <w:jc w:val="center"/>
      </w:pPr>
      <w:r>
        <w:rPr>
          <w:rFonts w:ascii="Traditional Arabic" w:cs="Traditional Arabic" w:eastAsia="Traditional Arabic" w:hAnsi="Traditional Arabic"/>
          <w:b/>
          <w:bCs/>
          <w:i w:val="false"/>
          <w:iCs w:val="false"/>
          <w:color w:val="0F6B5C"/>
          <w:sz w:val="40"/>
          <w:szCs w:val="40"/>
          <w:rtl/>
        </w:rPr>
        <w:t xml:space="preserve">التشكيل الآلي للنصوص العربية: الدليل الشامل</w:t>
      </w:r>
    </w:p>
    <w:p>
      <w:pPr>
        <w:pBdr>
          <w:bottom w:val="single" w:color="C9C2B0" w:sz="4" w:space="10"/>
        </w:pBdr>
        <w:bidi/>
        <w:spacing w:after="400" w:line="320"/>
        <w:jc w:val="center"/>
      </w:pPr>
      <w:r>
        <w:rPr>
          <w:rFonts w:ascii="Traditional Arabic" w:cs="Traditional Arabic" w:eastAsia="Traditional Arabic" w:hAnsi="Traditional Arabic"/>
          <w:color w:val="666056"/>
          <w:sz w:val="20"/>
          <w:szCs w:val="20"/>
          <w:rtl/>
        </w:rPr>
        <w:t xml:space="preserve">اللغة العربية والحوسبة  ·  تحديث: 21 أغسطس 2026  ·  noorsaba</w:t>
      </w:r>
    </w:p>
    <w:p>
      <w:pPr>
        <w:bidi/>
        <w:spacing w:after="140" w:line="360"/>
        <w:jc w:val="both"/>
      </w:pPr>
      <w:r>
        <w:rPr>
          <w:rFonts w:ascii="Traditional Arabic" w:cs="Traditional Arabic" w:eastAsia="Traditional Arabic" w:hAnsi="Traditional Arabic"/>
          <w:i w:val="false"/>
          <w:iCs w:val="false"/>
          <w:szCs w:val="24"/>
          <w:rtl/>
        </w:rPr>
        <w:t xml:space="preserve">كيف تُضبَط الكلمة العربية بالحركات؟ ولماذا يظل ضبط آخرها أصعب ما في الأمر؟ وما الذي تستطيعه البرمجيات اليوم في هذا الباب، وما الذي لا تستطيعه بعد؟ هذا دليل عملي يجمع بين قواعد الضبط عند النحاة وبين واقع التشكيل الآلي وأدواته ودقّتها المُعلَنة.</w:t>
      </w:r>
    </w:p>
    <w:p>
      <w:pPr>
        <w:pStyle w:val="Heading1"/>
        <w:pBdr>
          <w:bottom w:val="single" w:color="0F6B5C" w:sz="6" w:space="4"/>
        </w:pBdr>
        <w:bidi/>
        <w:spacing w:after="160" w:before="360" w:line="360"/>
        <w:jc w:val="right"/>
      </w:pPr>
      <w:r>
        <w:rPr>
          <w:rFonts w:ascii="Traditional Arabic" w:cs="Traditional Arabic" w:eastAsia="Traditional Arabic" w:hAnsi="Traditional Arabic"/>
          <w:b/>
          <w:bCs/>
          <w:i w:val="false"/>
          <w:iCs w:val="false"/>
          <w:color w:val="0F6B5C"/>
          <w:sz w:val="30"/>
          <w:szCs w:val="30"/>
          <w:rtl/>
        </w:rPr>
        <w:t xml:space="preserve">محتويات المقال</w:t>
      </w:r>
    </w:p>
    <w:p>
      <w:pPr>
        <w:pStyle w:val="ListParagraph"/>
        <w:numPr>
          <w:ilvl w:val="0"/>
          <w:numId w:val="2"/>
        </w:numPr>
        <w:bidi/>
        <w:spacing w:after="60" w:line="340"/>
        <w:jc w:val="both"/>
      </w:pPr>
      <w:r>
        <w:rPr>
          <w:rFonts w:ascii="Traditional Arabic" w:cs="Traditional Arabic" w:eastAsia="Traditional Arabic" w:hAnsi="Traditional Arabic"/>
          <w:i w:val="false"/>
          <w:iCs w:val="false"/>
          <w:szCs w:val="24"/>
          <w:rtl/>
        </w:rPr>
        <w:t xml:space="preserve">ما التشكيل؟ تحرير المصطلح</w:t>
      </w:r>
    </w:p>
    <w:p>
      <w:pPr>
        <w:pStyle w:val="ListParagraph"/>
        <w:numPr>
          <w:ilvl w:val="0"/>
          <w:numId w:val="2"/>
        </w:numPr>
        <w:bidi/>
        <w:spacing w:after="60" w:line="340"/>
        <w:jc w:val="both"/>
      </w:pPr>
      <w:r>
        <w:rPr>
          <w:rFonts w:ascii="Traditional Arabic" w:cs="Traditional Arabic" w:eastAsia="Traditional Arabic" w:hAnsi="Traditional Arabic"/>
          <w:i w:val="false"/>
          <w:iCs w:val="false"/>
          <w:szCs w:val="24"/>
          <w:rtl/>
        </w:rPr>
        <w:t xml:space="preserve">علامات الضبط العربية: جدول مرجعي</w:t>
      </w:r>
    </w:p>
    <w:p>
      <w:pPr>
        <w:pStyle w:val="ListParagraph"/>
        <w:numPr>
          <w:ilvl w:val="0"/>
          <w:numId w:val="2"/>
        </w:numPr>
        <w:bidi/>
        <w:spacing w:after="60" w:line="340"/>
        <w:jc w:val="both"/>
      </w:pPr>
      <w:r>
        <w:rPr>
          <w:rFonts w:ascii="Traditional Arabic" w:cs="Traditional Arabic" w:eastAsia="Traditional Arabic" w:hAnsi="Traditional Arabic"/>
          <w:i w:val="false"/>
          <w:iCs w:val="false"/>
          <w:szCs w:val="24"/>
          <w:rtl/>
        </w:rPr>
        <w:t xml:space="preserve">لماذا يحتاج النص العربي إلى الضبط؟</w:t>
      </w:r>
    </w:p>
    <w:p>
      <w:pPr>
        <w:pStyle w:val="ListParagraph"/>
        <w:numPr>
          <w:ilvl w:val="0"/>
          <w:numId w:val="2"/>
        </w:numPr>
        <w:bidi/>
        <w:spacing w:after="60" w:line="340"/>
        <w:jc w:val="both"/>
      </w:pPr>
      <w:r>
        <w:rPr>
          <w:rFonts w:ascii="Traditional Arabic" w:cs="Traditional Arabic" w:eastAsia="Traditional Arabic" w:hAnsi="Traditional Arabic"/>
          <w:i w:val="false"/>
          <w:iCs w:val="false"/>
          <w:szCs w:val="24"/>
          <w:rtl/>
        </w:rPr>
        <w:t xml:space="preserve">نشأة التشكيل: من النقط إلى الحركات</w:t>
      </w:r>
    </w:p>
    <w:p>
      <w:pPr>
        <w:pStyle w:val="ListParagraph"/>
        <w:numPr>
          <w:ilvl w:val="0"/>
          <w:numId w:val="2"/>
        </w:numPr>
        <w:bidi/>
        <w:spacing w:after="60" w:line="340"/>
        <w:jc w:val="both"/>
      </w:pPr>
      <w:r>
        <w:rPr>
          <w:rFonts w:ascii="Traditional Arabic" w:cs="Traditional Arabic" w:eastAsia="Traditional Arabic" w:hAnsi="Traditional Arabic"/>
          <w:i w:val="false"/>
          <w:iCs w:val="false"/>
          <w:szCs w:val="24"/>
          <w:rtl/>
        </w:rPr>
        <w:t xml:space="preserve">أساسيات الإعراب التي يقوم عليها الضبط</w:t>
      </w:r>
    </w:p>
    <w:p>
      <w:pPr>
        <w:pStyle w:val="ListParagraph"/>
        <w:numPr>
          <w:ilvl w:val="0"/>
          <w:numId w:val="2"/>
        </w:numPr>
        <w:bidi/>
        <w:spacing w:after="60" w:line="340"/>
        <w:jc w:val="both"/>
      </w:pPr>
      <w:r>
        <w:rPr>
          <w:rFonts w:ascii="Traditional Arabic" w:cs="Traditional Arabic" w:eastAsia="Traditional Arabic" w:hAnsi="Traditional Arabic"/>
          <w:i w:val="false"/>
          <w:iCs w:val="false"/>
          <w:szCs w:val="24"/>
          <w:rtl/>
        </w:rPr>
        <w:t xml:space="preserve">الضبط الداخلي: أثر الصيغة الصرفية</w:t>
      </w:r>
    </w:p>
    <w:p>
      <w:pPr>
        <w:pStyle w:val="ListParagraph"/>
        <w:numPr>
          <w:ilvl w:val="0"/>
          <w:numId w:val="2"/>
        </w:numPr>
        <w:bidi/>
        <w:spacing w:after="60" w:line="340"/>
        <w:jc w:val="both"/>
      </w:pPr>
      <w:r>
        <w:rPr>
          <w:rFonts w:ascii="Traditional Arabic" w:cs="Traditional Arabic" w:eastAsia="Traditional Arabic" w:hAnsi="Traditional Arabic"/>
          <w:i w:val="false"/>
          <w:iCs w:val="false"/>
          <w:szCs w:val="24"/>
          <w:rtl/>
        </w:rPr>
        <w:t xml:space="preserve">مناهج التشكيل الآلي الثلاثة</w:t>
      </w:r>
    </w:p>
    <w:p>
      <w:pPr>
        <w:pStyle w:val="ListParagraph"/>
        <w:numPr>
          <w:ilvl w:val="0"/>
          <w:numId w:val="2"/>
        </w:numPr>
        <w:bidi/>
        <w:spacing w:after="60" w:line="340"/>
        <w:jc w:val="both"/>
      </w:pPr>
      <w:r>
        <w:rPr>
          <w:rFonts w:ascii="Traditional Arabic" w:cs="Traditional Arabic" w:eastAsia="Traditional Arabic" w:hAnsi="Traditional Arabic"/>
          <w:i w:val="false"/>
          <w:iCs w:val="false"/>
          <w:szCs w:val="24"/>
          <w:rtl/>
        </w:rPr>
        <w:t xml:space="preserve">أشهر أدوات التشكيل الآلي</w:t>
      </w:r>
    </w:p>
    <w:p>
      <w:pPr>
        <w:pStyle w:val="ListParagraph"/>
        <w:numPr>
          <w:ilvl w:val="0"/>
          <w:numId w:val="2"/>
        </w:numPr>
        <w:bidi/>
        <w:spacing w:after="60" w:line="340"/>
        <w:jc w:val="both"/>
      </w:pPr>
      <w:r>
        <w:rPr>
          <w:rFonts w:ascii="Traditional Arabic" w:cs="Traditional Arabic" w:eastAsia="Traditional Arabic" w:hAnsi="Traditional Arabic"/>
          <w:i w:val="false"/>
          <w:iCs w:val="false"/>
          <w:szCs w:val="24"/>
          <w:rtl/>
        </w:rPr>
        <w:t xml:space="preserve">كيف تُقاس الدقة؟ وما الأرقام الواقعية؟</w:t>
      </w:r>
    </w:p>
    <w:p>
      <w:pPr>
        <w:pStyle w:val="ListParagraph"/>
        <w:numPr>
          <w:ilvl w:val="0"/>
          <w:numId w:val="2"/>
        </w:numPr>
        <w:bidi/>
        <w:spacing w:after="60" w:line="340"/>
        <w:jc w:val="both"/>
      </w:pPr>
      <w:r>
        <w:rPr>
          <w:rFonts w:ascii="Traditional Arabic" w:cs="Traditional Arabic" w:eastAsia="Traditional Arabic" w:hAnsi="Traditional Arabic"/>
          <w:i w:val="false"/>
          <w:iCs w:val="false"/>
          <w:szCs w:val="24"/>
          <w:rtl/>
        </w:rPr>
        <w:t xml:space="preserve">التحديات التي لم تُحلّ بعد</w:t>
      </w:r>
    </w:p>
    <w:p>
      <w:pPr>
        <w:pStyle w:val="ListParagraph"/>
        <w:numPr>
          <w:ilvl w:val="0"/>
          <w:numId w:val="2"/>
        </w:numPr>
        <w:bidi/>
        <w:spacing w:after="60" w:line="340"/>
        <w:jc w:val="both"/>
      </w:pPr>
      <w:r>
        <w:rPr>
          <w:rFonts w:ascii="Traditional Arabic" w:cs="Traditional Arabic" w:eastAsia="Traditional Arabic" w:hAnsi="Traditional Arabic"/>
          <w:i w:val="false"/>
          <w:iCs w:val="false"/>
          <w:szCs w:val="24"/>
          <w:rtl/>
        </w:rPr>
        <w:t xml:space="preserve">منهجية عملية للاستعمال الاحترافي</w:t>
      </w:r>
    </w:p>
    <w:p>
      <w:pPr>
        <w:pStyle w:val="ListParagraph"/>
        <w:numPr>
          <w:ilvl w:val="0"/>
          <w:numId w:val="2"/>
        </w:numPr>
        <w:bidi/>
        <w:spacing w:after="60" w:line="340"/>
        <w:jc w:val="both"/>
      </w:pPr>
      <w:r>
        <w:rPr>
          <w:rFonts w:ascii="Traditional Arabic" w:cs="Traditional Arabic" w:eastAsia="Traditional Arabic" w:hAnsi="Traditional Arabic"/>
          <w:i w:val="false"/>
          <w:iCs w:val="false"/>
          <w:szCs w:val="24"/>
          <w:rtl/>
        </w:rPr>
        <w:t xml:space="preserve">أسئلة شائعة</w:t>
      </w:r>
    </w:p>
    <w:p>
      <w:pPr>
        <w:pStyle w:val="Heading1"/>
        <w:pBdr>
          <w:bottom w:val="single" w:color="0F6B5C" w:sz="6" w:space="4"/>
        </w:pBdr>
        <w:bidi/>
        <w:spacing w:after="160" w:before="360" w:line="360"/>
        <w:jc w:val="right"/>
      </w:pPr>
      <w:r>
        <w:rPr>
          <w:rFonts w:ascii="Traditional Arabic" w:cs="Traditional Arabic" w:eastAsia="Traditional Arabic" w:hAnsi="Traditional Arabic"/>
          <w:b/>
          <w:bCs/>
          <w:i w:val="false"/>
          <w:iCs w:val="false"/>
          <w:color w:val="0F6B5C"/>
          <w:sz w:val="30"/>
          <w:szCs w:val="30"/>
          <w:rtl/>
        </w:rPr>
        <w:t xml:space="preserve">1. ما التشكيل؟ تحرير المصطلح</w:t>
      </w:r>
    </w:p>
    <w:p>
      <w:pPr>
        <w:bidi/>
        <w:spacing w:after="140" w:line="360"/>
        <w:jc w:val="both"/>
      </w:pPr>
      <w:r>
        <w:rPr>
          <w:rFonts w:ascii="Traditional Arabic" w:cs="Traditional Arabic" w:eastAsia="Traditional Arabic" w:hAnsi="Traditional Arabic"/>
          <w:b/>
          <w:bCs/>
          <w:i w:val="false"/>
          <w:iCs w:val="false"/>
          <w:szCs w:val="24"/>
          <w:rtl/>
        </w:rPr>
        <w:t xml:space="preserve">التشكيل</w:t>
      </w:r>
      <w:r>
        <w:rPr>
          <w:rFonts w:ascii="Traditional Arabic" w:cs="Traditional Arabic" w:eastAsia="Traditional Arabic" w:hAnsi="Traditional Arabic"/>
          <w:i w:val="false"/>
          <w:iCs w:val="false"/>
          <w:szCs w:val="24"/>
          <w:rtl/>
        </w:rPr>
        <w:t xml:space="preserve"> في الاصطلاح المعاصر هو وضع علامات الضبط — الفتحة والضمة والكسرة والسكون والشدّة والتنوين — على حروف الكلمة العربية لتحديد نطقها تحديدًا لا لبس فيه. ويسمّيه القدماء </w:t>
      </w:r>
      <w:r>
        <w:rPr>
          <w:rFonts w:ascii="Traditional Arabic" w:cs="Traditional Arabic" w:eastAsia="Traditional Arabic" w:hAnsi="Traditional Arabic"/>
          <w:b/>
          <w:bCs/>
          <w:i w:val="false"/>
          <w:iCs w:val="false"/>
          <w:szCs w:val="24"/>
          <w:rtl/>
        </w:rPr>
        <w:t xml:space="preserve">الشَّكْل</w:t>
      </w:r>
      <w:r>
        <w:rPr>
          <w:rFonts w:ascii="Traditional Arabic" w:cs="Traditional Arabic" w:eastAsia="Traditional Arabic" w:hAnsi="Traditional Arabic"/>
          <w:i w:val="false"/>
          <w:iCs w:val="false"/>
          <w:szCs w:val="24"/>
          <w:rtl/>
        </w:rPr>
        <w:t xml:space="preserve"> أو </w:t>
      </w:r>
      <w:r>
        <w:rPr>
          <w:rFonts w:ascii="Traditional Arabic" w:cs="Traditional Arabic" w:eastAsia="Traditional Arabic" w:hAnsi="Traditional Arabic"/>
          <w:b/>
          <w:bCs/>
          <w:i w:val="false"/>
          <w:iCs w:val="false"/>
          <w:szCs w:val="24"/>
          <w:rtl/>
        </w:rPr>
        <w:t xml:space="preserve">الضبط</w:t>
      </w:r>
      <w:r>
        <w:rPr>
          <w:rFonts w:ascii="Traditional Arabic" w:cs="Traditional Arabic" w:eastAsia="Traditional Arabic" w:hAnsi="Traditional Arabic"/>
          <w:i w:val="false"/>
          <w:iCs w:val="false"/>
          <w:szCs w:val="24"/>
          <w:rtl/>
        </w:rPr>
        <w:t xml:space="preserve">، ويقابله في كتب المتقدمين مصطلح </w:t>
      </w:r>
      <w:r>
        <w:rPr>
          <w:rFonts w:ascii="Traditional Arabic" w:cs="Traditional Arabic" w:eastAsia="Traditional Arabic" w:hAnsi="Traditional Arabic"/>
          <w:b/>
          <w:bCs/>
          <w:i w:val="false"/>
          <w:iCs w:val="false"/>
          <w:szCs w:val="24"/>
          <w:rtl/>
        </w:rPr>
        <w:t xml:space="preserve">نَقْط الإعراب</w:t>
      </w:r>
      <w:r>
        <w:rPr>
          <w:rFonts w:ascii="Traditional Arabic" w:cs="Traditional Arabic" w:eastAsia="Traditional Arabic" w:hAnsi="Traditional Arabic"/>
          <w:i w:val="false"/>
          <w:iCs w:val="false"/>
          <w:szCs w:val="24"/>
          <w:rtl/>
        </w:rPr>
        <w:t xml:space="preserve">، وهو غير </w:t>
      </w:r>
      <w:r>
        <w:rPr>
          <w:rFonts w:ascii="Traditional Arabic" w:cs="Traditional Arabic" w:eastAsia="Traditional Arabic" w:hAnsi="Traditional Arabic"/>
          <w:b/>
          <w:bCs/>
          <w:i w:val="false"/>
          <w:iCs w:val="false"/>
          <w:szCs w:val="24"/>
          <w:rtl/>
        </w:rPr>
        <w:t xml:space="preserve">الإعجام</w:t>
      </w:r>
      <w:r>
        <w:rPr>
          <w:rFonts w:ascii="Traditional Arabic" w:cs="Traditional Arabic" w:eastAsia="Traditional Arabic" w:hAnsi="Traditional Arabic"/>
          <w:i w:val="false"/>
          <w:iCs w:val="false"/>
          <w:szCs w:val="24"/>
          <w:rtl/>
        </w:rPr>
        <w:t xml:space="preserve"> الذي يعني نقط الحروف المتشابهة في الرسم كالباء والتاء والثاء.</w:t>
      </w:r>
    </w:p>
    <w:p>
      <w:pPr>
        <w:bidi/>
        <w:spacing w:after="140" w:line="360"/>
        <w:jc w:val="both"/>
      </w:pPr>
      <w:r>
        <w:rPr>
          <w:rFonts w:ascii="Traditional Arabic" w:cs="Traditional Arabic" w:eastAsia="Traditional Arabic" w:hAnsi="Traditional Arabic"/>
          <w:i w:val="false"/>
          <w:iCs w:val="false"/>
          <w:szCs w:val="24"/>
          <w:rtl/>
        </w:rPr>
        <w:t xml:space="preserve">ويقع كثير من الدارسين في الخلط بين ثلاثة مصطلحات متداخلة، وتحريرها ضروري قبل الدخول في التفاصيل:</w:t>
      </w:r>
    </w:p>
    <w:tbl>
      <w:tblPr>
        <w:bidiVisual/>
        <w:tblW w:type="dxa" w:w="9360"/>
        <w:tblBorders>
          <w:top w:val="single" w:color="C9C2B0" w:sz="4"/>
          <w:left w:val="single" w:color="C9C2B0" w:sz="4"/>
          <w:bottom w:val="single" w:color="C9C2B0" w:sz="4"/>
          <w:right w:val="single" w:color="C9C2B0" w:sz="4"/>
          <w:insideH w:val="single" w:color="C9C2B0" w:sz="2"/>
          <w:insideV w:val="single" w:color="C9C2B0" w:sz="2"/>
        </w:tblBorders>
        <w:tblLayout w:type="fixed"/>
      </w:tblPr>
      <w:tblGrid>
        <w:gridCol w:w="3120"/>
        <w:gridCol w:w="3120"/>
        <w:gridCol w:w="3120"/>
      </w:tblGrid>
      <w:tr>
        <w:trPr>
          <w:tblHeader/>
        </w:trPr>
        <w:tc>
          <w:tcPr>
            <w:tcW w:type="dxa" w:w="3120"/>
            <w:shd w:fill="E6F2EF" w:color="auto" w:val="clear"/>
            <w:tcMar>
              <w:top w:type="dxa" w:w="60"/>
              <w:left w:type="dxa" w:w="100"/>
              <w:bottom w:type="dxa" w:w="60"/>
              <w:right w:type="dxa" w:w="100"/>
            </w:tcMar>
          </w:tcPr>
          <w:p>
            <w:pPr>
              <w:bidi/>
              <w:spacing w:after="40" w:before="40" w:line="300"/>
              <w:jc w:val="right"/>
            </w:pPr>
            <w:r>
              <w:rPr>
                <w:rFonts w:ascii="Traditional Arabic" w:cs="Traditional Arabic" w:eastAsia="Traditional Arabic" w:hAnsi="Traditional Arabic"/>
                <w:b/>
                <w:bCs/>
                <w:sz w:val="21"/>
                <w:szCs w:val="21"/>
                <w:rtl/>
              </w:rPr>
              <w:t xml:space="preserve">المصطلح</w:t>
            </w:r>
          </w:p>
        </w:tc>
        <w:tc>
          <w:tcPr>
            <w:tcW w:type="dxa" w:w="3120"/>
            <w:shd w:fill="E6F2EF" w:color="auto" w:val="clear"/>
            <w:tcMar>
              <w:top w:type="dxa" w:w="60"/>
              <w:left w:type="dxa" w:w="100"/>
              <w:bottom w:type="dxa" w:w="60"/>
              <w:right w:type="dxa" w:w="100"/>
            </w:tcMar>
          </w:tcPr>
          <w:p>
            <w:pPr>
              <w:bidi/>
              <w:spacing w:after="40" w:before="40" w:line="300"/>
              <w:jc w:val="right"/>
            </w:pPr>
            <w:r>
              <w:rPr>
                <w:rFonts w:ascii="Traditional Arabic" w:cs="Traditional Arabic" w:eastAsia="Traditional Arabic" w:hAnsi="Traditional Arabic"/>
                <w:b/>
                <w:bCs/>
                <w:sz w:val="21"/>
                <w:szCs w:val="21"/>
                <w:rtl/>
              </w:rPr>
              <w:t xml:space="preserve">معناه</w:t>
            </w:r>
          </w:p>
        </w:tc>
        <w:tc>
          <w:tcPr>
            <w:tcW w:type="dxa" w:w="3120"/>
            <w:shd w:fill="E6F2EF" w:color="auto" w:val="clear"/>
            <w:tcMar>
              <w:top w:type="dxa" w:w="60"/>
              <w:left w:type="dxa" w:w="100"/>
              <w:bottom w:type="dxa" w:w="60"/>
              <w:right w:type="dxa" w:w="100"/>
            </w:tcMar>
          </w:tcPr>
          <w:p>
            <w:pPr>
              <w:bidi/>
              <w:spacing w:after="40" w:before="40" w:line="300"/>
              <w:jc w:val="right"/>
            </w:pPr>
            <w:r>
              <w:rPr>
                <w:rFonts w:ascii="Traditional Arabic" w:cs="Traditional Arabic" w:eastAsia="Traditional Arabic" w:hAnsi="Traditional Arabic"/>
                <w:b/>
                <w:bCs/>
                <w:sz w:val="21"/>
                <w:szCs w:val="21"/>
                <w:rtl/>
              </w:rPr>
              <w:t xml:space="preserve">موقعه من الكلمة</w:t>
            </w:r>
          </w:p>
        </w:tc>
      </w:tr>
      <w:tr>
        <w:trPr>
          <w:tblHeader w:val="false"/>
        </w:trPr>
        <w:tc>
          <w:tcPr>
            <w:tcW w:type="dxa" w:w="3120"/>
            <w:tcMar>
              <w:top w:type="dxa" w:w="60"/>
              <w:left w:type="dxa" w:w="100"/>
              <w:bottom w:type="dxa" w:w="60"/>
              <w:right w:type="dxa" w:w="100"/>
            </w:tcMar>
          </w:tcPr>
          <w:p>
            <w:pPr>
              <w:bidi/>
              <w:spacing w:after="40" w:before="40" w:line="300"/>
              <w:jc w:val="right"/>
            </w:pPr>
            <w:r>
              <w:rPr>
                <w:rFonts w:ascii="Traditional Arabic" w:cs="Traditional Arabic" w:eastAsia="Traditional Arabic" w:hAnsi="Traditional Arabic"/>
                <w:b w:val="false"/>
                <w:bCs w:val="false"/>
                <w:sz w:val="21"/>
                <w:szCs w:val="21"/>
                <w:rtl/>
              </w:rPr>
              <w:t xml:space="preserve">التشكيل (الضبط)</w:t>
            </w:r>
          </w:p>
        </w:tc>
        <w:tc>
          <w:tcPr>
            <w:tcW w:type="dxa" w:w="3120"/>
            <w:tcMar>
              <w:top w:type="dxa" w:w="60"/>
              <w:left w:type="dxa" w:w="100"/>
              <w:bottom w:type="dxa" w:w="60"/>
              <w:right w:type="dxa" w:w="100"/>
            </w:tcMar>
          </w:tcPr>
          <w:p>
            <w:pPr>
              <w:bidi/>
              <w:spacing w:after="40" w:before="40" w:line="300"/>
              <w:jc w:val="right"/>
            </w:pPr>
            <w:r>
              <w:rPr>
                <w:rFonts w:ascii="Traditional Arabic" w:cs="Traditional Arabic" w:eastAsia="Traditional Arabic" w:hAnsi="Traditional Arabic"/>
                <w:b w:val="false"/>
                <w:bCs w:val="false"/>
                <w:sz w:val="21"/>
                <w:szCs w:val="21"/>
                <w:rtl/>
              </w:rPr>
              <w:t xml:space="preserve">وضع علامات النطق على الحروف</w:t>
            </w:r>
          </w:p>
        </w:tc>
        <w:tc>
          <w:tcPr>
            <w:tcW w:type="dxa" w:w="3120"/>
            <w:tcMar>
              <w:top w:type="dxa" w:w="60"/>
              <w:left w:type="dxa" w:w="100"/>
              <w:bottom w:type="dxa" w:w="60"/>
              <w:right w:type="dxa" w:w="100"/>
            </w:tcMar>
          </w:tcPr>
          <w:p>
            <w:pPr>
              <w:bidi/>
              <w:spacing w:after="40" w:before="40" w:line="300"/>
              <w:jc w:val="right"/>
            </w:pPr>
            <w:r>
              <w:rPr>
                <w:rFonts w:ascii="Traditional Arabic" w:cs="Traditional Arabic" w:eastAsia="Traditional Arabic" w:hAnsi="Traditional Arabic"/>
                <w:b w:val="false"/>
                <w:bCs w:val="false"/>
                <w:sz w:val="21"/>
                <w:szCs w:val="21"/>
                <w:rtl/>
              </w:rPr>
              <w:t xml:space="preserve">الحروف كلها: أولها ووسطها وآخرها</w:t>
            </w:r>
          </w:p>
        </w:tc>
      </w:tr>
      <w:tr>
        <w:trPr>
          <w:tblHeader w:val="false"/>
        </w:trPr>
        <w:tc>
          <w:tcPr>
            <w:tcW w:type="dxa" w:w="3120"/>
            <w:tcMar>
              <w:top w:type="dxa" w:w="60"/>
              <w:left w:type="dxa" w:w="100"/>
              <w:bottom w:type="dxa" w:w="60"/>
              <w:right w:type="dxa" w:w="100"/>
            </w:tcMar>
          </w:tcPr>
          <w:p>
            <w:pPr>
              <w:bidi/>
              <w:spacing w:after="40" w:before="40" w:line="300"/>
              <w:jc w:val="right"/>
            </w:pPr>
            <w:r>
              <w:rPr>
                <w:rFonts w:ascii="Traditional Arabic" w:cs="Traditional Arabic" w:eastAsia="Traditional Arabic" w:hAnsi="Traditional Arabic"/>
                <w:b w:val="false"/>
                <w:bCs w:val="false"/>
                <w:sz w:val="21"/>
                <w:szCs w:val="21"/>
                <w:rtl/>
              </w:rPr>
              <w:t xml:space="preserve">الإعراب</w:t>
            </w:r>
          </w:p>
        </w:tc>
        <w:tc>
          <w:tcPr>
            <w:tcW w:type="dxa" w:w="3120"/>
            <w:tcMar>
              <w:top w:type="dxa" w:w="60"/>
              <w:left w:type="dxa" w:w="100"/>
              <w:bottom w:type="dxa" w:w="60"/>
              <w:right w:type="dxa" w:w="100"/>
            </w:tcMar>
          </w:tcPr>
          <w:p>
            <w:pPr>
              <w:bidi/>
              <w:spacing w:after="40" w:before="40" w:line="300"/>
              <w:jc w:val="right"/>
            </w:pPr>
            <w:r>
              <w:rPr>
                <w:rFonts w:ascii="Traditional Arabic" w:cs="Traditional Arabic" w:eastAsia="Traditional Arabic" w:hAnsi="Traditional Arabic"/>
                <w:b w:val="false"/>
                <w:bCs w:val="false"/>
                <w:sz w:val="21"/>
                <w:szCs w:val="21"/>
                <w:rtl/>
              </w:rPr>
              <w:t xml:space="preserve">تغيّر حركة آخر الكلمة بتغيّر موقعها النحوي</w:t>
            </w:r>
          </w:p>
        </w:tc>
        <w:tc>
          <w:tcPr>
            <w:tcW w:type="dxa" w:w="3120"/>
            <w:tcMar>
              <w:top w:type="dxa" w:w="60"/>
              <w:left w:type="dxa" w:w="100"/>
              <w:bottom w:type="dxa" w:w="60"/>
              <w:right w:type="dxa" w:w="100"/>
            </w:tcMar>
          </w:tcPr>
          <w:p>
            <w:pPr>
              <w:bidi/>
              <w:spacing w:after="40" w:before="40" w:line="300"/>
              <w:jc w:val="right"/>
            </w:pPr>
            <w:r>
              <w:rPr>
                <w:rFonts w:ascii="Traditional Arabic" w:cs="Traditional Arabic" w:eastAsia="Traditional Arabic" w:hAnsi="Traditional Arabic"/>
                <w:b w:val="false"/>
                <w:bCs w:val="false"/>
                <w:sz w:val="21"/>
                <w:szCs w:val="21"/>
                <w:rtl/>
              </w:rPr>
              <w:t xml:space="preserve">الحرف الأخير فقط، في الأسماء المعربة والأفعال المضارعة</w:t>
            </w:r>
          </w:p>
        </w:tc>
      </w:tr>
      <w:tr>
        <w:trPr>
          <w:tblHeader w:val="false"/>
        </w:trPr>
        <w:tc>
          <w:tcPr>
            <w:tcW w:type="dxa" w:w="3120"/>
            <w:tcMar>
              <w:top w:type="dxa" w:w="60"/>
              <w:left w:type="dxa" w:w="100"/>
              <w:bottom w:type="dxa" w:w="60"/>
              <w:right w:type="dxa" w:w="100"/>
            </w:tcMar>
          </w:tcPr>
          <w:p>
            <w:pPr>
              <w:bidi/>
              <w:spacing w:after="40" w:before="40" w:line="300"/>
              <w:jc w:val="right"/>
            </w:pPr>
            <w:r>
              <w:rPr>
                <w:rFonts w:ascii="Traditional Arabic" w:cs="Traditional Arabic" w:eastAsia="Traditional Arabic" w:hAnsi="Traditional Arabic"/>
                <w:b w:val="false"/>
                <w:bCs w:val="false"/>
                <w:sz w:val="21"/>
                <w:szCs w:val="21"/>
                <w:rtl/>
              </w:rPr>
              <w:t xml:space="preserve">البناء</w:t>
            </w:r>
          </w:p>
        </w:tc>
        <w:tc>
          <w:tcPr>
            <w:tcW w:type="dxa" w:w="3120"/>
            <w:tcMar>
              <w:top w:type="dxa" w:w="60"/>
              <w:left w:type="dxa" w:w="100"/>
              <w:bottom w:type="dxa" w:w="60"/>
              <w:right w:type="dxa" w:w="100"/>
            </w:tcMar>
          </w:tcPr>
          <w:p>
            <w:pPr>
              <w:bidi/>
              <w:spacing w:after="40" w:before="40" w:line="300"/>
              <w:jc w:val="right"/>
            </w:pPr>
            <w:r>
              <w:rPr>
                <w:rFonts w:ascii="Traditional Arabic" w:cs="Traditional Arabic" w:eastAsia="Traditional Arabic" w:hAnsi="Traditional Arabic"/>
                <w:b w:val="false"/>
                <w:bCs w:val="false"/>
                <w:sz w:val="21"/>
                <w:szCs w:val="21"/>
                <w:rtl/>
              </w:rPr>
              <w:t xml:space="preserve">لزوم آخر الكلمة حالة واحدة مهما تغيّر موقعها</w:t>
            </w:r>
          </w:p>
        </w:tc>
        <w:tc>
          <w:tcPr>
            <w:tcW w:type="dxa" w:w="3120"/>
            <w:tcMar>
              <w:top w:type="dxa" w:w="60"/>
              <w:left w:type="dxa" w:w="100"/>
              <w:bottom w:type="dxa" w:w="60"/>
              <w:right w:type="dxa" w:w="100"/>
            </w:tcMar>
          </w:tcPr>
          <w:p>
            <w:pPr>
              <w:bidi/>
              <w:spacing w:after="40" w:before="40" w:line="300"/>
              <w:jc w:val="right"/>
            </w:pPr>
            <w:r>
              <w:rPr>
                <w:rFonts w:ascii="Traditional Arabic" w:cs="Traditional Arabic" w:eastAsia="Traditional Arabic" w:hAnsi="Traditional Arabic"/>
                <w:b w:val="false"/>
                <w:bCs w:val="false"/>
                <w:sz w:val="21"/>
                <w:szCs w:val="21"/>
                <w:rtl/>
              </w:rPr>
              <w:t xml:space="preserve">الحرف الأخير في المبنيّات كالضمائر وأسماء الشرط</w:t>
            </w:r>
          </w:p>
        </w:tc>
      </w:tr>
    </w:tbl>
    <w:p>
      <w:pPr>
        <w:spacing w:after="160"/>
      </w:pPr>
    </w:p>
    <w:p>
      <w:pPr>
        <w:bidi/>
        <w:spacing w:after="140" w:line="360"/>
        <w:jc w:val="both"/>
      </w:pPr>
      <w:r>
        <w:rPr>
          <w:rFonts w:ascii="Traditional Arabic" w:cs="Traditional Arabic" w:eastAsia="Traditional Arabic" w:hAnsi="Traditional Arabic"/>
          <w:i w:val="false"/>
          <w:iCs w:val="false"/>
          <w:szCs w:val="24"/>
          <w:rtl/>
        </w:rPr>
        <w:t xml:space="preserve">فالإعراب إذن </w:t>
      </w:r>
      <w:r>
        <w:rPr>
          <w:rFonts w:ascii="Traditional Arabic" w:cs="Traditional Arabic" w:eastAsia="Traditional Arabic" w:hAnsi="Traditional Arabic"/>
          <w:b/>
          <w:bCs/>
          <w:i w:val="false"/>
          <w:iCs w:val="false"/>
          <w:szCs w:val="24"/>
          <w:rtl/>
        </w:rPr>
        <w:t xml:space="preserve">جزء من التشكيل لا مرادف له</w:t>
      </w:r>
      <w:r>
        <w:rPr>
          <w:rFonts w:ascii="Traditional Arabic" w:cs="Traditional Arabic" w:eastAsia="Traditional Arabic" w:hAnsi="Traditional Arabic"/>
          <w:i w:val="false"/>
          <w:iCs w:val="false"/>
          <w:szCs w:val="24"/>
          <w:rtl/>
        </w:rPr>
        <w:t xml:space="preserve">. حين نقول «شكِّل هذه الجملة» فنحن نطلب ضبط كل حروفها؛ وحين نقول «أعرِب هذه الجملة» فنحن نطلب بيان الحكم النحوي لكل كلمة وما يترتب عليه من حركة في آخرها. وهذا التفريق هو مفتاح فهم لماذا تنجح البرمجيات في جزء من المهمة وتتعثر في جزئها الآخر، كما سيأتي في القسم السابع.</w:t>
      </w:r>
    </w:p>
    <w:p>
      <w:pPr>
        <w:pStyle w:val="Heading1"/>
        <w:pBdr>
          <w:bottom w:val="single" w:color="0F6B5C" w:sz="6" w:space="4"/>
        </w:pBdr>
        <w:bidi/>
        <w:spacing w:after="160" w:before="360" w:line="360"/>
        <w:jc w:val="right"/>
      </w:pPr>
      <w:r>
        <w:rPr>
          <w:rFonts w:ascii="Traditional Arabic" w:cs="Traditional Arabic" w:eastAsia="Traditional Arabic" w:hAnsi="Traditional Arabic"/>
          <w:b/>
          <w:bCs/>
          <w:i w:val="false"/>
          <w:iCs w:val="false"/>
          <w:color w:val="0F6B5C"/>
          <w:sz w:val="30"/>
          <w:szCs w:val="30"/>
          <w:rtl/>
        </w:rPr>
        <w:t xml:space="preserve">2. علامات الضبط العربية: جدول مرجعي</w:t>
      </w:r>
    </w:p>
    <w:p>
      <w:pPr>
        <w:bidi/>
        <w:spacing w:after="140" w:line="360"/>
        <w:jc w:val="both"/>
      </w:pPr>
      <w:r>
        <w:rPr>
          <w:rFonts w:ascii="Traditional Arabic" w:cs="Traditional Arabic" w:eastAsia="Traditional Arabic" w:hAnsi="Traditional Arabic"/>
          <w:i w:val="false"/>
          <w:iCs w:val="false"/>
          <w:szCs w:val="24"/>
          <w:rtl/>
        </w:rPr>
        <w:t xml:space="preserve">تنقسم علامات الضبط إلى ثلاث مجموعات: الحركات الأصلية، والتنوين، والعلامات المكمِّلة. وفيما يلي جدول جامع لها مع أمثلتها:</w:t>
      </w:r>
    </w:p>
    <w:p>
      <w:pPr>
        <w:pStyle w:val="Heading2"/>
        <w:bidi/>
        <w:spacing w:after="100" w:before="240" w:line="340"/>
        <w:jc w:val="right"/>
      </w:pPr>
      <w:r>
        <w:rPr>
          <w:rFonts w:ascii="Traditional Arabic" w:cs="Traditional Arabic" w:eastAsia="Traditional Arabic" w:hAnsi="Traditional Arabic"/>
          <w:b/>
          <w:bCs/>
          <w:i w:val="false"/>
          <w:iCs w:val="false"/>
          <w:sz w:val="26"/>
          <w:szCs w:val="26"/>
          <w:rtl/>
        </w:rPr>
        <w:t xml:space="preserve">أ) الحركات والسكون</w:t>
      </w:r>
    </w:p>
    <w:tbl>
      <w:tblPr>
        <w:bidiVisual/>
        <w:tblW w:type="dxa" w:w="9360"/>
        <w:tblBorders>
          <w:top w:val="single" w:color="C9C2B0" w:sz="4"/>
          <w:left w:val="single" w:color="C9C2B0" w:sz="4"/>
          <w:bottom w:val="single" w:color="C9C2B0" w:sz="4"/>
          <w:right w:val="single" w:color="C9C2B0" w:sz="4"/>
          <w:insideH w:val="single" w:color="C9C2B0" w:sz="2"/>
          <w:insideV w:val="single" w:color="C9C2B0" w:sz="2"/>
        </w:tblBorders>
        <w:tblLayout w:type="fixed"/>
      </w:tblPr>
      <w:tblGrid>
        <w:gridCol w:w="2340"/>
        <w:gridCol w:w="2340"/>
        <w:gridCol w:w="2340"/>
        <w:gridCol w:w="2340"/>
      </w:tblGrid>
      <w:tr>
        <w:trPr>
          <w:tblHeader/>
        </w:trPr>
        <w:tc>
          <w:tcPr>
            <w:tcW w:type="dxa" w:w="2340"/>
            <w:shd w:fill="E6F2EF" w:color="auto" w:val="clear"/>
            <w:tcMar>
              <w:top w:type="dxa" w:w="60"/>
              <w:left w:type="dxa" w:w="100"/>
              <w:bottom w:type="dxa" w:w="60"/>
              <w:right w:type="dxa" w:w="100"/>
            </w:tcMar>
          </w:tcPr>
          <w:p>
            <w:pPr>
              <w:bidi/>
              <w:spacing w:after="40" w:before="40" w:line="300"/>
              <w:jc w:val="right"/>
            </w:pPr>
            <w:r>
              <w:rPr>
                <w:rFonts w:ascii="Traditional Arabic" w:cs="Traditional Arabic" w:eastAsia="Traditional Arabic" w:hAnsi="Traditional Arabic"/>
                <w:b/>
                <w:bCs/>
                <w:sz w:val="21"/>
                <w:szCs w:val="21"/>
                <w:rtl/>
              </w:rPr>
              <w:t xml:space="preserve">العلامة</w:t>
            </w:r>
          </w:p>
        </w:tc>
        <w:tc>
          <w:tcPr>
            <w:tcW w:type="dxa" w:w="2340"/>
            <w:shd w:fill="E6F2EF" w:color="auto" w:val="clear"/>
            <w:tcMar>
              <w:top w:type="dxa" w:w="60"/>
              <w:left w:type="dxa" w:w="100"/>
              <w:bottom w:type="dxa" w:w="60"/>
              <w:right w:type="dxa" w:w="100"/>
            </w:tcMar>
          </w:tcPr>
          <w:p>
            <w:pPr>
              <w:bidi/>
              <w:spacing w:after="40" w:before="40" w:line="300"/>
              <w:jc w:val="right"/>
            </w:pPr>
            <w:r>
              <w:rPr>
                <w:rFonts w:ascii="Traditional Arabic" w:cs="Traditional Arabic" w:eastAsia="Traditional Arabic" w:hAnsi="Traditional Arabic"/>
                <w:b/>
                <w:bCs/>
                <w:sz w:val="21"/>
                <w:szCs w:val="21"/>
                <w:rtl/>
              </w:rPr>
              <w:t xml:space="preserve">الاسم</w:t>
            </w:r>
          </w:p>
        </w:tc>
        <w:tc>
          <w:tcPr>
            <w:tcW w:type="dxa" w:w="2340"/>
            <w:shd w:fill="E6F2EF" w:color="auto" w:val="clear"/>
            <w:tcMar>
              <w:top w:type="dxa" w:w="60"/>
              <w:left w:type="dxa" w:w="100"/>
              <w:bottom w:type="dxa" w:w="60"/>
              <w:right w:type="dxa" w:w="100"/>
            </w:tcMar>
          </w:tcPr>
          <w:p>
            <w:pPr>
              <w:bidi/>
              <w:spacing w:after="40" w:before="40" w:line="300"/>
              <w:jc w:val="right"/>
            </w:pPr>
            <w:r>
              <w:rPr>
                <w:rFonts w:ascii="Traditional Arabic" w:cs="Traditional Arabic" w:eastAsia="Traditional Arabic" w:hAnsi="Traditional Arabic"/>
                <w:b/>
                <w:bCs/>
                <w:sz w:val="21"/>
                <w:szCs w:val="21"/>
                <w:rtl/>
              </w:rPr>
              <w:t xml:space="preserve">الوظيفة</w:t>
            </w:r>
          </w:p>
        </w:tc>
        <w:tc>
          <w:tcPr>
            <w:tcW w:type="dxa" w:w="2340"/>
            <w:shd w:fill="E6F2EF" w:color="auto" w:val="clear"/>
            <w:tcMar>
              <w:top w:type="dxa" w:w="60"/>
              <w:left w:type="dxa" w:w="100"/>
              <w:bottom w:type="dxa" w:w="60"/>
              <w:right w:type="dxa" w:w="100"/>
            </w:tcMar>
          </w:tcPr>
          <w:p>
            <w:pPr>
              <w:bidi/>
              <w:spacing w:after="40" w:before="40" w:line="300"/>
              <w:jc w:val="right"/>
            </w:pPr>
            <w:r>
              <w:rPr>
                <w:rFonts w:ascii="Traditional Arabic" w:cs="Traditional Arabic" w:eastAsia="Traditional Arabic" w:hAnsi="Traditional Arabic"/>
                <w:b/>
                <w:bCs/>
                <w:sz w:val="21"/>
                <w:szCs w:val="21"/>
                <w:rtl/>
              </w:rPr>
              <w:t xml:space="preserve">مثال</w:t>
            </w:r>
          </w:p>
        </w:tc>
      </w:tr>
      <w:tr>
        <w:trPr>
          <w:tblHeader w:val="false"/>
        </w:trPr>
        <w:tc>
          <w:tcPr>
            <w:tcW w:type="dxa" w:w="2340"/>
            <w:tcMar>
              <w:top w:type="dxa" w:w="60"/>
              <w:left w:type="dxa" w:w="100"/>
              <w:bottom w:type="dxa" w:w="60"/>
              <w:right w:type="dxa" w:w="100"/>
            </w:tcMar>
          </w:tcPr>
          <w:p>
            <w:pPr>
              <w:bidi/>
              <w:spacing w:after="40" w:before="40" w:line="300"/>
              <w:jc w:val="right"/>
            </w:pPr>
            <w:r>
              <w:rPr>
                <w:rFonts w:ascii="Traditional Arabic" w:cs="Traditional Arabic" w:eastAsia="Traditional Arabic" w:hAnsi="Traditional Arabic"/>
                <w:b w:val="false"/>
                <w:bCs w:val="false"/>
                <w:sz w:val="21"/>
                <w:szCs w:val="21"/>
                <w:rtl/>
              </w:rPr>
              <w:t xml:space="preserve">◌َ</w:t>
            </w:r>
          </w:p>
        </w:tc>
        <w:tc>
          <w:tcPr>
            <w:tcW w:type="dxa" w:w="2340"/>
            <w:tcMar>
              <w:top w:type="dxa" w:w="60"/>
              <w:left w:type="dxa" w:w="100"/>
              <w:bottom w:type="dxa" w:w="60"/>
              <w:right w:type="dxa" w:w="100"/>
            </w:tcMar>
          </w:tcPr>
          <w:p>
            <w:pPr>
              <w:bidi/>
              <w:spacing w:after="40" w:before="40" w:line="300"/>
              <w:jc w:val="right"/>
            </w:pPr>
            <w:r>
              <w:rPr>
                <w:rFonts w:ascii="Traditional Arabic" w:cs="Traditional Arabic" w:eastAsia="Traditional Arabic" w:hAnsi="Traditional Arabic"/>
                <w:b w:val="false"/>
                <w:bCs w:val="false"/>
                <w:sz w:val="21"/>
                <w:szCs w:val="21"/>
                <w:rtl/>
              </w:rPr>
              <w:t xml:space="preserve">الفتحة</w:t>
            </w:r>
          </w:p>
        </w:tc>
        <w:tc>
          <w:tcPr>
            <w:tcW w:type="dxa" w:w="2340"/>
            <w:tcMar>
              <w:top w:type="dxa" w:w="60"/>
              <w:left w:type="dxa" w:w="100"/>
              <w:bottom w:type="dxa" w:w="60"/>
              <w:right w:type="dxa" w:w="100"/>
            </w:tcMar>
          </w:tcPr>
          <w:p>
            <w:pPr>
              <w:bidi/>
              <w:spacing w:after="40" w:before="40" w:line="300"/>
              <w:jc w:val="right"/>
            </w:pPr>
            <w:r>
              <w:rPr>
                <w:rFonts w:ascii="Traditional Arabic" w:cs="Traditional Arabic" w:eastAsia="Traditional Arabic" w:hAnsi="Traditional Arabic"/>
                <w:b w:val="false"/>
                <w:bCs w:val="false"/>
                <w:sz w:val="21"/>
                <w:szCs w:val="21"/>
                <w:rtl/>
              </w:rPr>
              <w:t xml:space="preserve">صوت قصير مفتوح</w:t>
            </w:r>
          </w:p>
        </w:tc>
        <w:tc>
          <w:tcPr>
            <w:tcW w:type="dxa" w:w="2340"/>
            <w:tcMar>
              <w:top w:type="dxa" w:w="60"/>
              <w:left w:type="dxa" w:w="100"/>
              <w:bottom w:type="dxa" w:w="60"/>
              <w:right w:type="dxa" w:w="100"/>
            </w:tcMar>
          </w:tcPr>
          <w:p>
            <w:pPr>
              <w:bidi/>
              <w:spacing w:after="40" w:before="40" w:line="300"/>
              <w:jc w:val="right"/>
            </w:pPr>
            <w:r>
              <w:rPr>
                <w:rFonts w:ascii="Traditional Arabic" w:cs="Traditional Arabic" w:eastAsia="Traditional Arabic" w:hAnsi="Traditional Arabic"/>
                <w:b w:val="false"/>
                <w:bCs w:val="false"/>
                <w:sz w:val="21"/>
                <w:szCs w:val="21"/>
                <w:rtl/>
              </w:rPr>
              <w:t xml:space="preserve">كَتَبَ</w:t>
            </w:r>
          </w:p>
        </w:tc>
      </w:tr>
      <w:tr>
        <w:trPr>
          <w:tblHeader w:val="false"/>
        </w:trPr>
        <w:tc>
          <w:tcPr>
            <w:tcW w:type="dxa" w:w="2340"/>
            <w:tcMar>
              <w:top w:type="dxa" w:w="60"/>
              <w:left w:type="dxa" w:w="100"/>
              <w:bottom w:type="dxa" w:w="60"/>
              <w:right w:type="dxa" w:w="100"/>
            </w:tcMar>
          </w:tcPr>
          <w:p>
            <w:pPr>
              <w:bidi/>
              <w:spacing w:after="40" w:before="40" w:line="300"/>
              <w:jc w:val="right"/>
            </w:pPr>
            <w:r>
              <w:rPr>
                <w:rFonts w:ascii="Traditional Arabic" w:cs="Traditional Arabic" w:eastAsia="Traditional Arabic" w:hAnsi="Traditional Arabic"/>
                <w:b w:val="false"/>
                <w:bCs w:val="false"/>
                <w:sz w:val="21"/>
                <w:szCs w:val="21"/>
                <w:rtl/>
              </w:rPr>
              <w:t xml:space="preserve">◌ُ</w:t>
            </w:r>
          </w:p>
        </w:tc>
        <w:tc>
          <w:tcPr>
            <w:tcW w:type="dxa" w:w="2340"/>
            <w:tcMar>
              <w:top w:type="dxa" w:w="60"/>
              <w:left w:type="dxa" w:w="100"/>
              <w:bottom w:type="dxa" w:w="60"/>
              <w:right w:type="dxa" w:w="100"/>
            </w:tcMar>
          </w:tcPr>
          <w:p>
            <w:pPr>
              <w:bidi/>
              <w:spacing w:after="40" w:before="40" w:line="300"/>
              <w:jc w:val="right"/>
            </w:pPr>
            <w:r>
              <w:rPr>
                <w:rFonts w:ascii="Traditional Arabic" w:cs="Traditional Arabic" w:eastAsia="Traditional Arabic" w:hAnsi="Traditional Arabic"/>
                <w:b w:val="false"/>
                <w:bCs w:val="false"/>
                <w:sz w:val="21"/>
                <w:szCs w:val="21"/>
                <w:rtl/>
              </w:rPr>
              <w:t xml:space="preserve">الضمة</w:t>
            </w:r>
          </w:p>
        </w:tc>
        <w:tc>
          <w:tcPr>
            <w:tcW w:type="dxa" w:w="2340"/>
            <w:tcMar>
              <w:top w:type="dxa" w:w="60"/>
              <w:left w:type="dxa" w:w="100"/>
              <w:bottom w:type="dxa" w:w="60"/>
              <w:right w:type="dxa" w:w="100"/>
            </w:tcMar>
          </w:tcPr>
          <w:p>
            <w:pPr>
              <w:bidi/>
              <w:spacing w:after="40" w:before="40" w:line="300"/>
              <w:jc w:val="right"/>
            </w:pPr>
            <w:r>
              <w:rPr>
                <w:rFonts w:ascii="Traditional Arabic" w:cs="Traditional Arabic" w:eastAsia="Traditional Arabic" w:hAnsi="Traditional Arabic"/>
                <w:b w:val="false"/>
                <w:bCs w:val="false"/>
                <w:sz w:val="21"/>
                <w:szCs w:val="21"/>
                <w:rtl/>
              </w:rPr>
              <w:t xml:space="preserve">صوت قصير مضموم</w:t>
            </w:r>
          </w:p>
        </w:tc>
        <w:tc>
          <w:tcPr>
            <w:tcW w:type="dxa" w:w="2340"/>
            <w:tcMar>
              <w:top w:type="dxa" w:w="60"/>
              <w:left w:type="dxa" w:w="100"/>
              <w:bottom w:type="dxa" w:w="60"/>
              <w:right w:type="dxa" w:w="100"/>
            </w:tcMar>
          </w:tcPr>
          <w:p>
            <w:pPr>
              <w:bidi/>
              <w:spacing w:after="40" w:before="40" w:line="300"/>
              <w:jc w:val="right"/>
            </w:pPr>
            <w:r>
              <w:rPr>
                <w:rFonts w:ascii="Traditional Arabic" w:cs="Traditional Arabic" w:eastAsia="Traditional Arabic" w:hAnsi="Traditional Arabic"/>
                <w:b w:val="false"/>
                <w:bCs w:val="false"/>
                <w:sz w:val="21"/>
                <w:szCs w:val="21"/>
                <w:rtl/>
              </w:rPr>
              <w:t xml:space="preserve">كُتُب</w:t>
            </w:r>
          </w:p>
        </w:tc>
      </w:tr>
      <w:tr>
        <w:trPr>
          <w:tblHeader w:val="false"/>
        </w:trPr>
        <w:tc>
          <w:tcPr>
            <w:tcW w:type="dxa" w:w="2340"/>
            <w:tcMar>
              <w:top w:type="dxa" w:w="60"/>
              <w:left w:type="dxa" w:w="100"/>
              <w:bottom w:type="dxa" w:w="60"/>
              <w:right w:type="dxa" w:w="100"/>
            </w:tcMar>
          </w:tcPr>
          <w:p>
            <w:pPr>
              <w:bidi/>
              <w:spacing w:after="40" w:before="40" w:line="300"/>
              <w:jc w:val="right"/>
            </w:pPr>
            <w:r>
              <w:rPr>
                <w:rFonts w:ascii="Traditional Arabic" w:cs="Traditional Arabic" w:eastAsia="Traditional Arabic" w:hAnsi="Traditional Arabic"/>
                <w:b w:val="false"/>
                <w:bCs w:val="false"/>
                <w:sz w:val="21"/>
                <w:szCs w:val="21"/>
                <w:rtl/>
              </w:rPr>
              <w:t xml:space="preserve">◌ِ</w:t>
            </w:r>
          </w:p>
        </w:tc>
        <w:tc>
          <w:tcPr>
            <w:tcW w:type="dxa" w:w="2340"/>
            <w:tcMar>
              <w:top w:type="dxa" w:w="60"/>
              <w:left w:type="dxa" w:w="100"/>
              <w:bottom w:type="dxa" w:w="60"/>
              <w:right w:type="dxa" w:w="100"/>
            </w:tcMar>
          </w:tcPr>
          <w:p>
            <w:pPr>
              <w:bidi/>
              <w:spacing w:after="40" w:before="40" w:line="300"/>
              <w:jc w:val="right"/>
            </w:pPr>
            <w:r>
              <w:rPr>
                <w:rFonts w:ascii="Traditional Arabic" w:cs="Traditional Arabic" w:eastAsia="Traditional Arabic" w:hAnsi="Traditional Arabic"/>
                <w:b w:val="false"/>
                <w:bCs w:val="false"/>
                <w:sz w:val="21"/>
                <w:szCs w:val="21"/>
                <w:rtl/>
              </w:rPr>
              <w:t xml:space="preserve">الكسرة</w:t>
            </w:r>
          </w:p>
        </w:tc>
        <w:tc>
          <w:tcPr>
            <w:tcW w:type="dxa" w:w="2340"/>
            <w:tcMar>
              <w:top w:type="dxa" w:w="60"/>
              <w:left w:type="dxa" w:w="100"/>
              <w:bottom w:type="dxa" w:w="60"/>
              <w:right w:type="dxa" w:w="100"/>
            </w:tcMar>
          </w:tcPr>
          <w:p>
            <w:pPr>
              <w:bidi/>
              <w:spacing w:after="40" w:before="40" w:line="300"/>
              <w:jc w:val="right"/>
            </w:pPr>
            <w:r>
              <w:rPr>
                <w:rFonts w:ascii="Traditional Arabic" w:cs="Traditional Arabic" w:eastAsia="Traditional Arabic" w:hAnsi="Traditional Arabic"/>
                <w:b w:val="false"/>
                <w:bCs w:val="false"/>
                <w:sz w:val="21"/>
                <w:szCs w:val="21"/>
                <w:rtl/>
              </w:rPr>
              <w:t xml:space="preserve">صوت قصير مكسور</w:t>
            </w:r>
          </w:p>
        </w:tc>
        <w:tc>
          <w:tcPr>
            <w:tcW w:type="dxa" w:w="2340"/>
            <w:tcMar>
              <w:top w:type="dxa" w:w="60"/>
              <w:left w:type="dxa" w:w="100"/>
              <w:bottom w:type="dxa" w:w="60"/>
              <w:right w:type="dxa" w:w="100"/>
            </w:tcMar>
          </w:tcPr>
          <w:p>
            <w:pPr>
              <w:bidi/>
              <w:spacing w:after="40" w:before="40" w:line="300"/>
              <w:jc w:val="right"/>
            </w:pPr>
            <w:r>
              <w:rPr>
                <w:rFonts w:ascii="Traditional Arabic" w:cs="Traditional Arabic" w:eastAsia="Traditional Arabic" w:hAnsi="Traditional Arabic"/>
                <w:b w:val="false"/>
                <w:bCs w:val="false"/>
                <w:sz w:val="21"/>
                <w:szCs w:val="21"/>
                <w:rtl/>
              </w:rPr>
              <w:t xml:space="preserve">عِلْم</w:t>
            </w:r>
          </w:p>
        </w:tc>
      </w:tr>
      <w:tr>
        <w:trPr>
          <w:tblHeader w:val="false"/>
        </w:trPr>
        <w:tc>
          <w:tcPr>
            <w:tcW w:type="dxa" w:w="2340"/>
            <w:tcMar>
              <w:top w:type="dxa" w:w="60"/>
              <w:left w:type="dxa" w:w="100"/>
              <w:bottom w:type="dxa" w:w="60"/>
              <w:right w:type="dxa" w:w="100"/>
            </w:tcMar>
          </w:tcPr>
          <w:p>
            <w:pPr>
              <w:bidi/>
              <w:spacing w:after="40" w:before="40" w:line="300"/>
              <w:jc w:val="right"/>
            </w:pPr>
            <w:r>
              <w:rPr>
                <w:rFonts w:ascii="Traditional Arabic" w:cs="Traditional Arabic" w:eastAsia="Traditional Arabic" w:hAnsi="Traditional Arabic"/>
                <w:b w:val="false"/>
                <w:bCs w:val="false"/>
                <w:sz w:val="21"/>
                <w:szCs w:val="21"/>
                <w:rtl/>
              </w:rPr>
              <w:t xml:space="preserve">◌ْ</w:t>
            </w:r>
          </w:p>
        </w:tc>
        <w:tc>
          <w:tcPr>
            <w:tcW w:type="dxa" w:w="2340"/>
            <w:tcMar>
              <w:top w:type="dxa" w:w="60"/>
              <w:left w:type="dxa" w:w="100"/>
              <w:bottom w:type="dxa" w:w="60"/>
              <w:right w:type="dxa" w:w="100"/>
            </w:tcMar>
          </w:tcPr>
          <w:p>
            <w:pPr>
              <w:bidi/>
              <w:spacing w:after="40" w:before="40" w:line="300"/>
              <w:jc w:val="right"/>
            </w:pPr>
            <w:r>
              <w:rPr>
                <w:rFonts w:ascii="Traditional Arabic" w:cs="Traditional Arabic" w:eastAsia="Traditional Arabic" w:hAnsi="Traditional Arabic"/>
                <w:b w:val="false"/>
                <w:bCs w:val="false"/>
                <w:sz w:val="21"/>
                <w:szCs w:val="21"/>
                <w:rtl/>
              </w:rPr>
              <w:t xml:space="preserve">السكون</w:t>
            </w:r>
          </w:p>
        </w:tc>
        <w:tc>
          <w:tcPr>
            <w:tcW w:type="dxa" w:w="2340"/>
            <w:tcMar>
              <w:top w:type="dxa" w:w="60"/>
              <w:left w:type="dxa" w:w="100"/>
              <w:bottom w:type="dxa" w:w="60"/>
              <w:right w:type="dxa" w:w="100"/>
            </w:tcMar>
          </w:tcPr>
          <w:p>
            <w:pPr>
              <w:bidi/>
              <w:spacing w:after="40" w:before="40" w:line="300"/>
              <w:jc w:val="right"/>
            </w:pPr>
            <w:r>
              <w:rPr>
                <w:rFonts w:ascii="Traditional Arabic" w:cs="Traditional Arabic" w:eastAsia="Traditional Arabic" w:hAnsi="Traditional Arabic"/>
                <w:b w:val="false"/>
                <w:bCs w:val="false"/>
                <w:sz w:val="21"/>
                <w:szCs w:val="21"/>
                <w:rtl/>
              </w:rPr>
              <w:t xml:space="preserve">خلوّ الحرف من الحركة</w:t>
            </w:r>
          </w:p>
        </w:tc>
        <w:tc>
          <w:tcPr>
            <w:tcW w:type="dxa" w:w="2340"/>
            <w:tcMar>
              <w:top w:type="dxa" w:w="60"/>
              <w:left w:type="dxa" w:w="100"/>
              <w:bottom w:type="dxa" w:w="60"/>
              <w:right w:type="dxa" w:w="100"/>
            </w:tcMar>
          </w:tcPr>
          <w:p>
            <w:pPr>
              <w:bidi/>
              <w:spacing w:after="40" w:before="40" w:line="300"/>
              <w:jc w:val="right"/>
            </w:pPr>
            <w:r>
              <w:rPr>
                <w:rFonts w:ascii="Traditional Arabic" w:cs="Traditional Arabic" w:eastAsia="Traditional Arabic" w:hAnsi="Traditional Arabic"/>
                <w:b w:val="false"/>
                <w:bCs w:val="false"/>
                <w:sz w:val="21"/>
                <w:szCs w:val="21"/>
                <w:rtl/>
              </w:rPr>
              <w:t xml:space="preserve">مَنْ</w:t>
            </w:r>
          </w:p>
        </w:tc>
      </w:tr>
      <w:tr>
        <w:trPr>
          <w:tblHeader w:val="false"/>
        </w:trPr>
        <w:tc>
          <w:tcPr>
            <w:tcW w:type="dxa" w:w="2340"/>
            <w:tcMar>
              <w:top w:type="dxa" w:w="60"/>
              <w:left w:type="dxa" w:w="100"/>
              <w:bottom w:type="dxa" w:w="60"/>
              <w:right w:type="dxa" w:w="100"/>
            </w:tcMar>
          </w:tcPr>
          <w:p>
            <w:pPr>
              <w:bidi/>
              <w:spacing w:after="40" w:before="40" w:line="300"/>
              <w:jc w:val="right"/>
            </w:pPr>
            <w:r>
              <w:rPr>
                <w:rFonts w:ascii="Traditional Arabic" w:cs="Traditional Arabic" w:eastAsia="Traditional Arabic" w:hAnsi="Traditional Arabic"/>
                <w:b w:val="false"/>
                <w:bCs w:val="false"/>
                <w:sz w:val="21"/>
                <w:szCs w:val="21"/>
                <w:rtl/>
              </w:rPr>
              <w:t xml:space="preserve">◌ّ</w:t>
            </w:r>
          </w:p>
        </w:tc>
        <w:tc>
          <w:tcPr>
            <w:tcW w:type="dxa" w:w="2340"/>
            <w:tcMar>
              <w:top w:type="dxa" w:w="60"/>
              <w:left w:type="dxa" w:w="100"/>
              <w:bottom w:type="dxa" w:w="60"/>
              <w:right w:type="dxa" w:w="100"/>
            </w:tcMar>
          </w:tcPr>
          <w:p>
            <w:pPr>
              <w:bidi/>
              <w:spacing w:after="40" w:before="40" w:line="300"/>
              <w:jc w:val="right"/>
            </w:pPr>
            <w:r>
              <w:rPr>
                <w:rFonts w:ascii="Traditional Arabic" w:cs="Traditional Arabic" w:eastAsia="Traditional Arabic" w:hAnsi="Traditional Arabic"/>
                <w:b w:val="false"/>
                <w:bCs w:val="false"/>
                <w:sz w:val="21"/>
                <w:szCs w:val="21"/>
                <w:rtl/>
              </w:rPr>
              <w:t xml:space="preserve">الشدّة</w:t>
            </w:r>
          </w:p>
        </w:tc>
        <w:tc>
          <w:tcPr>
            <w:tcW w:type="dxa" w:w="2340"/>
            <w:tcMar>
              <w:top w:type="dxa" w:w="60"/>
              <w:left w:type="dxa" w:w="100"/>
              <w:bottom w:type="dxa" w:w="60"/>
              <w:right w:type="dxa" w:w="100"/>
            </w:tcMar>
          </w:tcPr>
          <w:p>
            <w:pPr>
              <w:bidi/>
              <w:spacing w:after="40" w:before="40" w:line="300"/>
              <w:jc w:val="right"/>
            </w:pPr>
            <w:r>
              <w:rPr>
                <w:rFonts w:ascii="Traditional Arabic" w:cs="Traditional Arabic" w:eastAsia="Traditional Arabic" w:hAnsi="Traditional Arabic"/>
                <w:b w:val="false"/>
                <w:bCs w:val="false"/>
                <w:sz w:val="21"/>
                <w:szCs w:val="21"/>
                <w:rtl/>
              </w:rPr>
              <w:t xml:space="preserve">تكرار الحرف مرتين: ساكن فمتحرك</w:t>
            </w:r>
          </w:p>
        </w:tc>
        <w:tc>
          <w:tcPr>
            <w:tcW w:type="dxa" w:w="2340"/>
            <w:tcMar>
              <w:top w:type="dxa" w:w="60"/>
              <w:left w:type="dxa" w:w="100"/>
              <w:bottom w:type="dxa" w:w="60"/>
              <w:right w:type="dxa" w:w="100"/>
            </w:tcMar>
          </w:tcPr>
          <w:p>
            <w:pPr>
              <w:bidi/>
              <w:spacing w:after="40" w:before="40" w:line="300"/>
              <w:jc w:val="right"/>
            </w:pPr>
            <w:r>
              <w:rPr>
                <w:rFonts w:ascii="Traditional Arabic" w:cs="Traditional Arabic" w:eastAsia="Traditional Arabic" w:hAnsi="Traditional Arabic"/>
                <w:b w:val="false"/>
                <w:bCs w:val="false"/>
                <w:sz w:val="21"/>
                <w:szCs w:val="21"/>
                <w:rtl/>
              </w:rPr>
              <w:t xml:space="preserve">مُدَرِّس</w:t>
            </w:r>
          </w:p>
        </w:tc>
      </w:tr>
    </w:tbl>
    <w:p>
      <w:pPr>
        <w:spacing w:after="160"/>
      </w:pPr>
    </w:p>
    <w:p>
      <w:pPr>
        <w:bidi/>
        <w:spacing w:after="140" w:line="360"/>
        <w:jc w:val="both"/>
      </w:pPr>
      <w:r>
        <w:rPr>
          <w:rFonts w:ascii="Traditional Arabic" w:cs="Traditional Arabic" w:eastAsia="Traditional Arabic" w:hAnsi="Traditional Arabic"/>
          <w:i w:val="false"/>
          <w:iCs w:val="false"/>
          <w:szCs w:val="24"/>
          <w:rtl/>
        </w:rPr>
        <w:t xml:space="preserve">والشدّة لا تأتي وحدها في الغالب، بل تُركَّب مع حركة تدل على حركة الحرف الثاني: فـ«رَبِّ» شدّة مع كسرة، و«رَبُّ» شدّة مع ضمة، و«رَبَّ» شدّة مع فتحة. وهذا التركيب من أكثر مواضع الخطأ في الإدخال اليدوي، لأن ترتيب الرمزين في التخزين الرقمي قد يختلف مع اتفاق الشكل المطبوع.</w:t>
      </w:r>
    </w:p>
    <w:p>
      <w:pPr>
        <w:pStyle w:val="Heading2"/>
        <w:bidi/>
        <w:spacing w:after="100" w:before="240" w:line="340"/>
        <w:jc w:val="right"/>
      </w:pPr>
      <w:r>
        <w:rPr>
          <w:rFonts w:ascii="Traditional Arabic" w:cs="Traditional Arabic" w:eastAsia="Traditional Arabic" w:hAnsi="Traditional Arabic"/>
          <w:b/>
          <w:bCs/>
          <w:i w:val="false"/>
          <w:iCs w:val="false"/>
          <w:sz w:val="26"/>
          <w:szCs w:val="26"/>
          <w:rtl/>
        </w:rPr>
        <w:t xml:space="preserve">ب) التنوين</w:t>
      </w:r>
    </w:p>
    <w:tbl>
      <w:tblPr>
        <w:bidiVisual/>
        <w:tblW w:type="dxa" w:w="9360"/>
        <w:tblBorders>
          <w:top w:val="single" w:color="C9C2B0" w:sz="4"/>
          <w:left w:val="single" w:color="C9C2B0" w:sz="4"/>
          <w:bottom w:val="single" w:color="C9C2B0" w:sz="4"/>
          <w:right w:val="single" w:color="C9C2B0" w:sz="4"/>
          <w:insideH w:val="single" w:color="C9C2B0" w:sz="2"/>
          <w:insideV w:val="single" w:color="C9C2B0" w:sz="2"/>
        </w:tblBorders>
        <w:tblLayout w:type="fixed"/>
      </w:tblPr>
      <w:tblGrid>
        <w:gridCol w:w="2340"/>
        <w:gridCol w:w="2340"/>
        <w:gridCol w:w="2340"/>
        <w:gridCol w:w="2340"/>
      </w:tblGrid>
      <w:tr>
        <w:trPr>
          <w:tblHeader/>
        </w:trPr>
        <w:tc>
          <w:tcPr>
            <w:tcW w:type="dxa" w:w="2340"/>
            <w:shd w:fill="E6F2EF" w:color="auto" w:val="clear"/>
            <w:tcMar>
              <w:top w:type="dxa" w:w="60"/>
              <w:left w:type="dxa" w:w="100"/>
              <w:bottom w:type="dxa" w:w="60"/>
              <w:right w:type="dxa" w:w="100"/>
            </w:tcMar>
          </w:tcPr>
          <w:p>
            <w:pPr>
              <w:bidi/>
              <w:spacing w:after="40" w:before="40" w:line="300"/>
              <w:jc w:val="right"/>
            </w:pPr>
            <w:r>
              <w:rPr>
                <w:rFonts w:ascii="Traditional Arabic" w:cs="Traditional Arabic" w:eastAsia="Traditional Arabic" w:hAnsi="Traditional Arabic"/>
                <w:b/>
                <w:bCs/>
                <w:sz w:val="21"/>
                <w:szCs w:val="21"/>
                <w:rtl/>
              </w:rPr>
              <w:t xml:space="preserve">العلامة</w:t>
            </w:r>
          </w:p>
        </w:tc>
        <w:tc>
          <w:tcPr>
            <w:tcW w:type="dxa" w:w="2340"/>
            <w:shd w:fill="E6F2EF" w:color="auto" w:val="clear"/>
            <w:tcMar>
              <w:top w:type="dxa" w:w="60"/>
              <w:left w:type="dxa" w:w="100"/>
              <w:bottom w:type="dxa" w:w="60"/>
              <w:right w:type="dxa" w:w="100"/>
            </w:tcMar>
          </w:tcPr>
          <w:p>
            <w:pPr>
              <w:bidi/>
              <w:spacing w:after="40" w:before="40" w:line="300"/>
              <w:jc w:val="right"/>
            </w:pPr>
            <w:r>
              <w:rPr>
                <w:rFonts w:ascii="Traditional Arabic" w:cs="Traditional Arabic" w:eastAsia="Traditional Arabic" w:hAnsi="Traditional Arabic"/>
                <w:b/>
                <w:bCs/>
                <w:sz w:val="21"/>
                <w:szCs w:val="21"/>
                <w:rtl/>
              </w:rPr>
              <w:t xml:space="preserve">الاسم</w:t>
            </w:r>
          </w:p>
        </w:tc>
        <w:tc>
          <w:tcPr>
            <w:tcW w:type="dxa" w:w="2340"/>
            <w:shd w:fill="E6F2EF" w:color="auto" w:val="clear"/>
            <w:tcMar>
              <w:top w:type="dxa" w:w="60"/>
              <w:left w:type="dxa" w:w="100"/>
              <w:bottom w:type="dxa" w:w="60"/>
              <w:right w:type="dxa" w:w="100"/>
            </w:tcMar>
          </w:tcPr>
          <w:p>
            <w:pPr>
              <w:bidi/>
              <w:spacing w:after="40" w:before="40" w:line="300"/>
              <w:jc w:val="right"/>
            </w:pPr>
            <w:r>
              <w:rPr>
                <w:rFonts w:ascii="Traditional Arabic" w:cs="Traditional Arabic" w:eastAsia="Traditional Arabic" w:hAnsi="Traditional Arabic"/>
                <w:b/>
                <w:bCs/>
                <w:sz w:val="21"/>
                <w:szCs w:val="21"/>
                <w:rtl/>
              </w:rPr>
              <w:t xml:space="preserve">الحالة الإعرابية الغالبة</w:t>
            </w:r>
          </w:p>
        </w:tc>
        <w:tc>
          <w:tcPr>
            <w:tcW w:type="dxa" w:w="2340"/>
            <w:shd w:fill="E6F2EF" w:color="auto" w:val="clear"/>
            <w:tcMar>
              <w:top w:type="dxa" w:w="60"/>
              <w:left w:type="dxa" w:w="100"/>
              <w:bottom w:type="dxa" w:w="60"/>
              <w:right w:type="dxa" w:w="100"/>
            </w:tcMar>
          </w:tcPr>
          <w:p>
            <w:pPr>
              <w:bidi/>
              <w:spacing w:after="40" w:before="40" w:line="300"/>
              <w:jc w:val="right"/>
            </w:pPr>
            <w:r>
              <w:rPr>
                <w:rFonts w:ascii="Traditional Arabic" w:cs="Traditional Arabic" w:eastAsia="Traditional Arabic" w:hAnsi="Traditional Arabic"/>
                <w:b/>
                <w:bCs/>
                <w:sz w:val="21"/>
                <w:szCs w:val="21"/>
                <w:rtl/>
              </w:rPr>
              <w:t xml:space="preserve">مثال</w:t>
            </w:r>
          </w:p>
        </w:tc>
      </w:tr>
      <w:tr>
        <w:trPr>
          <w:tblHeader w:val="false"/>
        </w:trPr>
        <w:tc>
          <w:tcPr>
            <w:tcW w:type="dxa" w:w="2340"/>
            <w:tcMar>
              <w:top w:type="dxa" w:w="60"/>
              <w:left w:type="dxa" w:w="100"/>
              <w:bottom w:type="dxa" w:w="60"/>
              <w:right w:type="dxa" w:w="100"/>
            </w:tcMar>
          </w:tcPr>
          <w:p>
            <w:pPr>
              <w:bidi/>
              <w:spacing w:after="40" w:before="40" w:line="300"/>
              <w:jc w:val="right"/>
            </w:pPr>
            <w:r>
              <w:rPr>
                <w:rFonts w:ascii="Traditional Arabic" w:cs="Traditional Arabic" w:eastAsia="Traditional Arabic" w:hAnsi="Traditional Arabic"/>
                <w:b w:val="false"/>
                <w:bCs w:val="false"/>
                <w:sz w:val="21"/>
                <w:szCs w:val="21"/>
                <w:rtl/>
              </w:rPr>
              <w:t xml:space="preserve">◌ٌ</w:t>
            </w:r>
          </w:p>
        </w:tc>
        <w:tc>
          <w:tcPr>
            <w:tcW w:type="dxa" w:w="2340"/>
            <w:tcMar>
              <w:top w:type="dxa" w:w="60"/>
              <w:left w:type="dxa" w:w="100"/>
              <w:bottom w:type="dxa" w:w="60"/>
              <w:right w:type="dxa" w:w="100"/>
            </w:tcMar>
          </w:tcPr>
          <w:p>
            <w:pPr>
              <w:bidi/>
              <w:spacing w:after="40" w:before="40" w:line="300"/>
              <w:jc w:val="right"/>
            </w:pPr>
            <w:r>
              <w:rPr>
                <w:rFonts w:ascii="Traditional Arabic" w:cs="Traditional Arabic" w:eastAsia="Traditional Arabic" w:hAnsi="Traditional Arabic"/>
                <w:b w:val="false"/>
                <w:bCs w:val="false"/>
                <w:sz w:val="21"/>
                <w:szCs w:val="21"/>
                <w:rtl/>
              </w:rPr>
              <w:t xml:space="preserve">تنوين الضم</w:t>
            </w:r>
          </w:p>
        </w:tc>
        <w:tc>
          <w:tcPr>
            <w:tcW w:type="dxa" w:w="2340"/>
            <w:tcMar>
              <w:top w:type="dxa" w:w="60"/>
              <w:left w:type="dxa" w:w="100"/>
              <w:bottom w:type="dxa" w:w="60"/>
              <w:right w:type="dxa" w:w="100"/>
            </w:tcMar>
          </w:tcPr>
          <w:p>
            <w:pPr>
              <w:bidi/>
              <w:spacing w:after="40" w:before="40" w:line="300"/>
              <w:jc w:val="right"/>
            </w:pPr>
            <w:r>
              <w:rPr>
                <w:rFonts w:ascii="Traditional Arabic" w:cs="Traditional Arabic" w:eastAsia="Traditional Arabic" w:hAnsi="Traditional Arabic"/>
                <w:b w:val="false"/>
                <w:bCs w:val="false"/>
                <w:sz w:val="21"/>
                <w:szCs w:val="21"/>
                <w:rtl/>
              </w:rPr>
              <w:t xml:space="preserve">الرفع</w:t>
            </w:r>
          </w:p>
        </w:tc>
        <w:tc>
          <w:tcPr>
            <w:tcW w:type="dxa" w:w="2340"/>
            <w:tcMar>
              <w:top w:type="dxa" w:w="60"/>
              <w:left w:type="dxa" w:w="100"/>
              <w:bottom w:type="dxa" w:w="60"/>
              <w:right w:type="dxa" w:w="100"/>
            </w:tcMar>
          </w:tcPr>
          <w:p>
            <w:pPr>
              <w:bidi/>
              <w:spacing w:after="40" w:before="40" w:line="300"/>
              <w:jc w:val="right"/>
            </w:pPr>
            <w:r>
              <w:rPr>
                <w:rFonts w:ascii="Traditional Arabic" w:cs="Traditional Arabic" w:eastAsia="Traditional Arabic" w:hAnsi="Traditional Arabic"/>
                <w:b w:val="false"/>
                <w:bCs w:val="false"/>
                <w:sz w:val="21"/>
                <w:szCs w:val="21"/>
                <w:rtl/>
              </w:rPr>
              <w:t xml:space="preserve">جاء رجلٌ</w:t>
            </w:r>
          </w:p>
        </w:tc>
      </w:tr>
      <w:tr>
        <w:trPr>
          <w:tblHeader w:val="false"/>
        </w:trPr>
        <w:tc>
          <w:tcPr>
            <w:tcW w:type="dxa" w:w="2340"/>
            <w:tcMar>
              <w:top w:type="dxa" w:w="60"/>
              <w:left w:type="dxa" w:w="100"/>
              <w:bottom w:type="dxa" w:w="60"/>
              <w:right w:type="dxa" w:w="100"/>
            </w:tcMar>
          </w:tcPr>
          <w:p>
            <w:pPr>
              <w:bidi/>
              <w:spacing w:after="40" w:before="40" w:line="300"/>
              <w:jc w:val="right"/>
            </w:pPr>
            <w:r>
              <w:rPr>
                <w:rFonts w:ascii="Traditional Arabic" w:cs="Traditional Arabic" w:eastAsia="Traditional Arabic" w:hAnsi="Traditional Arabic"/>
                <w:b w:val="false"/>
                <w:bCs w:val="false"/>
                <w:sz w:val="21"/>
                <w:szCs w:val="21"/>
                <w:rtl/>
              </w:rPr>
              <w:t xml:space="preserve">◌ً</w:t>
            </w:r>
          </w:p>
        </w:tc>
        <w:tc>
          <w:tcPr>
            <w:tcW w:type="dxa" w:w="2340"/>
            <w:tcMar>
              <w:top w:type="dxa" w:w="60"/>
              <w:left w:type="dxa" w:w="100"/>
              <w:bottom w:type="dxa" w:w="60"/>
              <w:right w:type="dxa" w:w="100"/>
            </w:tcMar>
          </w:tcPr>
          <w:p>
            <w:pPr>
              <w:bidi/>
              <w:spacing w:after="40" w:before="40" w:line="300"/>
              <w:jc w:val="right"/>
            </w:pPr>
            <w:r>
              <w:rPr>
                <w:rFonts w:ascii="Traditional Arabic" w:cs="Traditional Arabic" w:eastAsia="Traditional Arabic" w:hAnsi="Traditional Arabic"/>
                <w:b w:val="false"/>
                <w:bCs w:val="false"/>
                <w:sz w:val="21"/>
                <w:szCs w:val="21"/>
                <w:rtl/>
              </w:rPr>
              <w:t xml:space="preserve">تنوين الفتح</w:t>
            </w:r>
          </w:p>
        </w:tc>
        <w:tc>
          <w:tcPr>
            <w:tcW w:type="dxa" w:w="2340"/>
            <w:tcMar>
              <w:top w:type="dxa" w:w="60"/>
              <w:left w:type="dxa" w:w="100"/>
              <w:bottom w:type="dxa" w:w="60"/>
              <w:right w:type="dxa" w:w="100"/>
            </w:tcMar>
          </w:tcPr>
          <w:p>
            <w:pPr>
              <w:bidi/>
              <w:spacing w:after="40" w:before="40" w:line="300"/>
              <w:jc w:val="right"/>
            </w:pPr>
            <w:r>
              <w:rPr>
                <w:rFonts w:ascii="Traditional Arabic" w:cs="Traditional Arabic" w:eastAsia="Traditional Arabic" w:hAnsi="Traditional Arabic"/>
                <w:b w:val="false"/>
                <w:bCs w:val="false"/>
                <w:sz w:val="21"/>
                <w:szCs w:val="21"/>
                <w:rtl/>
              </w:rPr>
              <w:t xml:space="preserve">النصب</w:t>
            </w:r>
          </w:p>
        </w:tc>
        <w:tc>
          <w:tcPr>
            <w:tcW w:type="dxa" w:w="2340"/>
            <w:tcMar>
              <w:top w:type="dxa" w:w="60"/>
              <w:left w:type="dxa" w:w="100"/>
              <w:bottom w:type="dxa" w:w="60"/>
              <w:right w:type="dxa" w:w="100"/>
            </w:tcMar>
          </w:tcPr>
          <w:p>
            <w:pPr>
              <w:bidi/>
              <w:spacing w:after="40" w:before="40" w:line="300"/>
              <w:jc w:val="right"/>
            </w:pPr>
            <w:r>
              <w:rPr>
                <w:rFonts w:ascii="Traditional Arabic" w:cs="Traditional Arabic" w:eastAsia="Traditional Arabic" w:hAnsi="Traditional Arabic"/>
                <w:b w:val="false"/>
                <w:bCs w:val="false"/>
                <w:sz w:val="21"/>
                <w:szCs w:val="21"/>
                <w:rtl/>
              </w:rPr>
              <w:t xml:space="preserve">رأيت رجلًا</w:t>
            </w:r>
          </w:p>
        </w:tc>
      </w:tr>
      <w:tr>
        <w:trPr>
          <w:tblHeader w:val="false"/>
        </w:trPr>
        <w:tc>
          <w:tcPr>
            <w:tcW w:type="dxa" w:w="2340"/>
            <w:tcMar>
              <w:top w:type="dxa" w:w="60"/>
              <w:left w:type="dxa" w:w="100"/>
              <w:bottom w:type="dxa" w:w="60"/>
              <w:right w:type="dxa" w:w="100"/>
            </w:tcMar>
          </w:tcPr>
          <w:p>
            <w:pPr>
              <w:bidi/>
              <w:spacing w:after="40" w:before="40" w:line="300"/>
              <w:jc w:val="right"/>
            </w:pPr>
            <w:r>
              <w:rPr>
                <w:rFonts w:ascii="Traditional Arabic" w:cs="Traditional Arabic" w:eastAsia="Traditional Arabic" w:hAnsi="Traditional Arabic"/>
                <w:b w:val="false"/>
                <w:bCs w:val="false"/>
                <w:sz w:val="21"/>
                <w:szCs w:val="21"/>
                <w:rtl/>
              </w:rPr>
              <w:t xml:space="preserve">◌ٍ</w:t>
            </w:r>
          </w:p>
        </w:tc>
        <w:tc>
          <w:tcPr>
            <w:tcW w:type="dxa" w:w="2340"/>
            <w:tcMar>
              <w:top w:type="dxa" w:w="60"/>
              <w:left w:type="dxa" w:w="100"/>
              <w:bottom w:type="dxa" w:w="60"/>
              <w:right w:type="dxa" w:w="100"/>
            </w:tcMar>
          </w:tcPr>
          <w:p>
            <w:pPr>
              <w:bidi/>
              <w:spacing w:after="40" w:before="40" w:line="300"/>
              <w:jc w:val="right"/>
            </w:pPr>
            <w:r>
              <w:rPr>
                <w:rFonts w:ascii="Traditional Arabic" w:cs="Traditional Arabic" w:eastAsia="Traditional Arabic" w:hAnsi="Traditional Arabic"/>
                <w:b w:val="false"/>
                <w:bCs w:val="false"/>
                <w:sz w:val="21"/>
                <w:szCs w:val="21"/>
                <w:rtl/>
              </w:rPr>
              <w:t xml:space="preserve">تنوين الكسر</w:t>
            </w:r>
          </w:p>
        </w:tc>
        <w:tc>
          <w:tcPr>
            <w:tcW w:type="dxa" w:w="2340"/>
            <w:tcMar>
              <w:top w:type="dxa" w:w="60"/>
              <w:left w:type="dxa" w:w="100"/>
              <w:bottom w:type="dxa" w:w="60"/>
              <w:right w:type="dxa" w:w="100"/>
            </w:tcMar>
          </w:tcPr>
          <w:p>
            <w:pPr>
              <w:bidi/>
              <w:spacing w:after="40" w:before="40" w:line="300"/>
              <w:jc w:val="right"/>
            </w:pPr>
            <w:r>
              <w:rPr>
                <w:rFonts w:ascii="Traditional Arabic" w:cs="Traditional Arabic" w:eastAsia="Traditional Arabic" w:hAnsi="Traditional Arabic"/>
                <w:b w:val="false"/>
                <w:bCs w:val="false"/>
                <w:sz w:val="21"/>
                <w:szCs w:val="21"/>
                <w:rtl/>
              </w:rPr>
              <w:t xml:space="preserve">الجر</w:t>
            </w:r>
          </w:p>
        </w:tc>
        <w:tc>
          <w:tcPr>
            <w:tcW w:type="dxa" w:w="2340"/>
            <w:tcMar>
              <w:top w:type="dxa" w:w="60"/>
              <w:left w:type="dxa" w:w="100"/>
              <w:bottom w:type="dxa" w:w="60"/>
              <w:right w:type="dxa" w:w="100"/>
            </w:tcMar>
          </w:tcPr>
          <w:p>
            <w:pPr>
              <w:bidi/>
              <w:spacing w:after="40" w:before="40" w:line="300"/>
              <w:jc w:val="right"/>
            </w:pPr>
            <w:r>
              <w:rPr>
                <w:rFonts w:ascii="Traditional Arabic" w:cs="Traditional Arabic" w:eastAsia="Traditional Arabic" w:hAnsi="Traditional Arabic"/>
                <w:b w:val="false"/>
                <w:bCs w:val="false"/>
                <w:sz w:val="21"/>
                <w:szCs w:val="21"/>
                <w:rtl/>
              </w:rPr>
              <w:t xml:space="preserve">مررت برجلٍ</w:t>
            </w:r>
          </w:p>
        </w:tc>
      </w:tr>
    </w:tbl>
    <w:p>
      <w:pPr>
        <w:spacing w:after="160"/>
      </w:pPr>
    </w:p>
    <w:p>
      <w:pPr>
        <w:bidi/>
        <w:spacing w:after="140" w:line="360"/>
        <w:jc w:val="both"/>
      </w:pPr>
      <w:r>
        <w:rPr>
          <w:rFonts w:ascii="Traditional Arabic" w:cs="Traditional Arabic" w:eastAsia="Traditional Arabic" w:hAnsi="Traditional Arabic"/>
          <w:i w:val="false"/>
          <w:iCs w:val="false"/>
          <w:szCs w:val="24"/>
          <w:rtl/>
        </w:rPr>
        <w:t xml:space="preserve">والتنوين نون ساكنة زائدة تلحق آخر الاسم لفظًا لا خطًّا، وهو علامة على أن الاسم </w:t>
      </w:r>
      <w:r>
        <w:rPr>
          <w:rFonts w:ascii="Traditional Arabic" w:cs="Traditional Arabic" w:eastAsia="Traditional Arabic" w:hAnsi="Traditional Arabic"/>
          <w:b/>
          <w:bCs/>
          <w:i w:val="false"/>
          <w:iCs w:val="false"/>
          <w:szCs w:val="24"/>
          <w:rtl/>
        </w:rPr>
        <w:t xml:space="preserve">نكرة منصرفة</w:t>
      </w:r>
      <w:r>
        <w:rPr>
          <w:rFonts w:ascii="Traditional Arabic" w:cs="Traditional Arabic" w:eastAsia="Traditional Arabic" w:hAnsi="Traditional Arabic"/>
          <w:i w:val="false"/>
          <w:iCs w:val="false"/>
          <w:szCs w:val="24"/>
          <w:rtl/>
        </w:rPr>
        <w:t xml:space="preserve">. ولذلك لا يدخل التنوين على المعرَّف بـ«أل»، ولا على المضاف، ولا على الممنوع من الصرف. وقاعدة تنوين الفتح خاصة: يُكتب على ألف زائدة إلا في المنتهي بتاء مربوطة أو بهمزة على السطر بعد ألف، فنقول «كتابًا» و«شجرةً» و«ماءً».</w:t>
      </w:r>
    </w:p>
    <w:p>
      <w:pPr>
        <w:pStyle w:val="Heading2"/>
        <w:bidi/>
        <w:spacing w:after="100" w:before="240" w:line="340"/>
        <w:jc w:val="right"/>
      </w:pPr>
      <w:r>
        <w:rPr>
          <w:rFonts w:ascii="Traditional Arabic" w:cs="Traditional Arabic" w:eastAsia="Traditional Arabic" w:hAnsi="Traditional Arabic"/>
          <w:b/>
          <w:bCs/>
          <w:i w:val="false"/>
          <w:iCs w:val="false"/>
          <w:sz w:val="26"/>
          <w:szCs w:val="26"/>
          <w:rtl/>
        </w:rPr>
        <w:t xml:space="preserve">ج) العلامات المكمِّلة</w:t>
      </w:r>
    </w:p>
    <w:p>
      <w:pPr>
        <w:pStyle w:val="ListParagraph"/>
        <w:numPr>
          <w:ilvl w:val="0"/>
          <w:numId w:val="3"/>
        </w:numPr>
        <w:bidi/>
        <w:spacing w:after="60" w:line="340"/>
        <w:jc w:val="both"/>
      </w:pPr>
      <w:r>
        <w:rPr>
          <w:rFonts w:ascii="Traditional Arabic" w:cs="Traditional Arabic" w:eastAsia="Traditional Arabic" w:hAnsi="Traditional Arabic"/>
          <w:b/>
          <w:bCs/>
          <w:i w:val="false"/>
          <w:iCs w:val="false"/>
          <w:szCs w:val="24"/>
          <w:rtl/>
        </w:rPr>
        <w:t xml:space="preserve">المدّة (آ):</w:t>
      </w:r>
      <w:r>
        <w:rPr>
          <w:rFonts w:ascii="Traditional Arabic" w:cs="Traditional Arabic" w:eastAsia="Traditional Arabic" w:hAnsi="Traditional Arabic"/>
          <w:i w:val="false"/>
          <w:iCs w:val="false"/>
          <w:szCs w:val="24"/>
          <w:rtl/>
        </w:rPr>
        <w:t xml:space="preserve"> اجتماع همزة وألف، نحو «آمَنَ» و«القرآن».</w:t>
      </w:r>
    </w:p>
    <w:p>
      <w:pPr>
        <w:pStyle w:val="ListParagraph"/>
        <w:numPr>
          <w:ilvl w:val="0"/>
          <w:numId w:val="3"/>
        </w:numPr>
        <w:bidi/>
        <w:spacing w:after="60" w:line="340"/>
        <w:jc w:val="both"/>
      </w:pPr>
      <w:r>
        <w:rPr>
          <w:rFonts w:ascii="Traditional Arabic" w:cs="Traditional Arabic" w:eastAsia="Traditional Arabic" w:hAnsi="Traditional Arabic"/>
          <w:b/>
          <w:bCs/>
          <w:i w:val="false"/>
          <w:iCs w:val="false"/>
          <w:szCs w:val="24"/>
          <w:rtl/>
        </w:rPr>
        <w:t xml:space="preserve">الألف الخنجرية (◌ٰ):</w:t>
      </w:r>
      <w:r>
        <w:rPr>
          <w:rFonts w:ascii="Traditional Arabic" w:cs="Traditional Arabic" w:eastAsia="Traditional Arabic" w:hAnsi="Traditional Arabic"/>
          <w:i w:val="false"/>
          <w:iCs w:val="false"/>
          <w:szCs w:val="24"/>
          <w:rtl/>
        </w:rPr>
        <w:t xml:space="preserve"> ألف محذوفة من الرسم منطوقة في اللفظ، نحو «هٰذا» و«الرَّحمٰن».</w:t>
      </w:r>
    </w:p>
    <w:p>
      <w:pPr>
        <w:pStyle w:val="ListParagraph"/>
        <w:numPr>
          <w:ilvl w:val="0"/>
          <w:numId w:val="3"/>
        </w:numPr>
        <w:bidi/>
        <w:spacing w:after="60" w:line="340"/>
        <w:jc w:val="both"/>
      </w:pPr>
      <w:r>
        <w:rPr>
          <w:rFonts w:ascii="Traditional Arabic" w:cs="Traditional Arabic" w:eastAsia="Traditional Arabic" w:hAnsi="Traditional Arabic"/>
          <w:b/>
          <w:bCs/>
          <w:i w:val="false"/>
          <w:iCs w:val="false"/>
          <w:szCs w:val="24"/>
          <w:rtl/>
        </w:rPr>
        <w:t xml:space="preserve">همزة الوصل (ٱ):</w:t>
      </w:r>
      <w:r>
        <w:rPr>
          <w:rFonts w:ascii="Traditional Arabic" w:cs="Traditional Arabic" w:eastAsia="Traditional Arabic" w:hAnsi="Traditional Arabic"/>
          <w:i w:val="false"/>
          <w:iCs w:val="false"/>
          <w:szCs w:val="24"/>
          <w:rtl/>
        </w:rPr>
        <w:t xml:space="preserve"> همزة تسقط في الدرج وتثبت في الابتداء، نحو «ٱسْم».</w:t>
      </w:r>
    </w:p>
    <w:p>
      <w:pPr>
        <w:pStyle w:val="ListParagraph"/>
        <w:numPr>
          <w:ilvl w:val="0"/>
          <w:numId w:val="3"/>
        </w:numPr>
        <w:bidi/>
        <w:spacing w:after="60" w:line="340"/>
        <w:jc w:val="both"/>
      </w:pPr>
      <w:r>
        <w:rPr>
          <w:rFonts w:ascii="Traditional Arabic" w:cs="Traditional Arabic" w:eastAsia="Traditional Arabic" w:hAnsi="Traditional Arabic"/>
          <w:b/>
          <w:bCs/>
          <w:i w:val="false"/>
          <w:iCs w:val="false"/>
          <w:szCs w:val="24"/>
          <w:rtl/>
        </w:rPr>
        <w:t xml:space="preserve">علامات الوقف:</w:t>
      </w:r>
      <w:r>
        <w:rPr>
          <w:rFonts w:ascii="Traditional Arabic" w:cs="Traditional Arabic" w:eastAsia="Traditional Arabic" w:hAnsi="Traditional Arabic"/>
          <w:i w:val="false"/>
          <w:iCs w:val="false"/>
          <w:szCs w:val="24"/>
          <w:rtl/>
        </w:rPr>
        <w:t xml:space="preserve"> رموز خاصة بالمصاحف تدل على مواضع الوقف والوصل، وليست من الضبط الصوتي.</w:t>
      </w:r>
    </w:p>
    <w:p>
      <w:pPr>
        <w:pBdr>
          <w:top w:val="single" w:color="C9C2B0" w:sz="4" w:space="8"/>
          <w:bottom w:val="single" w:color="C9C2B0" w:sz="4" w:space="8"/>
          <w:left w:val="single" w:color="C9C2B0" w:sz="4" w:space="8"/>
          <w:right w:val="single" w:color="0F6B5C" w:sz="18" w:space="8"/>
        </w:pBdr>
        <w:shd w:fill="F4F1E8" w:color="auto" w:val="clear"/>
        <w:bidi/>
        <w:spacing w:after="200" w:before="160" w:line="360"/>
        <w:ind w:start="240" w:end="240"/>
        <w:jc w:val="both"/>
      </w:pPr>
      <w:r>
        <w:rPr>
          <w:rFonts w:ascii="Traditional Arabic" w:cs="Traditional Arabic" w:eastAsia="Traditional Arabic" w:hAnsi="Traditional Arabic"/>
          <w:b/>
          <w:bCs/>
          <w:i w:val="false"/>
          <w:iCs w:val="false"/>
          <w:szCs w:val="24"/>
          <w:rtl/>
        </w:rPr>
        <w:t xml:space="preserve">ملاحظة تقنية:</w:t>
      </w:r>
      <w:r>
        <w:rPr>
          <w:rFonts w:ascii="Traditional Arabic" w:cs="Traditional Arabic" w:eastAsia="Traditional Arabic" w:hAnsi="Traditional Arabic"/>
          <w:i w:val="false"/>
          <w:iCs w:val="false"/>
          <w:szCs w:val="24"/>
          <w:rtl/>
        </w:rPr>
        <w:t xml:space="preserve"> هذه العلامات كلها محارف يونيكود مستقلة تقع في النطاق </w:t>
      </w:r>
      <w:r>
        <w:rPr>
          <w:rFonts w:ascii="Courier New" w:cs="Courier New" w:eastAsia="Courier New" w:hAnsi="Courier New"/>
          <w:i w:val="false"/>
          <w:iCs w:val="false"/>
          <w:szCs w:val="24"/>
          <w:rtl/>
        </w:rPr>
        <w:t xml:space="preserve">U+064B</w:t>
      </w:r>
      <w:r>
        <w:rPr>
          <w:rFonts w:ascii="Traditional Arabic" w:cs="Traditional Arabic" w:eastAsia="Traditional Arabic" w:hAnsi="Traditional Arabic"/>
          <w:i w:val="false"/>
          <w:iCs w:val="false"/>
          <w:szCs w:val="24"/>
          <w:rtl/>
        </w:rPr>
        <w:t xml:space="preserve"> إلى </w:t>
      </w:r>
      <w:r>
        <w:rPr>
          <w:rFonts w:ascii="Courier New" w:cs="Courier New" w:eastAsia="Courier New" w:hAnsi="Courier New"/>
          <w:i w:val="false"/>
          <w:iCs w:val="false"/>
          <w:szCs w:val="24"/>
          <w:rtl/>
        </w:rPr>
        <w:t xml:space="preserve">U+0652</w:t>
      </w:r>
      <w:r>
        <w:rPr>
          <w:rFonts w:ascii="Traditional Arabic" w:cs="Traditional Arabic" w:eastAsia="Traditional Arabic" w:hAnsi="Traditional Arabic"/>
          <w:i w:val="false"/>
          <w:iCs w:val="false"/>
          <w:szCs w:val="24"/>
          <w:rtl/>
        </w:rPr>
        <w:t xml:space="preserve"> وما جاوره. أي أن حذف التشكيل من نصٍّ مضبوط عملية بسيطة ومحسومة برمجيًّا، بينما إضافته عملية استدلالية معقّدة. وهذا التباين هو سبب وفرة أدوات «إزالة التشكيل» وندرة أدوات «إضافته» ذات الجودة العالية.</w:t>
      </w:r>
    </w:p>
    <w:p>
      <w:pPr>
        <w:pStyle w:val="Heading1"/>
        <w:pBdr>
          <w:bottom w:val="single" w:color="0F6B5C" w:sz="6" w:space="4"/>
        </w:pBdr>
        <w:bidi/>
        <w:spacing w:after="160" w:before="360" w:line="360"/>
        <w:jc w:val="right"/>
      </w:pPr>
      <w:r>
        <w:rPr>
          <w:rFonts w:ascii="Traditional Arabic" w:cs="Traditional Arabic" w:eastAsia="Traditional Arabic" w:hAnsi="Traditional Arabic"/>
          <w:b/>
          <w:bCs/>
          <w:i w:val="false"/>
          <w:iCs w:val="false"/>
          <w:color w:val="0F6B5C"/>
          <w:sz w:val="30"/>
          <w:szCs w:val="30"/>
          <w:rtl/>
        </w:rPr>
        <w:t xml:space="preserve">3. لماذا يحتاج النص العربي إلى الضبط؟</w:t>
      </w:r>
    </w:p>
    <w:p>
      <w:pPr>
        <w:bidi/>
        <w:spacing w:after="140" w:line="360"/>
        <w:jc w:val="both"/>
      </w:pPr>
      <w:r>
        <w:rPr>
          <w:rFonts w:ascii="Traditional Arabic" w:cs="Traditional Arabic" w:eastAsia="Traditional Arabic" w:hAnsi="Traditional Arabic"/>
          <w:i w:val="false"/>
          <w:iCs w:val="false"/>
          <w:szCs w:val="24"/>
          <w:rtl/>
        </w:rPr>
        <w:t xml:space="preserve">الخط العربي في أصله </w:t>
      </w:r>
      <w:r>
        <w:rPr>
          <w:rFonts w:ascii="Traditional Arabic" w:cs="Traditional Arabic" w:eastAsia="Traditional Arabic" w:hAnsi="Traditional Arabic"/>
          <w:b/>
          <w:bCs/>
          <w:i w:val="false"/>
          <w:iCs w:val="false"/>
          <w:szCs w:val="24"/>
          <w:rtl/>
        </w:rPr>
        <w:t xml:space="preserve">خطّ صامت</w:t>
      </w:r>
      <w:r>
        <w:rPr>
          <w:rFonts w:ascii="Traditional Arabic" w:cs="Traditional Arabic" w:eastAsia="Traditional Arabic" w:hAnsi="Traditional Arabic"/>
          <w:i w:val="false"/>
          <w:iCs w:val="false"/>
          <w:szCs w:val="24"/>
          <w:rtl/>
        </w:rPr>
        <w:t xml:space="preserve">: يرسم الحروف الصحيحة وحروف المد الطويلة، ويترك الحركات القصيرة غير مرسومة. ونتيجة ذلك أن الرسم الواحد قد يحتمل قراءات متعددة، متباينة المعنى تباينًا تامًّا. تأمل هذه الأمثلة:</w:t>
      </w:r>
    </w:p>
    <w:p>
      <w:pPr>
        <w:pStyle w:val="Heading2"/>
        <w:bidi/>
        <w:spacing w:after="100" w:before="240" w:line="340"/>
        <w:jc w:val="right"/>
      </w:pPr>
      <w:r>
        <w:rPr>
          <w:rFonts w:ascii="Traditional Arabic" w:cs="Traditional Arabic" w:eastAsia="Traditional Arabic" w:hAnsi="Traditional Arabic"/>
          <w:b/>
          <w:bCs/>
          <w:i w:val="false"/>
          <w:iCs w:val="false"/>
          <w:sz w:val="26"/>
          <w:szCs w:val="26"/>
          <w:rtl/>
        </w:rPr>
        <w:t xml:space="preserve">أ) اللبس على مستوى الكلمة المفردة</w:t>
      </w:r>
    </w:p>
    <w:p>
      <w:pPr>
        <w:bidi/>
        <w:spacing w:after="140" w:line="360"/>
        <w:jc w:val="both"/>
      </w:pPr>
      <w:r>
        <w:rPr>
          <w:rFonts w:ascii="Traditional Arabic" w:cs="Traditional Arabic" w:eastAsia="Traditional Arabic" w:hAnsi="Traditional Arabic"/>
          <w:i w:val="false"/>
          <w:iCs w:val="false"/>
          <w:szCs w:val="24"/>
          <w:rtl/>
        </w:rPr>
        <w:t xml:space="preserve">رسم «علم» وحده يحتمل قراءات كثيرة، منها:</w:t>
      </w:r>
    </w:p>
    <w:p>
      <w:pPr>
        <w:shd w:fill="F0EDE3" w:color="auto" w:val="clear"/>
        <w:bidi/>
        <w:spacing w:after="200" w:before="120" w:line="400"/>
        <w:jc w:val="center"/>
      </w:pPr>
      <w:r>
        <w:rPr>
          <w:rFonts w:ascii="Traditional Arabic" w:cs="Traditional Arabic" w:eastAsia="Traditional Arabic" w:hAnsi="Traditional Arabic"/>
          <w:i w:val="false"/>
          <w:iCs w:val="false"/>
          <w:sz w:val="28"/>
          <w:szCs w:val="28"/>
          <w:rtl/>
        </w:rPr>
        <w:t xml:space="preserve">عَلَم (الراية) — عِلْم (المعرفة) — عَلِمَ (أدرك) — عَلَّمَ (لقَّن) — عُلِمَ (بُني للمجهول)</w:t>
      </w:r>
    </w:p>
    <w:p>
      <w:pPr>
        <w:bidi/>
        <w:spacing w:after="140" w:line="360"/>
        <w:jc w:val="both"/>
      </w:pPr>
      <w:r>
        <w:rPr>
          <w:rFonts w:ascii="Traditional Arabic" w:cs="Traditional Arabic" w:eastAsia="Traditional Arabic" w:hAnsi="Traditional Arabic"/>
          <w:i w:val="false"/>
          <w:iCs w:val="false"/>
          <w:szCs w:val="24"/>
          <w:rtl/>
        </w:rPr>
        <w:t xml:space="preserve">ورسم «بر» يحتمل:</w:t>
      </w:r>
    </w:p>
    <w:p>
      <w:pPr>
        <w:shd w:fill="F0EDE3" w:color="auto" w:val="clear"/>
        <w:bidi/>
        <w:spacing w:after="200" w:before="120" w:line="400"/>
        <w:jc w:val="center"/>
      </w:pPr>
      <w:r>
        <w:rPr>
          <w:rFonts w:ascii="Traditional Arabic" w:cs="Traditional Arabic" w:eastAsia="Traditional Arabic" w:hAnsi="Traditional Arabic"/>
          <w:i w:val="false"/>
          <w:iCs w:val="false"/>
          <w:sz w:val="28"/>
          <w:szCs w:val="28"/>
          <w:rtl/>
        </w:rPr>
        <w:t xml:space="preserve">بَرّ (اليابسة) — بِرّ (الإحسان) — بُرّ (القمح) — بَرَّ (صدق في قسمه)</w:t>
      </w:r>
    </w:p>
    <w:p>
      <w:pPr>
        <w:bidi/>
        <w:spacing w:after="140" w:line="360"/>
        <w:jc w:val="both"/>
      </w:pPr>
      <w:r>
        <w:rPr>
          <w:rFonts w:ascii="Traditional Arabic" w:cs="Traditional Arabic" w:eastAsia="Traditional Arabic" w:hAnsi="Traditional Arabic"/>
          <w:i w:val="false"/>
          <w:iCs w:val="false"/>
          <w:szCs w:val="24"/>
          <w:rtl/>
        </w:rPr>
        <w:t xml:space="preserve">ولا يفصل بين هذه المعاني إلا الحركة. ومن هنا كان التشكيل في النصوص التعليمية والدينية والقانونية ضرورةً لا زينة.</w:t>
      </w:r>
    </w:p>
    <w:p>
      <w:pPr>
        <w:pStyle w:val="Heading2"/>
        <w:bidi/>
        <w:spacing w:after="100" w:before="240" w:line="340"/>
        <w:jc w:val="right"/>
      </w:pPr>
      <w:r>
        <w:rPr>
          <w:rFonts w:ascii="Traditional Arabic" w:cs="Traditional Arabic" w:eastAsia="Traditional Arabic" w:hAnsi="Traditional Arabic"/>
          <w:b/>
          <w:bCs/>
          <w:i w:val="false"/>
          <w:iCs w:val="false"/>
          <w:sz w:val="26"/>
          <w:szCs w:val="26"/>
          <w:rtl/>
        </w:rPr>
        <w:t xml:space="preserve">ب) اللبس على مستوى الجملة</w:t>
      </w:r>
    </w:p>
    <w:p>
      <w:pPr>
        <w:bidi/>
        <w:spacing w:after="140" w:line="360"/>
        <w:jc w:val="both"/>
      </w:pPr>
      <w:r>
        <w:rPr>
          <w:rFonts w:ascii="Traditional Arabic" w:cs="Traditional Arabic" w:eastAsia="Traditional Arabic" w:hAnsi="Traditional Arabic"/>
          <w:i w:val="false"/>
          <w:iCs w:val="false"/>
          <w:szCs w:val="24"/>
          <w:rtl/>
        </w:rPr>
        <w:t xml:space="preserve">أشهر مثال يُساق في هذا الباب جملة «ما أجمل السماء»، فهي بثلاث قراءات إعرابية ثلاث جمل مختلفة:</w:t>
      </w:r>
    </w:p>
    <w:tbl>
      <w:tblPr>
        <w:bidiVisual/>
        <w:tblW w:type="dxa" w:w="9360"/>
        <w:tblBorders>
          <w:top w:val="single" w:color="C9C2B0" w:sz="4"/>
          <w:left w:val="single" w:color="C9C2B0" w:sz="4"/>
          <w:bottom w:val="single" w:color="C9C2B0" w:sz="4"/>
          <w:right w:val="single" w:color="C9C2B0" w:sz="4"/>
          <w:insideH w:val="single" w:color="C9C2B0" w:sz="2"/>
          <w:insideV w:val="single" w:color="C9C2B0" w:sz="2"/>
        </w:tblBorders>
        <w:tblLayout w:type="fixed"/>
      </w:tblPr>
      <w:tblGrid>
        <w:gridCol w:w="3120"/>
        <w:gridCol w:w="3120"/>
        <w:gridCol w:w="3120"/>
      </w:tblGrid>
      <w:tr>
        <w:trPr>
          <w:tblHeader/>
        </w:trPr>
        <w:tc>
          <w:tcPr>
            <w:tcW w:type="dxa" w:w="3120"/>
            <w:shd w:fill="E6F2EF" w:color="auto" w:val="clear"/>
            <w:tcMar>
              <w:top w:type="dxa" w:w="60"/>
              <w:left w:type="dxa" w:w="100"/>
              <w:bottom w:type="dxa" w:w="60"/>
              <w:right w:type="dxa" w:w="100"/>
            </w:tcMar>
          </w:tcPr>
          <w:p>
            <w:pPr>
              <w:bidi/>
              <w:spacing w:after="40" w:before="40" w:line="300"/>
              <w:jc w:val="right"/>
            </w:pPr>
            <w:r>
              <w:rPr>
                <w:rFonts w:ascii="Traditional Arabic" w:cs="Traditional Arabic" w:eastAsia="Traditional Arabic" w:hAnsi="Traditional Arabic"/>
                <w:b/>
                <w:bCs/>
                <w:sz w:val="21"/>
                <w:szCs w:val="21"/>
                <w:rtl/>
              </w:rPr>
              <w:t xml:space="preserve">الضبط</w:t>
            </w:r>
          </w:p>
        </w:tc>
        <w:tc>
          <w:tcPr>
            <w:tcW w:type="dxa" w:w="3120"/>
            <w:shd w:fill="E6F2EF" w:color="auto" w:val="clear"/>
            <w:tcMar>
              <w:top w:type="dxa" w:w="60"/>
              <w:left w:type="dxa" w:w="100"/>
              <w:bottom w:type="dxa" w:w="60"/>
              <w:right w:type="dxa" w:w="100"/>
            </w:tcMar>
          </w:tcPr>
          <w:p>
            <w:pPr>
              <w:bidi/>
              <w:spacing w:after="40" w:before="40" w:line="300"/>
              <w:jc w:val="right"/>
            </w:pPr>
            <w:r>
              <w:rPr>
                <w:rFonts w:ascii="Traditional Arabic" w:cs="Traditional Arabic" w:eastAsia="Traditional Arabic" w:hAnsi="Traditional Arabic"/>
                <w:b/>
                <w:bCs/>
                <w:sz w:val="21"/>
                <w:szCs w:val="21"/>
                <w:rtl/>
              </w:rPr>
              <w:t xml:space="preserve">نوع الأسلوب</w:t>
            </w:r>
          </w:p>
        </w:tc>
        <w:tc>
          <w:tcPr>
            <w:tcW w:type="dxa" w:w="3120"/>
            <w:shd w:fill="E6F2EF" w:color="auto" w:val="clear"/>
            <w:tcMar>
              <w:top w:type="dxa" w:w="60"/>
              <w:left w:type="dxa" w:w="100"/>
              <w:bottom w:type="dxa" w:w="60"/>
              <w:right w:type="dxa" w:w="100"/>
            </w:tcMar>
          </w:tcPr>
          <w:p>
            <w:pPr>
              <w:bidi/>
              <w:spacing w:after="40" w:before="40" w:line="300"/>
              <w:jc w:val="right"/>
            </w:pPr>
            <w:r>
              <w:rPr>
                <w:rFonts w:ascii="Traditional Arabic" w:cs="Traditional Arabic" w:eastAsia="Traditional Arabic" w:hAnsi="Traditional Arabic"/>
                <w:b/>
                <w:bCs/>
                <w:sz w:val="21"/>
                <w:szCs w:val="21"/>
                <w:rtl/>
              </w:rPr>
              <w:t xml:space="preserve">المعنى</w:t>
            </w:r>
          </w:p>
        </w:tc>
      </w:tr>
      <w:tr>
        <w:trPr>
          <w:tblHeader w:val="false"/>
        </w:trPr>
        <w:tc>
          <w:tcPr>
            <w:tcW w:type="dxa" w:w="3120"/>
            <w:tcMar>
              <w:top w:type="dxa" w:w="60"/>
              <w:left w:type="dxa" w:w="100"/>
              <w:bottom w:type="dxa" w:w="60"/>
              <w:right w:type="dxa" w:w="100"/>
            </w:tcMar>
          </w:tcPr>
          <w:p>
            <w:pPr>
              <w:bidi/>
              <w:spacing w:after="40" w:before="40" w:line="300"/>
              <w:jc w:val="right"/>
            </w:pPr>
            <w:r>
              <w:rPr>
                <w:rFonts w:ascii="Traditional Arabic" w:cs="Traditional Arabic" w:eastAsia="Traditional Arabic" w:hAnsi="Traditional Arabic"/>
                <w:b w:val="false"/>
                <w:bCs w:val="false"/>
                <w:sz w:val="21"/>
                <w:szCs w:val="21"/>
                <w:rtl/>
              </w:rPr>
              <w:t xml:space="preserve">ما أَجْمَلَ السماءَ!</w:t>
            </w:r>
          </w:p>
        </w:tc>
        <w:tc>
          <w:tcPr>
            <w:tcW w:type="dxa" w:w="3120"/>
            <w:tcMar>
              <w:top w:type="dxa" w:w="60"/>
              <w:left w:type="dxa" w:w="100"/>
              <w:bottom w:type="dxa" w:w="60"/>
              <w:right w:type="dxa" w:w="100"/>
            </w:tcMar>
          </w:tcPr>
          <w:p>
            <w:pPr>
              <w:bidi/>
              <w:spacing w:after="40" w:before="40" w:line="300"/>
              <w:jc w:val="right"/>
            </w:pPr>
            <w:r>
              <w:rPr>
                <w:rFonts w:ascii="Traditional Arabic" w:cs="Traditional Arabic" w:eastAsia="Traditional Arabic" w:hAnsi="Traditional Arabic"/>
                <w:b w:val="false"/>
                <w:bCs w:val="false"/>
                <w:sz w:val="21"/>
                <w:szCs w:val="21"/>
                <w:rtl/>
              </w:rPr>
              <w:t xml:space="preserve">تعجّب</w:t>
            </w:r>
          </w:p>
        </w:tc>
        <w:tc>
          <w:tcPr>
            <w:tcW w:type="dxa" w:w="3120"/>
            <w:tcMar>
              <w:top w:type="dxa" w:w="60"/>
              <w:left w:type="dxa" w:w="100"/>
              <w:bottom w:type="dxa" w:w="60"/>
              <w:right w:type="dxa" w:w="100"/>
            </w:tcMar>
          </w:tcPr>
          <w:p>
            <w:pPr>
              <w:bidi/>
              <w:spacing w:after="40" w:before="40" w:line="300"/>
              <w:jc w:val="right"/>
            </w:pPr>
            <w:r>
              <w:rPr>
                <w:rFonts w:ascii="Traditional Arabic" w:cs="Traditional Arabic" w:eastAsia="Traditional Arabic" w:hAnsi="Traditional Arabic"/>
                <w:b w:val="false"/>
                <w:bCs w:val="false"/>
                <w:sz w:val="21"/>
                <w:szCs w:val="21"/>
                <w:rtl/>
              </w:rPr>
              <w:t xml:space="preserve">إظهار الإعجاب بجمالها</w:t>
            </w:r>
          </w:p>
        </w:tc>
      </w:tr>
      <w:tr>
        <w:trPr>
          <w:tblHeader w:val="false"/>
        </w:trPr>
        <w:tc>
          <w:tcPr>
            <w:tcW w:type="dxa" w:w="3120"/>
            <w:tcMar>
              <w:top w:type="dxa" w:w="60"/>
              <w:left w:type="dxa" w:w="100"/>
              <w:bottom w:type="dxa" w:w="60"/>
              <w:right w:type="dxa" w:w="100"/>
            </w:tcMar>
          </w:tcPr>
          <w:p>
            <w:pPr>
              <w:bidi/>
              <w:spacing w:after="40" w:before="40" w:line="300"/>
              <w:jc w:val="right"/>
            </w:pPr>
            <w:r>
              <w:rPr>
                <w:rFonts w:ascii="Traditional Arabic" w:cs="Traditional Arabic" w:eastAsia="Traditional Arabic" w:hAnsi="Traditional Arabic"/>
                <w:b w:val="false"/>
                <w:bCs w:val="false"/>
                <w:sz w:val="21"/>
                <w:szCs w:val="21"/>
                <w:rtl/>
              </w:rPr>
              <w:t xml:space="preserve">ما أَجْمَلُ السماءِ؟</w:t>
            </w:r>
          </w:p>
        </w:tc>
        <w:tc>
          <w:tcPr>
            <w:tcW w:type="dxa" w:w="3120"/>
            <w:tcMar>
              <w:top w:type="dxa" w:w="60"/>
              <w:left w:type="dxa" w:w="100"/>
              <w:bottom w:type="dxa" w:w="60"/>
              <w:right w:type="dxa" w:w="100"/>
            </w:tcMar>
          </w:tcPr>
          <w:p>
            <w:pPr>
              <w:bidi/>
              <w:spacing w:after="40" w:before="40" w:line="300"/>
              <w:jc w:val="right"/>
            </w:pPr>
            <w:r>
              <w:rPr>
                <w:rFonts w:ascii="Traditional Arabic" w:cs="Traditional Arabic" w:eastAsia="Traditional Arabic" w:hAnsi="Traditional Arabic"/>
                <w:b w:val="false"/>
                <w:bCs w:val="false"/>
                <w:sz w:val="21"/>
                <w:szCs w:val="21"/>
                <w:rtl/>
              </w:rPr>
              <w:t xml:space="preserve">استفهام</w:t>
            </w:r>
          </w:p>
        </w:tc>
        <w:tc>
          <w:tcPr>
            <w:tcW w:type="dxa" w:w="3120"/>
            <w:tcMar>
              <w:top w:type="dxa" w:w="60"/>
              <w:left w:type="dxa" w:w="100"/>
              <w:bottom w:type="dxa" w:w="60"/>
              <w:right w:type="dxa" w:w="100"/>
            </w:tcMar>
          </w:tcPr>
          <w:p>
            <w:pPr>
              <w:bidi/>
              <w:spacing w:after="40" w:before="40" w:line="300"/>
              <w:jc w:val="right"/>
            </w:pPr>
            <w:r>
              <w:rPr>
                <w:rFonts w:ascii="Traditional Arabic" w:cs="Traditional Arabic" w:eastAsia="Traditional Arabic" w:hAnsi="Traditional Arabic"/>
                <w:b w:val="false"/>
                <w:bCs w:val="false"/>
                <w:sz w:val="21"/>
                <w:szCs w:val="21"/>
                <w:rtl/>
              </w:rPr>
              <w:t xml:space="preserve">سؤال عن أجمل ما فيها</w:t>
            </w:r>
          </w:p>
        </w:tc>
      </w:tr>
      <w:tr>
        <w:trPr>
          <w:tblHeader w:val="false"/>
        </w:trPr>
        <w:tc>
          <w:tcPr>
            <w:tcW w:type="dxa" w:w="3120"/>
            <w:tcMar>
              <w:top w:type="dxa" w:w="60"/>
              <w:left w:type="dxa" w:w="100"/>
              <w:bottom w:type="dxa" w:w="60"/>
              <w:right w:type="dxa" w:w="100"/>
            </w:tcMar>
          </w:tcPr>
          <w:p>
            <w:pPr>
              <w:bidi/>
              <w:spacing w:after="40" w:before="40" w:line="300"/>
              <w:jc w:val="right"/>
            </w:pPr>
            <w:r>
              <w:rPr>
                <w:rFonts w:ascii="Traditional Arabic" w:cs="Traditional Arabic" w:eastAsia="Traditional Arabic" w:hAnsi="Traditional Arabic"/>
                <w:b w:val="false"/>
                <w:bCs w:val="false"/>
                <w:sz w:val="21"/>
                <w:szCs w:val="21"/>
                <w:rtl/>
              </w:rPr>
              <w:t xml:space="preserve">ما أَجْمَلُ السماءُ.</w:t>
            </w:r>
          </w:p>
        </w:tc>
        <w:tc>
          <w:tcPr>
            <w:tcW w:type="dxa" w:w="3120"/>
            <w:tcMar>
              <w:top w:type="dxa" w:w="60"/>
              <w:left w:type="dxa" w:w="100"/>
              <w:bottom w:type="dxa" w:w="60"/>
              <w:right w:type="dxa" w:w="100"/>
            </w:tcMar>
          </w:tcPr>
          <w:p>
            <w:pPr>
              <w:bidi/>
              <w:spacing w:after="40" w:before="40" w:line="300"/>
              <w:jc w:val="right"/>
            </w:pPr>
            <w:r>
              <w:rPr>
                <w:rFonts w:ascii="Traditional Arabic" w:cs="Traditional Arabic" w:eastAsia="Traditional Arabic" w:hAnsi="Traditional Arabic"/>
                <w:b w:val="false"/>
                <w:bCs w:val="false"/>
                <w:sz w:val="21"/>
                <w:szCs w:val="21"/>
                <w:rtl/>
              </w:rPr>
              <w:t xml:space="preserve">نفي</w:t>
            </w:r>
          </w:p>
        </w:tc>
        <w:tc>
          <w:tcPr>
            <w:tcW w:type="dxa" w:w="3120"/>
            <w:tcMar>
              <w:top w:type="dxa" w:w="60"/>
              <w:left w:type="dxa" w:w="100"/>
              <w:bottom w:type="dxa" w:w="60"/>
              <w:right w:type="dxa" w:w="100"/>
            </w:tcMar>
          </w:tcPr>
          <w:p>
            <w:pPr>
              <w:bidi/>
              <w:spacing w:after="40" w:before="40" w:line="300"/>
              <w:jc w:val="right"/>
            </w:pPr>
            <w:r>
              <w:rPr>
                <w:rFonts w:ascii="Traditional Arabic" w:cs="Traditional Arabic" w:eastAsia="Traditional Arabic" w:hAnsi="Traditional Arabic"/>
                <w:b w:val="false"/>
                <w:bCs w:val="false"/>
                <w:sz w:val="21"/>
                <w:szCs w:val="21"/>
                <w:rtl/>
              </w:rPr>
              <w:t xml:space="preserve">نفي الجمال عنها</w:t>
            </w:r>
          </w:p>
        </w:tc>
      </w:tr>
    </w:tbl>
    <w:p>
      <w:pPr>
        <w:spacing w:after="160"/>
      </w:pPr>
    </w:p>
    <w:p>
      <w:pPr>
        <w:bidi/>
        <w:spacing w:after="140" w:line="360"/>
        <w:jc w:val="both"/>
      </w:pPr>
      <w:r>
        <w:rPr>
          <w:rFonts w:ascii="Traditional Arabic" w:cs="Traditional Arabic" w:eastAsia="Traditional Arabic" w:hAnsi="Traditional Arabic"/>
          <w:i w:val="false"/>
          <w:iCs w:val="false"/>
          <w:szCs w:val="24"/>
          <w:rtl/>
        </w:rPr>
        <w:t xml:space="preserve">ومثله في التركيب أثر الحركة في تحديد الفاعل من المفعول عند تقارب الرتبة: «أكرمَ محمدٌ عليًّا» غير «أكرمَ محمدًا عليٌّ»، والرسم في الحالتين متقارب، والمعنى منعكس تمامًا.</w:t>
      </w:r>
    </w:p>
    <w:p>
      <w:pPr>
        <w:pStyle w:val="Heading2"/>
        <w:bidi/>
        <w:spacing w:after="100" w:before="240" w:line="340"/>
        <w:jc w:val="right"/>
      </w:pPr>
      <w:r>
        <w:rPr>
          <w:rFonts w:ascii="Traditional Arabic" w:cs="Traditional Arabic" w:eastAsia="Traditional Arabic" w:hAnsi="Traditional Arabic"/>
          <w:b/>
          <w:bCs/>
          <w:i w:val="false"/>
          <w:iCs w:val="false"/>
          <w:sz w:val="26"/>
          <w:szCs w:val="26"/>
          <w:rtl/>
        </w:rPr>
        <w:t xml:space="preserve">ج) المواضع التي يتأكد فيها الضبط</w:t>
      </w:r>
    </w:p>
    <w:p>
      <w:pPr>
        <w:pStyle w:val="ListParagraph"/>
        <w:numPr>
          <w:ilvl w:val="0"/>
          <w:numId w:val="3"/>
        </w:numPr>
        <w:bidi/>
        <w:spacing w:after="60" w:line="340"/>
        <w:jc w:val="both"/>
      </w:pPr>
      <w:r>
        <w:rPr>
          <w:rFonts w:ascii="Traditional Arabic" w:cs="Traditional Arabic" w:eastAsia="Traditional Arabic" w:hAnsi="Traditional Arabic"/>
          <w:b/>
          <w:bCs/>
          <w:i w:val="false"/>
          <w:iCs w:val="false"/>
          <w:szCs w:val="24"/>
          <w:rtl/>
        </w:rPr>
        <w:t xml:space="preserve">النصوص الدينية:</w:t>
      </w:r>
      <w:r>
        <w:rPr>
          <w:rFonts w:ascii="Traditional Arabic" w:cs="Traditional Arabic" w:eastAsia="Traditional Arabic" w:hAnsi="Traditional Arabic"/>
          <w:i w:val="false"/>
          <w:iCs w:val="false"/>
          <w:szCs w:val="24"/>
          <w:rtl/>
        </w:rPr>
        <w:t xml:space="preserve"> حيث يترتب على الحركة حكم شرعي أو معنى عقدي.</w:t>
      </w:r>
    </w:p>
    <w:p>
      <w:pPr>
        <w:pStyle w:val="ListParagraph"/>
        <w:numPr>
          <w:ilvl w:val="0"/>
          <w:numId w:val="3"/>
        </w:numPr>
        <w:bidi/>
        <w:spacing w:after="60" w:line="340"/>
        <w:jc w:val="both"/>
      </w:pPr>
      <w:r>
        <w:rPr>
          <w:rFonts w:ascii="Traditional Arabic" w:cs="Traditional Arabic" w:eastAsia="Traditional Arabic" w:hAnsi="Traditional Arabic"/>
          <w:b/>
          <w:bCs/>
          <w:i w:val="false"/>
          <w:iCs w:val="false"/>
          <w:szCs w:val="24"/>
          <w:rtl/>
        </w:rPr>
        <w:t xml:space="preserve">الكتب التعليمية:</w:t>
      </w:r>
      <w:r>
        <w:rPr>
          <w:rFonts w:ascii="Traditional Arabic" w:cs="Traditional Arabic" w:eastAsia="Traditional Arabic" w:hAnsi="Traditional Arabic"/>
          <w:i w:val="false"/>
          <w:iCs w:val="false"/>
          <w:szCs w:val="24"/>
          <w:rtl/>
        </w:rPr>
        <w:t xml:space="preserve"> لا سيما لغير الناطقين بالعربية ولمرحلة التأسيس.</w:t>
      </w:r>
    </w:p>
    <w:p>
      <w:pPr>
        <w:pStyle w:val="ListParagraph"/>
        <w:numPr>
          <w:ilvl w:val="0"/>
          <w:numId w:val="3"/>
        </w:numPr>
        <w:bidi/>
        <w:spacing w:after="60" w:line="340"/>
        <w:jc w:val="both"/>
      </w:pPr>
      <w:r>
        <w:rPr>
          <w:rFonts w:ascii="Traditional Arabic" w:cs="Traditional Arabic" w:eastAsia="Traditional Arabic" w:hAnsi="Traditional Arabic"/>
          <w:b/>
          <w:bCs/>
          <w:i w:val="false"/>
          <w:iCs w:val="false"/>
          <w:szCs w:val="24"/>
          <w:rtl/>
        </w:rPr>
        <w:t xml:space="preserve">الشعر:</w:t>
      </w:r>
      <w:r>
        <w:rPr>
          <w:rFonts w:ascii="Traditional Arabic" w:cs="Traditional Arabic" w:eastAsia="Traditional Arabic" w:hAnsi="Traditional Arabic"/>
          <w:i w:val="false"/>
          <w:iCs w:val="false"/>
          <w:szCs w:val="24"/>
          <w:rtl/>
        </w:rPr>
        <w:t xml:space="preserve"> لأن الوزن العروضي يقوم على تتابع الحركات والسكنات.</w:t>
      </w:r>
    </w:p>
    <w:p>
      <w:pPr>
        <w:pStyle w:val="ListParagraph"/>
        <w:numPr>
          <w:ilvl w:val="0"/>
          <w:numId w:val="3"/>
        </w:numPr>
        <w:bidi/>
        <w:spacing w:after="60" w:line="340"/>
        <w:jc w:val="both"/>
      </w:pPr>
      <w:r>
        <w:rPr>
          <w:rFonts w:ascii="Traditional Arabic" w:cs="Traditional Arabic" w:eastAsia="Traditional Arabic" w:hAnsi="Traditional Arabic"/>
          <w:b/>
          <w:bCs/>
          <w:i w:val="false"/>
          <w:iCs w:val="false"/>
          <w:szCs w:val="24"/>
          <w:rtl/>
        </w:rPr>
        <w:t xml:space="preserve">النصوص القانونية والعقود:</w:t>
      </w:r>
      <w:r>
        <w:rPr>
          <w:rFonts w:ascii="Traditional Arabic" w:cs="Traditional Arabic" w:eastAsia="Traditional Arabic" w:hAnsi="Traditional Arabic"/>
          <w:i w:val="false"/>
          <w:iCs w:val="false"/>
          <w:szCs w:val="24"/>
          <w:rtl/>
        </w:rPr>
        <w:t xml:space="preserve"> حيث يُخشى اللبس في الالتزامات.</w:t>
      </w:r>
    </w:p>
    <w:p>
      <w:pPr>
        <w:pStyle w:val="ListParagraph"/>
        <w:numPr>
          <w:ilvl w:val="0"/>
          <w:numId w:val="3"/>
        </w:numPr>
        <w:bidi/>
        <w:spacing w:after="60" w:line="340"/>
        <w:jc w:val="both"/>
      </w:pPr>
      <w:r>
        <w:rPr>
          <w:rFonts w:ascii="Traditional Arabic" w:cs="Traditional Arabic" w:eastAsia="Traditional Arabic" w:hAnsi="Traditional Arabic"/>
          <w:b/>
          <w:bCs/>
          <w:i w:val="false"/>
          <w:iCs w:val="false"/>
          <w:szCs w:val="24"/>
          <w:rtl/>
        </w:rPr>
        <w:t xml:space="preserve">تحويل النص إلى كلام مسموع:</w:t>
      </w:r>
      <w:r>
        <w:rPr>
          <w:rFonts w:ascii="Traditional Arabic" w:cs="Traditional Arabic" w:eastAsia="Traditional Arabic" w:hAnsi="Traditional Arabic"/>
          <w:i w:val="false"/>
          <w:iCs w:val="false"/>
          <w:szCs w:val="24"/>
          <w:rtl/>
        </w:rPr>
        <w:t xml:space="preserve"> إذ لا يستطيع المحرك النطق دون معرفة الحركات.</w:t>
      </w:r>
    </w:p>
    <w:p>
      <w:pPr>
        <w:pStyle w:val="ListParagraph"/>
        <w:numPr>
          <w:ilvl w:val="0"/>
          <w:numId w:val="3"/>
        </w:numPr>
        <w:bidi/>
        <w:spacing w:after="60" w:line="340"/>
        <w:jc w:val="both"/>
      </w:pPr>
      <w:r>
        <w:rPr>
          <w:rFonts w:ascii="Traditional Arabic" w:cs="Traditional Arabic" w:eastAsia="Traditional Arabic" w:hAnsi="Traditional Arabic"/>
          <w:b/>
          <w:bCs/>
          <w:i w:val="false"/>
          <w:iCs w:val="false"/>
          <w:szCs w:val="24"/>
          <w:rtl/>
        </w:rPr>
        <w:t xml:space="preserve">معاجم الأعلام والأنساب:</w:t>
      </w:r>
      <w:r>
        <w:rPr>
          <w:rFonts w:ascii="Traditional Arabic" w:cs="Traditional Arabic" w:eastAsia="Traditional Arabic" w:hAnsi="Traditional Arabic"/>
          <w:i w:val="false"/>
          <w:iCs w:val="false"/>
          <w:szCs w:val="24"/>
          <w:rtl/>
        </w:rPr>
        <w:t xml:space="preserve"> لضبط أسماء لا تُعرف إلا بالسماع.</w:t>
      </w:r>
    </w:p>
    <w:p>
      <w:pPr>
        <w:pStyle w:val="Heading1"/>
        <w:pBdr>
          <w:bottom w:val="single" w:color="0F6B5C" w:sz="6" w:space="4"/>
        </w:pBdr>
        <w:bidi/>
        <w:spacing w:after="160" w:before="360" w:line="360"/>
        <w:jc w:val="right"/>
      </w:pPr>
      <w:r>
        <w:rPr>
          <w:rFonts w:ascii="Traditional Arabic" w:cs="Traditional Arabic" w:eastAsia="Traditional Arabic" w:hAnsi="Traditional Arabic"/>
          <w:b/>
          <w:bCs/>
          <w:i w:val="false"/>
          <w:iCs w:val="false"/>
          <w:color w:val="0F6B5C"/>
          <w:sz w:val="30"/>
          <w:szCs w:val="30"/>
          <w:rtl/>
        </w:rPr>
        <w:t xml:space="preserve">4. نشأة التشكيل: من النقط إلى الحركات</w:t>
      </w:r>
    </w:p>
    <w:p>
      <w:pPr>
        <w:bidi/>
        <w:spacing w:after="140" w:line="360"/>
        <w:jc w:val="both"/>
      </w:pPr>
      <w:r>
        <w:rPr>
          <w:rFonts w:ascii="Traditional Arabic" w:cs="Traditional Arabic" w:eastAsia="Traditional Arabic" w:hAnsi="Traditional Arabic"/>
          <w:i w:val="false"/>
          <w:iCs w:val="false"/>
          <w:szCs w:val="24"/>
          <w:rtl/>
        </w:rPr>
        <w:t xml:space="preserve">لم يكن الخط العربي في صدر الإسلام يعرف الحركات ولا نقط الحروف، وإنما كان يُقرأ بالسليقة والسماع. ولما اتسعت الفتوح ودخل في العربية من ليس من أهلها، ظهر اللحن في القراءة، فكانت الحاجة إلى الضبط.</w:t>
      </w:r>
    </w:p>
    <w:p>
      <w:pPr>
        <w:pStyle w:val="Heading2"/>
        <w:bidi/>
        <w:spacing w:after="100" w:before="240" w:line="340"/>
        <w:jc w:val="right"/>
      </w:pPr>
      <w:r>
        <w:rPr>
          <w:rFonts w:ascii="Traditional Arabic" w:cs="Traditional Arabic" w:eastAsia="Traditional Arabic" w:hAnsi="Traditional Arabic"/>
          <w:b/>
          <w:bCs/>
          <w:i w:val="false"/>
          <w:iCs w:val="false"/>
          <w:sz w:val="26"/>
          <w:szCs w:val="26"/>
          <w:rtl/>
        </w:rPr>
        <w:t xml:space="preserve">الطور الأول: نقط أبي الأسود الدؤلي</w:t>
      </w:r>
    </w:p>
    <w:p>
      <w:pPr>
        <w:bidi/>
        <w:spacing w:after="140" w:line="360"/>
        <w:jc w:val="both"/>
      </w:pPr>
      <w:r>
        <w:rPr>
          <w:rFonts w:ascii="Traditional Arabic" w:cs="Traditional Arabic" w:eastAsia="Traditional Arabic" w:hAnsi="Traditional Arabic"/>
          <w:i w:val="false"/>
          <w:iCs w:val="false"/>
          <w:szCs w:val="24"/>
          <w:rtl/>
        </w:rPr>
        <w:t xml:space="preserve">يُنسب إلى </w:t>
      </w:r>
      <w:r>
        <w:rPr>
          <w:rFonts w:ascii="Traditional Arabic" w:cs="Traditional Arabic" w:eastAsia="Traditional Arabic" w:hAnsi="Traditional Arabic"/>
          <w:b/>
          <w:bCs/>
          <w:i w:val="false"/>
          <w:iCs w:val="false"/>
          <w:szCs w:val="24"/>
          <w:rtl/>
        </w:rPr>
        <w:t xml:space="preserve">أبي الأسود الدؤلي</w:t>
      </w:r>
      <w:r>
        <w:rPr>
          <w:rFonts w:ascii="Traditional Arabic" w:cs="Traditional Arabic" w:eastAsia="Traditional Arabic" w:hAnsi="Traditional Arabic"/>
          <w:i w:val="false"/>
          <w:iCs w:val="false"/>
          <w:szCs w:val="24"/>
          <w:rtl/>
        </w:rPr>
        <w:t xml:space="preserve"> (ت نحو 69هـ) أول محاولة منظّمة لضبط النص، وكان ضبطه بالنقط: نقطة فوق الحرف للفتحة، ونقطة تحته للكسرة، ونقطة بين يديه للضمة، ونقطتان للتنوين. وكانت هذه النقط تُكتب بمداد مخالف للون النص تمييزًا لها.</w:t>
      </w:r>
    </w:p>
    <w:p>
      <w:pPr>
        <w:pStyle w:val="Heading2"/>
        <w:bidi/>
        <w:spacing w:after="100" w:before="240" w:line="340"/>
        <w:jc w:val="right"/>
      </w:pPr>
      <w:r>
        <w:rPr>
          <w:rFonts w:ascii="Traditional Arabic" w:cs="Traditional Arabic" w:eastAsia="Traditional Arabic" w:hAnsi="Traditional Arabic"/>
          <w:b/>
          <w:bCs/>
          <w:i w:val="false"/>
          <w:iCs w:val="false"/>
          <w:sz w:val="26"/>
          <w:szCs w:val="26"/>
          <w:rtl/>
        </w:rPr>
        <w:t xml:space="preserve">الطور الثاني: الإعجام</w:t>
      </w:r>
    </w:p>
    <w:p>
      <w:pPr>
        <w:bidi/>
        <w:spacing w:after="140" w:line="360"/>
        <w:jc w:val="both"/>
      </w:pPr>
      <w:r>
        <w:rPr>
          <w:rFonts w:ascii="Traditional Arabic" w:cs="Traditional Arabic" w:eastAsia="Traditional Arabic" w:hAnsi="Traditional Arabic"/>
          <w:i w:val="false"/>
          <w:iCs w:val="false"/>
          <w:szCs w:val="24"/>
          <w:rtl/>
        </w:rPr>
        <w:t xml:space="preserve">ثم جاء </w:t>
      </w:r>
      <w:r>
        <w:rPr>
          <w:rFonts w:ascii="Traditional Arabic" w:cs="Traditional Arabic" w:eastAsia="Traditional Arabic" w:hAnsi="Traditional Arabic"/>
          <w:b/>
          <w:bCs/>
          <w:i w:val="false"/>
          <w:iCs w:val="false"/>
          <w:szCs w:val="24"/>
          <w:rtl/>
        </w:rPr>
        <w:t xml:space="preserve">نصر بن عاصم الليثي</w:t>
      </w:r>
      <w:r>
        <w:rPr>
          <w:rFonts w:ascii="Traditional Arabic" w:cs="Traditional Arabic" w:eastAsia="Traditional Arabic" w:hAnsi="Traditional Arabic"/>
          <w:i w:val="false"/>
          <w:iCs w:val="false"/>
          <w:szCs w:val="24"/>
          <w:rtl/>
        </w:rPr>
        <w:t xml:space="preserve"> و</w:t>
      </w:r>
      <w:r>
        <w:rPr>
          <w:rFonts w:ascii="Traditional Arabic" w:cs="Traditional Arabic" w:eastAsia="Traditional Arabic" w:hAnsi="Traditional Arabic"/>
          <w:b/>
          <w:bCs/>
          <w:i w:val="false"/>
          <w:iCs w:val="false"/>
          <w:szCs w:val="24"/>
          <w:rtl/>
        </w:rPr>
        <w:t xml:space="preserve">يحيى بن يعمر</w:t>
      </w:r>
      <w:r>
        <w:rPr>
          <w:rFonts w:ascii="Traditional Arabic" w:cs="Traditional Arabic" w:eastAsia="Traditional Arabic" w:hAnsi="Traditional Arabic"/>
          <w:i w:val="false"/>
          <w:iCs w:val="false"/>
          <w:szCs w:val="24"/>
          <w:rtl/>
        </w:rPr>
        <w:t xml:space="preserve"> فوضعا نقط الإعجام، وهي النقط التي تميز الحروف المتشابهة في الرسم: الباء من التاء من الثاء، والجيم من الحاء من الخاء. وهنا نشأ إشكال عملي: نقط الإعراب ونقط الإعجام كلاهما نقطة، فاختلط الأمر على القارئ.</w:t>
      </w:r>
    </w:p>
    <w:p>
      <w:pPr>
        <w:pStyle w:val="Heading2"/>
        <w:bidi/>
        <w:spacing w:after="100" w:before="240" w:line="340"/>
        <w:jc w:val="right"/>
      </w:pPr>
      <w:r>
        <w:rPr>
          <w:rFonts w:ascii="Traditional Arabic" w:cs="Traditional Arabic" w:eastAsia="Traditional Arabic" w:hAnsi="Traditional Arabic"/>
          <w:b/>
          <w:bCs/>
          <w:i w:val="false"/>
          <w:iCs w:val="false"/>
          <w:sz w:val="26"/>
          <w:szCs w:val="26"/>
          <w:rtl/>
        </w:rPr>
        <w:t xml:space="preserve">الطور الثالث: حركات الخليل بن أحمد</w:t>
      </w:r>
    </w:p>
    <w:p>
      <w:pPr>
        <w:bidi/>
        <w:spacing w:after="140" w:line="360"/>
        <w:jc w:val="both"/>
      </w:pPr>
      <w:r>
        <w:rPr>
          <w:rFonts w:ascii="Traditional Arabic" w:cs="Traditional Arabic" w:eastAsia="Traditional Arabic" w:hAnsi="Traditional Arabic"/>
          <w:i w:val="false"/>
          <w:iCs w:val="false"/>
          <w:szCs w:val="24"/>
          <w:rtl/>
        </w:rPr>
        <w:t xml:space="preserve">وحلّ هذا الإشكال </w:t>
      </w:r>
      <w:r>
        <w:rPr>
          <w:rFonts w:ascii="Traditional Arabic" w:cs="Traditional Arabic" w:eastAsia="Traditional Arabic" w:hAnsi="Traditional Arabic"/>
          <w:b/>
          <w:bCs/>
          <w:i w:val="false"/>
          <w:iCs w:val="false"/>
          <w:szCs w:val="24"/>
          <w:rtl/>
        </w:rPr>
        <w:t xml:space="preserve">الخليل بن أحمد الفراهيدي</w:t>
      </w:r>
      <w:r>
        <w:rPr>
          <w:rFonts w:ascii="Traditional Arabic" w:cs="Traditional Arabic" w:eastAsia="Traditional Arabic" w:hAnsi="Traditional Arabic"/>
          <w:i w:val="false"/>
          <w:iCs w:val="false"/>
          <w:szCs w:val="24"/>
          <w:rtl/>
        </w:rPr>
        <w:t xml:space="preserve"> (ت نحو 170هـ)، فوضع للحركات أشكالًا مأخوذة من الحروف نفسها: الفتحة ألف صغيرة مضجعة فوق الحرف، والضمة واو صغيرة، والكسرة ياء صغيرة تحته. ووضع كذلك رمز الشدّة من رأس شين «شديد»، ورمز السكون من رأس خاء «خفيف»، ورمز الهمزة من رأس عين لقرب مخرجيهما.</w:t>
      </w:r>
    </w:p>
    <w:p>
      <w:pPr>
        <w:pBdr>
          <w:right w:val="single" w:color="0F6B5C" w:sz="18" w:space="12"/>
        </w:pBdr>
        <w:bidi/>
        <w:spacing w:after="200" w:before="160" w:line="360"/>
        <w:ind w:start="480" w:end="240"/>
        <w:jc w:val="both"/>
      </w:pPr>
      <w:r>
        <w:rPr>
          <w:rFonts w:ascii="Traditional Arabic" w:cs="Traditional Arabic" w:eastAsia="Traditional Arabic" w:hAnsi="Traditional Arabic"/>
          <w:i w:val="false"/>
          <w:iCs w:val="false"/>
          <w:szCs w:val="24"/>
          <w:rtl/>
        </w:rPr>
        <w:t xml:space="preserve">ونظام الخليل هو النظام الذي لا نزال نكتب به إلى اليوم، بعد أكثر من اثني عشر قرنًا؛ وهو من أدق النظم الصوتية التي وضعتها أمة لخطها، إذ ربط شكل العلامة بمخرج الصوت أو بحرفه الأصل.</w:t>
      </w:r>
    </w:p>
    <w:p>
      <w:pPr>
        <w:pStyle w:val="Heading1"/>
        <w:pBdr>
          <w:bottom w:val="single" w:color="0F6B5C" w:sz="6" w:space="4"/>
        </w:pBdr>
        <w:bidi/>
        <w:spacing w:after="160" w:before="360" w:line="360"/>
        <w:jc w:val="right"/>
      </w:pPr>
      <w:r>
        <w:rPr>
          <w:rFonts w:ascii="Traditional Arabic" w:cs="Traditional Arabic" w:eastAsia="Traditional Arabic" w:hAnsi="Traditional Arabic"/>
          <w:b/>
          <w:bCs/>
          <w:i w:val="false"/>
          <w:iCs w:val="false"/>
          <w:color w:val="0F6B5C"/>
          <w:sz w:val="30"/>
          <w:szCs w:val="30"/>
          <w:rtl/>
        </w:rPr>
        <w:t xml:space="preserve">5. أساسيات الإعراب التي يقوم عليها الضبط</w:t>
      </w:r>
    </w:p>
    <w:p>
      <w:pPr>
        <w:bidi/>
        <w:spacing w:after="140" w:line="360"/>
        <w:jc w:val="both"/>
      </w:pPr>
      <w:r>
        <w:rPr>
          <w:rFonts w:ascii="Traditional Arabic" w:cs="Traditional Arabic" w:eastAsia="Traditional Arabic" w:hAnsi="Traditional Arabic"/>
          <w:i w:val="false"/>
          <w:iCs w:val="false"/>
          <w:szCs w:val="24"/>
          <w:rtl/>
        </w:rPr>
        <w:t xml:space="preserve">لا يمكن ضبط آخر الكلمة ضبطًا صحيحًا إلا بمعرفة موقعها الإعرابي. وأصول ذلك ثلاثة أبواب:</w:t>
      </w:r>
    </w:p>
    <w:p>
      <w:pPr>
        <w:pStyle w:val="Heading2"/>
        <w:bidi/>
        <w:spacing w:after="100" w:before="240" w:line="340"/>
        <w:jc w:val="right"/>
      </w:pPr>
      <w:r>
        <w:rPr>
          <w:rFonts w:ascii="Traditional Arabic" w:cs="Traditional Arabic" w:eastAsia="Traditional Arabic" w:hAnsi="Traditional Arabic"/>
          <w:b/>
          <w:bCs/>
          <w:i w:val="false"/>
          <w:iCs w:val="false"/>
          <w:sz w:val="26"/>
          <w:szCs w:val="26"/>
          <w:rtl/>
        </w:rPr>
        <w:t xml:space="preserve">أ) المرفوعات وعلامتها الأصلية الضمة</w:t>
      </w:r>
    </w:p>
    <w:p>
      <w:pPr>
        <w:pStyle w:val="ListParagraph"/>
        <w:numPr>
          <w:ilvl w:val="0"/>
          <w:numId w:val="3"/>
        </w:numPr>
        <w:bidi/>
        <w:spacing w:after="60" w:line="340"/>
        <w:jc w:val="both"/>
      </w:pPr>
      <w:r>
        <w:rPr>
          <w:rFonts w:ascii="Traditional Arabic" w:cs="Traditional Arabic" w:eastAsia="Traditional Arabic" w:hAnsi="Traditional Arabic"/>
          <w:b/>
          <w:bCs/>
          <w:i w:val="false"/>
          <w:iCs w:val="false"/>
          <w:szCs w:val="24"/>
          <w:rtl/>
        </w:rPr>
        <w:t xml:space="preserve">الفاعل:</w:t>
      </w:r>
      <w:r>
        <w:rPr>
          <w:rFonts w:ascii="Traditional Arabic" w:cs="Traditional Arabic" w:eastAsia="Traditional Arabic" w:hAnsi="Traditional Arabic"/>
          <w:i w:val="false"/>
          <w:iCs w:val="false"/>
          <w:szCs w:val="24"/>
          <w:rtl/>
        </w:rPr>
        <w:t xml:space="preserve"> حضرَ الطالبُ.</w:t>
      </w:r>
    </w:p>
    <w:p>
      <w:pPr>
        <w:pStyle w:val="ListParagraph"/>
        <w:numPr>
          <w:ilvl w:val="0"/>
          <w:numId w:val="3"/>
        </w:numPr>
        <w:bidi/>
        <w:spacing w:after="60" w:line="340"/>
        <w:jc w:val="both"/>
      </w:pPr>
      <w:r>
        <w:rPr>
          <w:rFonts w:ascii="Traditional Arabic" w:cs="Traditional Arabic" w:eastAsia="Traditional Arabic" w:hAnsi="Traditional Arabic"/>
          <w:b/>
          <w:bCs/>
          <w:i w:val="false"/>
          <w:iCs w:val="false"/>
          <w:szCs w:val="24"/>
          <w:rtl/>
        </w:rPr>
        <w:t xml:space="preserve">نائب الفاعل:</w:t>
      </w:r>
      <w:r>
        <w:rPr>
          <w:rFonts w:ascii="Traditional Arabic" w:cs="Traditional Arabic" w:eastAsia="Traditional Arabic" w:hAnsi="Traditional Arabic"/>
          <w:i w:val="false"/>
          <w:iCs w:val="false"/>
          <w:szCs w:val="24"/>
          <w:rtl/>
        </w:rPr>
        <w:t xml:space="preserve"> كُتِبَ الدرسُ.</w:t>
      </w:r>
    </w:p>
    <w:p>
      <w:pPr>
        <w:pStyle w:val="ListParagraph"/>
        <w:numPr>
          <w:ilvl w:val="0"/>
          <w:numId w:val="3"/>
        </w:numPr>
        <w:bidi/>
        <w:spacing w:after="60" w:line="340"/>
        <w:jc w:val="both"/>
      </w:pPr>
      <w:r>
        <w:rPr>
          <w:rFonts w:ascii="Traditional Arabic" w:cs="Traditional Arabic" w:eastAsia="Traditional Arabic" w:hAnsi="Traditional Arabic"/>
          <w:b/>
          <w:bCs/>
          <w:i w:val="false"/>
          <w:iCs w:val="false"/>
          <w:szCs w:val="24"/>
          <w:rtl/>
        </w:rPr>
        <w:t xml:space="preserve">المبتدأ والخبر:</w:t>
      </w:r>
      <w:r>
        <w:rPr>
          <w:rFonts w:ascii="Traditional Arabic" w:cs="Traditional Arabic" w:eastAsia="Traditional Arabic" w:hAnsi="Traditional Arabic"/>
          <w:i w:val="false"/>
          <w:iCs w:val="false"/>
          <w:szCs w:val="24"/>
          <w:rtl/>
        </w:rPr>
        <w:t xml:space="preserve"> العلمُ نورٌ.</w:t>
      </w:r>
    </w:p>
    <w:p>
      <w:pPr>
        <w:pStyle w:val="ListParagraph"/>
        <w:numPr>
          <w:ilvl w:val="0"/>
          <w:numId w:val="3"/>
        </w:numPr>
        <w:bidi/>
        <w:spacing w:after="60" w:line="340"/>
        <w:jc w:val="both"/>
      </w:pPr>
      <w:r>
        <w:rPr>
          <w:rFonts w:ascii="Traditional Arabic" w:cs="Traditional Arabic" w:eastAsia="Traditional Arabic" w:hAnsi="Traditional Arabic"/>
          <w:b/>
          <w:bCs/>
          <w:i w:val="false"/>
          <w:iCs w:val="false"/>
          <w:szCs w:val="24"/>
          <w:rtl/>
        </w:rPr>
        <w:t xml:space="preserve">اسم «كان» وأخواتها:</w:t>
      </w:r>
      <w:r>
        <w:rPr>
          <w:rFonts w:ascii="Traditional Arabic" w:cs="Traditional Arabic" w:eastAsia="Traditional Arabic" w:hAnsi="Traditional Arabic"/>
          <w:i w:val="false"/>
          <w:iCs w:val="false"/>
          <w:szCs w:val="24"/>
          <w:rtl/>
        </w:rPr>
        <w:t xml:space="preserve"> كان الجوُّ صافيًا.</w:t>
      </w:r>
    </w:p>
    <w:p>
      <w:pPr>
        <w:pStyle w:val="ListParagraph"/>
        <w:numPr>
          <w:ilvl w:val="0"/>
          <w:numId w:val="3"/>
        </w:numPr>
        <w:bidi/>
        <w:spacing w:after="60" w:line="340"/>
        <w:jc w:val="both"/>
      </w:pPr>
      <w:r>
        <w:rPr>
          <w:rFonts w:ascii="Traditional Arabic" w:cs="Traditional Arabic" w:eastAsia="Traditional Arabic" w:hAnsi="Traditional Arabic"/>
          <w:b/>
          <w:bCs/>
          <w:i w:val="false"/>
          <w:iCs w:val="false"/>
          <w:szCs w:val="24"/>
          <w:rtl/>
        </w:rPr>
        <w:t xml:space="preserve">خبر «إنّ» وأخواتها:</w:t>
      </w:r>
      <w:r>
        <w:rPr>
          <w:rFonts w:ascii="Traditional Arabic" w:cs="Traditional Arabic" w:eastAsia="Traditional Arabic" w:hAnsi="Traditional Arabic"/>
          <w:i w:val="false"/>
          <w:iCs w:val="false"/>
          <w:szCs w:val="24"/>
          <w:rtl/>
        </w:rPr>
        <w:t xml:space="preserve"> إنّ العلمَ نافعٌ.</w:t>
      </w:r>
    </w:p>
    <w:p>
      <w:pPr>
        <w:pStyle w:val="Heading2"/>
        <w:bidi/>
        <w:spacing w:after="100" w:before="240" w:line="340"/>
        <w:jc w:val="right"/>
      </w:pPr>
      <w:r>
        <w:rPr>
          <w:rFonts w:ascii="Traditional Arabic" w:cs="Traditional Arabic" w:eastAsia="Traditional Arabic" w:hAnsi="Traditional Arabic"/>
          <w:b/>
          <w:bCs/>
          <w:i w:val="false"/>
          <w:iCs w:val="false"/>
          <w:sz w:val="26"/>
          <w:szCs w:val="26"/>
          <w:rtl/>
        </w:rPr>
        <w:t xml:space="preserve">ب) المنصوبات وعلامتها الأصلية الفتحة</w:t>
      </w:r>
    </w:p>
    <w:p>
      <w:pPr>
        <w:pStyle w:val="ListParagraph"/>
        <w:numPr>
          <w:ilvl w:val="0"/>
          <w:numId w:val="3"/>
        </w:numPr>
        <w:bidi/>
        <w:spacing w:after="60" w:line="340"/>
        <w:jc w:val="both"/>
      </w:pPr>
      <w:r>
        <w:rPr>
          <w:rFonts w:ascii="Traditional Arabic" w:cs="Traditional Arabic" w:eastAsia="Traditional Arabic" w:hAnsi="Traditional Arabic"/>
          <w:b/>
          <w:bCs/>
          <w:i w:val="false"/>
          <w:iCs w:val="false"/>
          <w:szCs w:val="24"/>
          <w:rtl/>
        </w:rPr>
        <w:t xml:space="preserve">المفعول به:</w:t>
      </w:r>
      <w:r>
        <w:rPr>
          <w:rFonts w:ascii="Traditional Arabic" w:cs="Traditional Arabic" w:eastAsia="Traditional Arabic" w:hAnsi="Traditional Arabic"/>
          <w:i w:val="false"/>
          <w:iCs w:val="false"/>
          <w:szCs w:val="24"/>
          <w:rtl/>
        </w:rPr>
        <w:t xml:space="preserve"> قرأتُ الكتابَ.</w:t>
      </w:r>
    </w:p>
    <w:p>
      <w:pPr>
        <w:pStyle w:val="ListParagraph"/>
        <w:numPr>
          <w:ilvl w:val="0"/>
          <w:numId w:val="3"/>
        </w:numPr>
        <w:bidi/>
        <w:spacing w:after="60" w:line="340"/>
        <w:jc w:val="both"/>
      </w:pPr>
      <w:r>
        <w:rPr>
          <w:rFonts w:ascii="Traditional Arabic" w:cs="Traditional Arabic" w:eastAsia="Traditional Arabic" w:hAnsi="Traditional Arabic"/>
          <w:b/>
          <w:bCs/>
          <w:i w:val="false"/>
          <w:iCs w:val="false"/>
          <w:szCs w:val="24"/>
          <w:rtl/>
        </w:rPr>
        <w:t xml:space="preserve">الحال:</w:t>
      </w:r>
      <w:r>
        <w:rPr>
          <w:rFonts w:ascii="Traditional Arabic" w:cs="Traditional Arabic" w:eastAsia="Traditional Arabic" w:hAnsi="Traditional Arabic"/>
          <w:i w:val="false"/>
          <w:iCs w:val="false"/>
          <w:szCs w:val="24"/>
          <w:rtl/>
        </w:rPr>
        <w:t xml:space="preserve"> جاء مسرعًا.</w:t>
      </w:r>
    </w:p>
    <w:p>
      <w:pPr>
        <w:pStyle w:val="ListParagraph"/>
        <w:numPr>
          <w:ilvl w:val="0"/>
          <w:numId w:val="3"/>
        </w:numPr>
        <w:bidi/>
        <w:spacing w:after="60" w:line="340"/>
        <w:jc w:val="both"/>
      </w:pPr>
      <w:r>
        <w:rPr>
          <w:rFonts w:ascii="Traditional Arabic" w:cs="Traditional Arabic" w:eastAsia="Traditional Arabic" w:hAnsi="Traditional Arabic"/>
          <w:b/>
          <w:bCs/>
          <w:i w:val="false"/>
          <w:iCs w:val="false"/>
          <w:szCs w:val="24"/>
          <w:rtl/>
        </w:rPr>
        <w:t xml:space="preserve">التمييز:</w:t>
      </w:r>
      <w:r>
        <w:rPr>
          <w:rFonts w:ascii="Traditional Arabic" w:cs="Traditional Arabic" w:eastAsia="Traditional Arabic" w:hAnsi="Traditional Arabic"/>
          <w:i w:val="false"/>
          <w:iCs w:val="false"/>
          <w:szCs w:val="24"/>
          <w:rtl/>
        </w:rPr>
        <w:t xml:space="preserve"> ازددتُ علمًا.</w:t>
      </w:r>
    </w:p>
    <w:p>
      <w:pPr>
        <w:pStyle w:val="ListParagraph"/>
        <w:numPr>
          <w:ilvl w:val="0"/>
          <w:numId w:val="3"/>
        </w:numPr>
        <w:bidi/>
        <w:spacing w:after="60" w:line="340"/>
        <w:jc w:val="both"/>
      </w:pPr>
      <w:r>
        <w:rPr>
          <w:rFonts w:ascii="Traditional Arabic" w:cs="Traditional Arabic" w:eastAsia="Traditional Arabic" w:hAnsi="Traditional Arabic"/>
          <w:b/>
          <w:bCs/>
          <w:i w:val="false"/>
          <w:iCs w:val="false"/>
          <w:szCs w:val="24"/>
          <w:rtl/>
        </w:rPr>
        <w:t xml:space="preserve">خبر «كان» واسم «إنّ»:</w:t>
      </w:r>
      <w:r>
        <w:rPr>
          <w:rFonts w:ascii="Traditional Arabic" w:cs="Traditional Arabic" w:eastAsia="Traditional Arabic" w:hAnsi="Traditional Arabic"/>
          <w:i w:val="false"/>
          <w:iCs w:val="false"/>
          <w:szCs w:val="24"/>
          <w:rtl/>
        </w:rPr>
        <w:t xml:space="preserve"> كان الطريقُ طويلًا، إنّ الطريقَ طويلٌ.</w:t>
      </w:r>
    </w:p>
    <w:p>
      <w:pPr>
        <w:pStyle w:val="ListParagraph"/>
        <w:numPr>
          <w:ilvl w:val="0"/>
          <w:numId w:val="3"/>
        </w:numPr>
        <w:bidi/>
        <w:spacing w:after="60" w:line="340"/>
        <w:jc w:val="both"/>
      </w:pPr>
      <w:r>
        <w:rPr>
          <w:rFonts w:ascii="Traditional Arabic" w:cs="Traditional Arabic" w:eastAsia="Traditional Arabic" w:hAnsi="Traditional Arabic"/>
          <w:b/>
          <w:bCs/>
          <w:i w:val="false"/>
          <w:iCs w:val="false"/>
          <w:szCs w:val="24"/>
          <w:rtl/>
        </w:rPr>
        <w:t xml:space="preserve">المفعول المطلق والمفعول لأجله والمفعول فيه.</w:t>
      </w:r>
    </w:p>
    <w:p>
      <w:pPr>
        <w:pStyle w:val="Heading2"/>
        <w:bidi/>
        <w:spacing w:after="100" w:before="240" w:line="340"/>
        <w:jc w:val="right"/>
      </w:pPr>
      <w:r>
        <w:rPr>
          <w:rFonts w:ascii="Traditional Arabic" w:cs="Traditional Arabic" w:eastAsia="Traditional Arabic" w:hAnsi="Traditional Arabic"/>
          <w:b/>
          <w:bCs/>
          <w:i w:val="false"/>
          <w:iCs w:val="false"/>
          <w:sz w:val="26"/>
          <w:szCs w:val="26"/>
          <w:rtl/>
        </w:rPr>
        <w:t xml:space="preserve">ج) المجرورات وعلامتها الأصلية الكسرة</w:t>
      </w:r>
    </w:p>
    <w:p>
      <w:pPr>
        <w:pStyle w:val="ListParagraph"/>
        <w:numPr>
          <w:ilvl w:val="0"/>
          <w:numId w:val="3"/>
        </w:numPr>
        <w:bidi/>
        <w:spacing w:after="60" w:line="340"/>
        <w:jc w:val="both"/>
      </w:pPr>
      <w:r>
        <w:rPr>
          <w:rFonts w:ascii="Traditional Arabic" w:cs="Traditional Arabic" w:eastAsia="Traditional Arabic" w:hAnsi="Traditional Arabic"/>
          <w:b/>
          <w:bCs/>
          <w:i w:val="false"/>
          <w:iCs w:val="false"/>
          <w:szCs w:val="24"/>
          <w:rtl/>
        </w:rPr>
        <w:t xml:space="preserve">المجرور بحرف الجر:</w:t>
      </w:r>
      <w:r>
        <w:rPr>
          <w:rFonts w:ascii="Traditional Arabic" w:cs="Traditional Arabic" w:eastAsia="Traditional Arabic" w:hAnsi="Traditional Arabic"/>
          <w:i w:val="false"/>
          <w:iCs w:val="false"/>
          <w:szCs w:val="24"/>
          <w:rtl/>
        </w:rPr>
        <w:t xml:space="preserve"> ذهبتُ إلى المدرسةِ.</w:t>
      </w:r>
    </w:p>
    <w:p>
      <w:pPr>
        <w:pStyle w:val="ListParagraph"/>
        <w:numPr>
          <w:ilvl w:val="0"/>
          <w:numId w:val="3"/>
        </w:numPr>
        <w:bidi/>
        <w:spacing w:after="60" w:line="340"/>
        <w:jc w:val="both"/>
      </w:pPr>
      <w:r>
        <w:rPr>
          <w:rFonts w:ascii="Traditional Arabic" w:cs="Traditional Arabic" w:eastAsia="Traditional Arabic" w:hAnsi="Traditional Arabic"/>
          <w:b/>
          <w:bCs/>
          <w:i w:val="false"/>
          <w:iCs w:val="false"/>
          <w:szCs w:val="24"/>
          <w:rtl/>
        </w:rPr>
        <w:t xml:space="preserve">المضاف إليه:</w:t>
      </w:r>
      <w:r>
        <w:rPr>
          <w:rFonts w:ascii="Traditional Arabic" w:cs="Traditional Arabic" w:eastAsia="Traditional Arabic" w:hAnsi="Traditional Arabic"/>
          <w:i w:val="false"/>
          <w:iCs w:val="false"/>
          <w:szCs w:val="24"/>
          <w:rtl/>
        </w:rPr>
        <w:t xml:space="preserve"> بابُ المسجدِ.</w:t>
      </w:r>
    </w:p>
    <w:p>
      <w:pPr>
        <w:pStyle w:val="ListParagraph"/>
        <w:numPr>
          <w:ilvl w:val="0"/>
          <w:numId w:val="3"/>
        </w:numPr>
        <w:bidi/>
        <w:spacing w:after="60" w:line="340"/>
        <w:jc w:val="both"/>
      </w:pPr>
      <w:r>
        <w:rPr>
          <w:rFonts w:ascii="Traditional Arabic" w:cs="Traditional Arabic" w:eastAsia="Traditional Arabic" w:hAnsi="Traditional Arabic"/>
          <w:b/>
          <w:bCs/>
          <w:i w:val="false"/>
          <w:iCs w:val="false"/>
          <w:szCs w:val="24"/>
          <w:rtl/>
        </w:rPr>
        <w:t xml:space="preserve">التابع للمجرور:</w:t>
      </w:r>
      <w:r>
        <w:rPr>
          <w:rFonts w:ascii="Traditional Arabic" w:cs="Traditional Arabic" w:eastAsia="Traditional Arabic" w:hAnsi="Traditional Arabic"/>
          <w:i w:val="false"/>
          <w:iCs w:val="false"/>
          <w:szCs w:val="24"/>
          <w:rtl/>
        </w:rPr>
        <w:t xml:space="preserve"> مررتُ بالرجلِ الكريمِ.</w:t>
      </w:r>
    </w:p>
    <w:p>
      <w:pPr>
        <w:pStyle w:val="Heading2"/>
        <w:bidi/>
        <w:spacing w:after="100" w:before="240" w:line="340"/>
        <w:jc w:val="right"/>
      </w:pPr>
      <w:r>
        <w:rPr>
          <w:rFonts w:ascii="Traditional Arabic" w:cs="Traditional Arabic" w:eastAsia="Traditional Arabic" w:hAnsi="Traditional Arabic"/>
          <w:b/>
          <w:bCs/>
          <w:i w:val="false"/>
          <w:iCs w:val="false"/>
          <w:sz w:val="26"/>
          <w:szCs w:val="26"/>
          <w:rtl/>
        </w:rPr>
        <w:t xml:space="preserve">د) العلامات الفرعية</w:t>
      </w:r>
    </w:p>
    <w:p>
      <w:pPr>
        <w:bidi/>
        <w:spacing w:after="140" w:line="360"/>
        <w:jc w:val="both"/>
      </w:pPr>
      <w:r>
        <w:rPr>
          <w:rFonts w:ascii="Traditional Arabic" w:cs="Traditional Arabic" w:eastAsia="Traditional Arabic" w:hAnsi="Traditional Arabic"/>
          <w:i w:val="false"/>
          <w:iCs w:val="false"/>
          <w:szCs w:val="24"/>
          <w:rtl/>
        </w:rPr>
        <w:t xml:space="preserve">وليست الحركات الثلاث هي كل شيء؛ فثمة مواضع تنوب فيها علامة عن أخرى، وهي أكثر ما يخطئ فيه المبتدئ والآلة معًا:</w:t>
      </w:r>
    </w:p>
    <w:tbl>
      <w:tblPr>
        <w:bidiVisual/>
        <w:tblW w:type="dxa" w:w="9360"/>
        <w:tblBorders>
          <w:top w:val="single" w:color="C9C2B0" w:sz="4"/>
          <w:left w:val="single" w:color="C9C2B0" w:sz="4"/>
          <w:bottom w:val="single" w:color="C9C2B0" w:sz="4"/>
          <w:right w:val="single" w:color="C9C2B0" w:sz="4"/>
          <w:insideH w:val="single" w:color="C9C2B0" w:sz="2"/>
          <w:insideV w:val="single" w:color="C9C2B0" w:sz="2"/>
        </w:tblBorders>
        <w:tblLayout w:type="fixed"/>
      </w:tblPr>
      <w:tblGrid>
        <w:gridCol w:w="2340"/>
        <w:gridCol w:w="2340"/>
        <w:gridCol w:w="2340"/>
        <w:gridCol w:w="2340"/>
      </w:tblGrid>
      <w:tr>
        <w:trPr>
          <w:tblHeader/>
        </w:trPr>
        <w:tc>
          <w:tcPr>
            <w:tcW w:type="dxa" w:w="2340"/>
            <w:shd w:fill="E6F2EF" w:color="auto" w:val="clear"/>
            <w:tcMar>
              <w:top w:type="dxa" w:w="60"/>
              <w:left w:type="dxa" w:w="100"/>
              <w:bottom w:type="dxa" w:w="60"/>
              <w:right w:type="dxa" w:w="100"/>
            </w:tcMar>
          </w:tcPr>
          <w:p>
            <w:pPr>
              <w:bidi/>
              <w:spacing w:after="40" w:before="40" w:line="300"/>
              <w:jc w:val="right"/>
            </w:pPr>
            <w:r>
              <w:rPr>
                <w:rFonts w:ascii="Traditional Arabic" w:cs="Traditional Arabic" w:eastAsia="Traditional Arabic" w:hAnsi="Traditional Arabic"/>
                <w:b/>
                <w:bCs/>
                <w:sz w:val="21"/>
                <w:szCs w:val="21"/>
                <w:rtl/>
              </w:rPr>
              <w:t xml:space="preserve">النوع</w:t>
            </w:r>
          </w:p>
        </w:tc>
        <w:tc>
          <w:tcPr>
            <w:tcW w:type="dxa" w:w="2340"/>
            <w:shd w:fill="E6F2EF" w:color="auto" w:val="clear"/>
            <w:tcMar>
              <w:top w:type="dxa" w:w="60"/>
              <w:left w:type="dxa" w:w="100"/>
              <w:bottom w:type="dxa" w:w="60"/>
              <w:right w:type="dxa" w:w="100"/>
            </w:tcMar>
          </w:tcPr>
          <w:p>
            <w:pPr>
              <w:bidi/>
              <w:spacing w:after="40" w:before="40" w:line="300"/>
              <w:jc w:val="right"/>
            </w:pPr>
            <w:r>
              <w:rPr>
                <w:rFonts w:ascii="Traditional Arabic" w:cs="Traditional Arabic" w:eastAsia="Traditional Arabic" w:hAnsi="Traditional Arabic"/>
                <w:b/>
                <w:bCs/>
                <w:sz w:val="21"/>
                <w:szCs w:val="21"/>
                <w:rtl/>
              </w:rPr>
              <w:t xml:space="preserve">الرفع</w:t>
            </w:r>
          </w:p>
        </w:tc>
        <w:tc>
          <w:tcPr>
            <w:tcW w:type="dxa" w:w="2340"/>
            <w:shd w:fill="E6F2EF" w:color="auto" w:val="clear"/>
            <w:tcMar>
              <w:top w:type="dxa" w:w="60"/>
              <w:left w:type="dxa" w:w="100"/>
              <w:bottom w:type="dxa" w:w="60"/>
              <w:right w:type="dxa" w:w="100"/>
            </w:tcMar>
          </w:tcPr>
          <w:p>
            <w:pPr>
              <w:bidi/>
              <w:spacing w:after="40" w:before="40" w:line="300"/>
              <w:jc w:val="right"/>
            </w:pPr>
            <w:r>
              <w:rPr>
                <w:rFonts w:ascii="Traditional Arabic" w:cs="Traditional Arabic" w:eastAsia="Traditional Arabic" w:hAnsi="Traditional Arabic"/>
                <w:b/>
                <w:bCs/>
                <w:sz w:val="21"/>
                <w:szCs w:val="21"/>
                <w:rtl/>
              </w:rPr>
              <w:t xml:space="preserve">النصب</w:t>
            </w:r>
          </w:p>
        </w:tc>
        <w:tc>
          <w:tcPr>
            <w:tcW w:type="dxa" w:w="2340"/>
            <w:shd w:fill="E6F2EF" w:color="auto" w:val="clear"/>
            <w:tcMar>
              <w:top w:type="dxa" w:w="60"/>
              <w:left w:type="dxa" w:w="100"/>
              <w:bottom w:type="dxa" w:w="60"/>
              <w:right w:type="dxa" w:w="100"/>
            </w:tcMar>
          </w:tcPr>
          <w:p>
            <w:pPr>
              <w:bidi/>
              <w:spacing w:after="40" w:before="40" w:line="300"/>
              <w:jc w:val="right"/>
            </w:pPr>
            <w:r>
              <w:rPr>
                <w:rFonts w:ascii="Traditional Arabic" w:cs="Traditional Arabic" w:eastAsia="Traditional Arabic" w:hAnsi="Traditional Arabic"/>
                <w:b/>
                <w:bCs/>
                <w:sz w:val="21"/>
                <w:szCs w:val="21"/>
                <w:rtl/>
              </w:rPr>
              <w:t xml:space="preserve">الجر</w:t>
            </w:r>
          </w:p>
        </w:tc>
      </w:tr>
      <w:tr>
        <w:trPr>
          <w:tblHeader w:val="false"/>
        </w:trPr>
        <w:tc>
          <w:tcPr>
            <w:tcW w:type="dxa" w:w="2340"/>
            <w:tcMar>
              <w:top w:type="dxa" w:w="60"/>
              <w:left w:type="dxa" w:w="100"/>
              <w:bottom w:type="dxa" w:w="60"/>
              <w:right w:type="dxa" w:w="100"/>
            </w:tcMar>
          </w:tcPr>
          <w:p>
            <w:pPr>
              <w:bidi/>
              <w:spacing w:after="40" w:before="40" w:line="300"/>
              <w:jc w:val="right"/>
            </w:pPr>
            <w:r>
              <w:rPr>
                <w:rFonts w:ascii="Traditional Arabic" w:cs="Traditional Arabic" w:eastAsia="Traditional Arabic" w:hAnsi="Traditional Arabic"/>
                <w:b w:val="false"/>
                <w:bCs w:val="false"/>
                <w:sz w:val="21"/>
                <w:szCs w:val="21"/>
                <w:rtl/>
              </w:rPr>
              <w:t xml:space="preserve">المثنى</w:t>
            </w:r>
          </w:p>
        </w:tc>
        <w:tc>
          <w:tcPr>
            <w:tcW w:type="dxa" w:w="2340"/>
            <w:tcMar>
              <w:top w:type="dxa" w:w="60"/>
              <w:left w:type="dxa" w:w="100"/>
              <w:bottom w:type="dxa" w:w="60"/>
              <w:right w:type="dxa" w:w="100"/>
            </w:tcMar>
          </w:tcPr>
          <w:p>
            <w:pPr>
              <w:bidi/>
              <w:spacing w:after="40" w:before="40" w:line="300"/>
              <w:jc w:val="right"/>
            </w:pPr>
            <w:r>
              <w:rPr>
                <w:rFonts w:ascii="Traditional Arabic" w:cs="Traditional Arabic" w:eastAsia="Traditional Arabic" w:hAnsi="Traditional Arabic"/>
                <w:b w:val="false"/>
                <w:bCs w:val="false"/>
                <w:sz w:val="21"/>
                <w:szCs w:val="21"/>
                <w:rtl/>
              </w:rPr>
              <w:t xml:space="preserve">الألف: طالبانِ</w:t>
            </w:r>
          </w:p>
        </w:tc>
        <w:tc>
          <w:tcPr>
            <w:tcW w:type="dxa" w:w="2340"/>
            <w:tcMar>
              <w:top w:type="dxa" w:w="60"/>
              <w:left w:type="dxa" w:w="100"/>
              <w:bottom w:type="dxa" w:w="60"/>
              <w:right w:type="dxa" w:w="100"/>
            </w:tcMar>
          </w:tcPr>
          <w:p>
            <w:pPr>
              <w:bidi/>
              <w:spacing w:after="40" w:before="40" w:line="300"/>
              <w:jc w:val="right"/>
            </w:pPr>
            <w:r>
              <w:rPr>
                <w:rFonts w:ascii="Traditional Arabic" w:cs="Traditional Arabic" w:eastAsia="Traditional Arabic" w:hAnsi="Traditional Arabic"/>
                <w:b w:val="false"/>
                <w:bCs w:val="false"/>
                <w:sz w:val="21"/>
                <w:szCs w:val="21"/>
                <w:rtl/>
              </w:rPr>
              <w:t xml:space="preserve">الياء: طالبَينِ</w:t>
            </w:r>
          </w:p>
        </w:tc>
        <w:tc>
          <w:tcPr>
            <w:tcW w:type="dxa" w:w="2340"/>
            <w:tcMar>
              <w:top w:type="dxa" w:w="60"/>
              <w:left w:type="dxa" w:w="100"/>
              <w:bottom w:type="dxa" w:w="60"/>
              <w:right w:type="dxa" w:w="100"/>
            </w:tcMar>
          </w:tcPr>
          <w:p>
            <w:pPr>
              <w:bidi/>
              <w:spacing w:after="40" w:before="40" w:line="300"/>
              <w:jc w:val="right"/>
            </w:pPr>
            <w:r>
              <w:rPr>
                <w:rFonts w:ascii="Traditional Arabic" w:cs="Traditional Arabic" w:eastAsia="Traditional Arabic" w:hAnsi="Traditional Arabic"/>
                <w:b w:val="false"/>
                <w:bCs w:val="false"/>
                <w:sz w:val="21"/>
                <w:szCs w:val="21"/>
                <w:rtl/>
              </w:rPr>
              <w:t xml:space="preserve">الياء: طالبَينِ</w:t>
            </w:r>
          </w:p>
        </w:tc>
      </w:tr>
      <w:tr>
        <w:trPr>
          <w:tblHeader w:val="false"/>
        </w:trPr>
        <w:tc>
          <w:tcPr>
            <w:tcW w:type="dxa" w:w="2340"/>
            <w:tcMar>
              <w:top w:type="dxa" w:w="60"/>
              <w:left w:type="dxa" w:w="100"/>
              <w:bottom w:type="dxa" w:w="60"/>
              <w:right w:type="dxa" w:w="100"/>
            </w:tcMar>
          </w:tcPr>
          <w:p>
            <w:pPr>
              <w:bidi/>
              <w:spacing w:after="40" w:before="40" w:line="300"/>
              <w:jc w:val="right"/>
            </w:pPr>
            <w:r>
              <w:rPr>
                <w:rFonts w:ascii="Traditional Arabic" w:cs="Traditional Arabic" w:eastAsia="Traditional Arabic" w:hAnsi="Traditional Arabic"/>
                <w:b w:val="false"/>
                <w:bCs w:val="false"/>
                <w:sz w:val="21"/>
                <w:szCs w:val="21"/>
                <w:rtl/>
              </w:rPr>
              <w:t xml:space="preserve">جمع المذكر السالم</w:t>
            </w:r>
          </w:p>
        </w:tc>
        <w:tc>
          <w:tcPr>
            <w:tcW w:type="dxa" w:w="2340"/>
            <w:tcMar>
              <w:top w:type="dxa" w:w="60"/>
              <w:left w:type="dxa" w:w="100"/>
              <w:bottom w:type="dxa" w:w="60"/>
              <w:right w:type="dxa" w:w="100"/>
            </w:tcMar>
          </w:tcPr>
          <w:p>
            <w:pPr>
              <w:bidi/>
              <w:spacing w:after="40" w:before="40" w:line="300"/>
              <w:jc w:val="right"/>
            </w:pPr>
            <w:r>
              <w:rPr>
                <w:rFonts w:ascii="Traditional Arabic" w:cs="Traditional Arabic" w:eastAsia="Traditional Arabic" w:hAnsi="Traditional Arabic"/>
                <w:b w:val="false"/>
                <w:bCs w:val="false"/>
                <w:sz w:val="21"/>
                <w:szCs w:val="21"/>
                <w:rtl/>
              </w:rPr>
              <w:t xml:space="preserve">الواو: معلمونَ</w:t>
            </w:r>
          </w:p>
        </w:tc>
        <w:tc>
          <w:tcPr>
            <w:tcW w:type="dxa" w:w="2340"/>
            <w:tcMar>
              <w:top w:type="dxa" w:w="60"/>
              <w:left w:type="dxa" w:w="100"/>
              <w:bottom w:type="dxa" w:w="60"/>
              <w:right w:type="dxa" w:w="100"/>
            </w:tcMar>
          </w:tcPr>
          <w:p>
            <w:pPr>
              <w:bidi/>
              <w:spacing w:after="40" w:before="40" w:line="300"/>
              <w:jc w:val="right"/>
            </w:pPr>
            <w:r>
              <w:rPr>
                <w:rFonts w:ascii="Traditional Arabic" w:cs="Traditional Arabic" w:eastAsia="Traditional Arabic" w:hAnsi="Traditional Arabic"/>
                <w:b w:val="false"/>
                <w:bCs w:val="false"/>
                <w:sz w:val="21"/>
                <w:szCs w:val="21"/>
                <w:rtl/>
              </w:rPr>
              <w:t xml:space="preserve">الياء: معلمِينَ</w:t>
            </w:r>
          </w:p>
        </w:tc>
        <w:tc>
          <w:tcPr>
            <w:tcW w:type="dxa" w:w="2340"/>
            <w:tcMar>
              <w:top w:type="dxa" w:w="60"/>
              <w:left w:type="dxa" w:w="100"/>
              <w:bottom w:type="dxa" w:w="60"/>
              <w:right w:type="dxa" w:w="100"/>
            </w:tcMar>
          </w:tcPr>
          <w:p>
            <w:pPr>
              <w:bidi/>
              <w:spacing w:after="40" w:before="40" w:line="300"/>
              <w:jc w:val="right"/>
            </w:pPr>
            <w:r>
              <w:rPr>
                <w:rFonts w:ascii="Traditional Arabic" w:cs="Traditional Arabic" w:eastAsia="Traditional Arabic" w:hAnsi="Traditional Arabic"/>
                <w:b w:val="false"/>
                <w:bCs w:val="false"/>
                <w:sz w:val="21"/>
                <w:szCs w:val="21"/>
                <w:rtl/>
              </w:rPr>
              <w:t xml:space="preserve">الياء: معلمِينَ</w:t>
            </w:r>
          </w:p>
        </w:tc>
      </w:tr>
      <w:tr>
        <w:trPr>
          <w:tblHeader w:val="false"/>
        </w:trPr>
        <w:tc>
          <w:tcPr>
            <w:tcW w:type="dxa" w:w="2340"/>
            <w:tcMar>
              <w:top w:type="dxa" w:w="60"/>
              <w:left w:type="dxa" w:w="100"/>
              <w:bottom w:type="dxa" w:w="60"/>
              <w:right w:type="dxa" w:w="100"/>
            </w:tcMar>
          </w:tcPr>
          <w:p>
            <w:pPr>
              <w:bidi/>
              <w:spacing w:after="40" w:before="40" w:line="300"/>
              <w:jc w:val="right"/>
            </w:pPr>
            <w:r>
              <w:rPr>
                <w:rFonts w:ascii="Traditional Arabic" w:cs="Traditional Arabic" w:eastAsia="Traditional Arabic" w:hAnsi="Traditional Arabic"/>
                <w:b w:val="false"/>
                <w:bCs w:val="false"/>
                <w:sz w:val="21"/>
                <w:szCs w:val="21"/>
                <w:rtl/>
              </w:rPr>
              <w:t xml:space="preserve">جمع المؤنث السالم</w:t>
            </w:r>
          </w:p>
        </w:tc>
        <w:tc>
          <w:tcPr>
            <w:tcW w:type="dxa" w:w="2340"/>
            <w:tcMar>
              <w:top w:type="dxa" w:w="60"/>
              <w:left w:type="dxa" w:w="100"/>
              <w:bottom w:type="dxa" w:w="60"/>
              <w:right w:type="dxa" w:w="100"/>
            </w:tcMar>
          </w:tcPr>
          <w:p>
            <w:pPr>
              <w:bidi/>
              <w:spacing w:after="40" w:before="40" w:line="300"/>
              <w:jc w:val="right"/>
            </w:pPr>
            <w:r>
              <w:rPr>
                <w:rFonts w:ascii="Traditional Arabic" w:cs="Traditional Arabic" w:eastAsia="Traditional Arabic" w:hAnsi="Traditional Arabic"/>
                <w:b w:val="false"/>
                <w:bCs w:val="false"/>
                <w:sz w:val="21"/>
                <w:szCs w:val="21"/>
                <w:rtl/>
              </w:rPr>
              <w:t xml:space="preserve">الضمة: طالباتٌ</w:t>
            </w:r>
          </w:p>
        </w:tc>
        <w:tc>
          <w:tcPr>
            <w:tcW w:type="dxa" w:w="2340"/>
            <w:tcMar>
              <w:top w:type="dxa" w:w="60"/>
              <w:left w:type="dxa" w:w="100"/>
              <w:bottom w:type="dxa" w:w="60"/>
              <w:right w:type="dxa" w:w="100"/>
            </w:tcMar>
          </w:tcPr>
          <w:p>
            <w:pPr>
              <w:bidi/>
              <w:spacing w:after="40" w:before="40" w:line="300"/>
              <w:jc w:val="right"/>
            </w:pPr>
            <w:r>
              <w:rPr>
                <w:rFonts w:ascii="Traditional Arabic" w:cs="Traditional Arabic" w:eastAsia="Traditional Arabic" w:hAnsi="Traditional Arabic"/>
                <w:b w:val="false"/>
                <w:bCs w:val="false"/>
                <w:sz w:val="21"/>
                <w:szCs w:val="21"/>
                <w:rtl/>
              </w:rPr>
              <w:t xml:space="preserve">الكسرة: طالباتٍ</w:t>
            </w:r>
          </w:p>
        </w:tc>
        <w:tc>
          <w:tcPr>
            <w:tcW w:type="dxa" w:w="2340"/>
            <w:tcMar>
              <w:top w:type="dxa" w:w="60"/>
              <w:left w:type="dxa" w:w="100"/>
              <w:bottom w:type="dxa" w:w="60"/>
              <w:right w:type="dxa" w:w="100"/>
            </w:tcMar>
          </w:tcPr>
          <w:p>
            <w:pPr>
              <w:bidi/>
              <w:spacing w:after="40" w:before="40" w:line="300"/>
              <w:jc w:val="right"/>
            </w:pPr>
            <w:r>
              <w:rPr>
                <w:rFonts w:ascii="Traditional Arabic" w:cs="Traditional Arabic" w:eastAsia="Traditional Arabic" w:hAnsi="Traditional Arabic"/>
                <w:b w:val="false"/>
                <w:bCs w:val="false"/>
                <w:sz w:val="21"/>
                <w:szCs w:val="21"/>
                <w:rtl/>
              </w:rPr>
              <w:t xml:space="preserve">الكسرة: طالباتٍ</w:t>
            </w:r>
          </w:p>
        </w:tc>
      </w:tr>
      <w:tr>
        <w:trPr>
          <w:tblHeader w:val="false"/>
        </w:trPr>
        <w:tc>
          <w:tcPr>
            <w:tcW w:type="dxa" w:w="2340"/>
            <w:tcMar>
              <w:top w:type="dxa" w:w="60"/>
              <w:left w:type="dxa" w:w="100"/>
              <w:bottom w:type="dxa" w:w="60"/>
              <w:right w:type="dxa" w:w="100"/>
            </w:tcMar>
          </w:tcPr>
          <w:p>
            <w:pPr>
              <w:bidi/>
              <w:spacing w:after="40" w:before="40" w:line="300"/>
              <w:jc w:val="right"/>
            </w:pPr>
            <w:r>
              <w:rPr>
                <w:rFonts w:ascii="Traditional Arabic" w:cs="Traditional Arabic" w:eastAsia="Traditional Arabic" w:hAnsi="Traditional Arabic"/>
                <w:b w:val="false"/>
                <w:bCs w:val="false"/>
                <w:sz w:val="21"/>
                <w:szCs w:val="21"/>
                <w:rtl/>
              </w:rPr>
              <w:t xml:space="preserve">الأسماء الخمسة</w:t>
            </w:r>
          </w:p>
        </w:tc>
        <w:tc>
          <w:tcPr>
            <w:tcW w:type="dxa" w:w="2340"/>
            <w:tcMar>
              <w:top w:type="dxa" w:w="60"/>
              <w:left w:type="dxa" w:w="100"/>
              <w:bottom w:type="dxa" w:w="60"/>
              <w:right w:type="dxa" w:w="100"/>
            </w:tcMar>
          </w:tcPr>
          <w:p>
            <w:pPr>
              <w:bidi/>
              <w:spacing w:after="40" w:before="40" w:line="300"/>
              <w:jc w:val="right"/>
            </w:pPr>
            <w:r>
              <w:rPr>
                <w:rFonts w:ascii="Traditional Arabic" w:cs="Traditional Arabic" w:eastAsia="Traditional Arabic" w:hAnsi="Traditional Arabic"/>
                <w:b w:val="false"/>
                <w:bCs w:val="false"/>
                <w:sz w:val="21"/>
                <w:szCs w:val="21"/>
                <w:rtl/>
              </w:rPr>
              <w:t xml:space="preserve">الواو: أبوك</w:t>
            </w:r>
          </w:p>
        </w:tc>
        <w:tc>
          <w:tcPr>
            <w:tcW w:type="dxa" w:w="2340"/>
            <w:tcMar>
              <w:top w:type="dxa" w:w="60"/>
              <w:left w:type="dxa" w:w="100"/>
              <w:bottom w:type="dxa" w:w="60"/>
              <w:right w:type="dxa" w:w="100"/>
            </w:tcMar>
          </w:tcPr>
          <w:p>
            <w:pPr>
              <w:bidi/>
              <w:spacing w:after="40" w:before="40" w:line="300"/>
              <w:jc w:val="right"/>
            </w:pPr>
            <w:r>
              <w:rPr>
                <w:rFonts w:ascii="Traditional Arabic" w:cs="Traditional Arabic" w:eastAsia="Traditional Arabic" w:hAnsi="Traditional Arabic"/>
                <w:b w:val="false"/>
                <w:bCs w:val="false"/>
                <w:sz w:val="21"/>
                <w:szCs w:val="21"/>
                <w:rtl/>
              </w:rPr>
              <w:t xml:space="preserve">الألف: أباك</w:t>
            </w:r>
          </w:p>
        </w:tc>
        <w:tc>
          <w:tcPr>
            <w:tcW w:type="dxa" w:w="2340"/>
            <w:tcMar>
              <w:top w:type="dxa" w:w="60"/>
              <w:left w:type="dxa" w:w="100"/>
              <w:bottom w:type="dxa" w:w="60"/>
              <w:right w:type="dxa" w:w="100"/>
            </w:tcMar>
          </w:tcPr>
          <w:p>
            <w:pPr>
              <w:bidi/>
              <w:spacing w:after="40" w:before="40" w:line="300"/>
              <w:jc w:val="right"/>
            </w:pPr>
            <w:r>
              <w:rPr>
                <w:rFonts w:ascii="Traditional Arabic" w:cs="Traditional Arabic" w:eastAsia="Traditional Arabic" w:hAnsi="Traditional Arabic"/>
                <w:b w:val="false"/>
                <w:bCs w:val="false"/>
                <w:sz w:val="21"/>
                <w:szCs w:val="21"/>
                <w:rtl/>
              </w:rPr>
              <w:t xml:space="preserve">الياء: أبيك</w:t>
            </w:r>
          </w:p>
        </w:tc>
      </w:tr>
      <w:tr>
        <w:trPr>
          <w:tblHeader w:val="false"/>
        </w:trPr>
        <w:tc>
          <w:tcPr>
            <w:tcW w:type="dxa" w:w="2340"/>
            <w:tcMar>
              <w:top w:type="dxa" w:w="60"/>
              <w:left w:type="dxa" w:w="100"/>
              <w:bottom w:type="dxa" w:w="60"/>
              <w:right w:type="dxa" w:w="100"/>
            </w:tcMar>
          </w:tcPr>
          <w:p>
            <w:pPr>
              <w:bidi/>
              <w:spacing w:after="40" w:before="40" w:line="300"/>
              <w:jc w:val="right"/>
            </w:pPr>
            <w:r>
              <w:rPr>
                <w:rFonts w:ascii="Traditional Arabic" w:cs="Traditional Arabic" w:eastAsia="Traditional Arabic" w:hAnsi="Traditional Arabic"/>
                <w:b w:val="false"/>
                <w:bCs w:val="false"/>
                <w:sz w:val="21"/>
                <w:szCs w:val="21"/>
                <w:rtl/>
              </w:rPr>
              <w:t xml:space="preserve">الممنوع من الصرف</w:t>
            </w:r>
          </w:p>
        </w:tc>
        <w:tc>
          <w:tcPr>
            <w:tcW w:type="dxa" w:w="2340"/>
            <w:tcMar>
              <w:top w:type="dxa" w:w="60"/>
              <w:left w:type="dxa" w:w="100"/>
              <w:bottom w:type="dxa" w:w="60"/>
              <w:right w:type="dxa" w:w="100"/>
            </w:tcMar>
          </w:tcPr>
          <w:p>
            <w:pPr>
              <w:bidi/>
              <w:spacing w:after="40" w:before="40" w:line="300"/>
              <w:jc w:val="right"/>
            </w:pPr>
            <w:r>
              <w:rPr>
                <w:rFonts w:ascii="Traditional Arabic" w:cs="Traditional Arabic" w:eastAsia="Traditional Arabic" w:hAnsi="Traditional Arabic"/>
                <w:b w:val="false"/>
                <w:bCs w:val="false"/>
                <w:sz w:val="21"/>
                <w:szCs w:val="21"/>
                <w:rtl/>
              </w:rPr>
              <w:t xml:space="preserve">الضمة: مساجدُ</w:t>
            </w:r>
          </w:p>
        </w:tc>
        <w:tc>
          <w:tcPr>
            <w:tcW w:type="dxa" w:w="2340"/>
            <w:tcMar>
              <w:top w:type="dxa" w:w="60"/>
              <w:left w:type="dxa" w:w="100"/>
              <w:bottom w:type="dxa" w:w="60"/>
              <w:right w:type="dxa" w:w="100"/>
            </w:tcMar>
          </w:tcPr>
          <w:p>
            <w:pPr>
              <w:bidi/>
              <w:spacing w:after="40" w:before="40" w:line="300"/>
              <w:jc w:val="right"/>
            </w:pPr>
            <w:r>
              <w:rPr>
                <w:rFonts w:ascii="Traditional Arabic" w:cs="Traditional Arabic" w:eastAsia="Traditional Arabic" w:hAnsi="Traditional Arabic"/>
                <w:b w:val="false"/>
                <w:bCs w:val="false"/>
                <w:sz w:val="21"/>
                <w:szCs w:val="21"/>
                <w:rtl/>
              </w:rPr>
              <w:t xml:space="preserve">الفتحة: مساجدَ</w:t>
            </w:r>
          </w:p>
        </w:tc>
        <w:tc>
          <w:tcPr>
            <w:tcW w:type="dxa" w:w="2340"/>
            <w:tcMar>
              <w:top w:type="dxa" w:w="60"/>
              <w:left w:type="dxa" w:w="100"/>
              <w:bottom w:type="dxa" w:w="60"/>
              <w:right w:type="dxa" w:w="100"/>
            </w:tcMar>
          </w:tcPr>
          <w:p>
            <w:pPr>
              <w:bidi/>
              <w:spacing w:after="40" w:before="40" w:line="300"/>
              <w:jc w:val="right"/>
            </w:pPr>
            <w:r>
              <w:rPr>
                <w:rFonts w:ascii="Traditional Arabic" w:cs="Traditional Arabic" w:eastAsia="Traditional Arabic" w:hAnsi="Traditional Arabic"/>
                <w:b w:val="false"/>
                <w:bCs w:val="false"/>
                <w:sz w:val="21"/>
                <w:szCs w:val="21"/>
                <w:rtl/>
              </w:rPr>
              <w:t xml:space="preserve">الفتحة: مساجدَ</w:t>
            </w:r>
          </w:p>
        </w:tc>
      </w:tr>
    </w:tbl>
    <w:p>
      <w:pPr>
        <w:spacing w:after="160"/>
      </w:pPr>
    </w:p>
    <w:p>
      <w:pPr>
        <w:bidi/>
        <w:spacing w:after="140" w:line="360"/>
        <w:jc w:val="both"/>
      </w:pPr>
      <w:r>
        <w:rPr>
          <w:rFonts w:ascii="Traditional Arabic" w:cs="Traditional Arabic" w:eastAsia="Traditional Arabic" w:hAnsi="Traditional Arabic"/>
          <w:i w:val="false"/>
          <w:iCs w:val="false"/>
          <w:szCs w:val="24"/>
          <w:rtl/>
        </w:rPr>
        <w:t xml:space="preserve">ولاحظ الفرعين الأخطر: </w:t>
      </w:r>
      <w:r>
        <w:rPr>
          <w:rFonts w:ascii="Traditional Arabic" w:cs="Traditional Arabic" w:eastAsia="Traditional Arabic" w:hAnsi="Traditional Arabic"/>
          <w:b/>
          <w:bCs/>
          <w:i w:val="false"/>
          <w:iCs w:val="false"/>
          <w:szCs w:val="24"/>
          <w:rtl/>
        </w:rPr>
        <w:t xml:space="preserve">جمع المؤنث السالم يُنصب بالكسرة لا بالفتحة</w:t>
      </w:r>
      <w:r>
        <w:rPr>
          <w:rFonts w:ascii="Traditional Arabic" w:cs="Traditional Arabic" w:eastAsia="Traditional Arabic" w:hAnsi="Traditional Arabic"/>
          <w:i w:val="false"/>
          <w:iCs w:val="false"/>
          <w:szCs w:val="24"/>
          <w:rtl/>
        </w:rPr>
        <w:t xml:space="preserve">، و</w:t>
      </w:r>
      <w:r>
        <w:rPr>
          <w:rFonts w:ascii="Traditional Arabic" w:cs="Traditional Arabic" w:eastAsia="Traditional Arabic" w:hAnsi="Traditional Arabic"/>
          <w:b/>
          <w:bCs/>
          <w:i w:val="false"/>
          <w:iCs w:val="false"/>
          <w:szCs w:val="24"/>
          <w:rtl/>
        </w:rPr>
        <w:t xml:space="preserve">الممنوع من الصرف يُجرّ بالفتحة لا بالكسرة</w:t>
      </w:r>
      <w:r>
        <w:rPr>
          <w:rFonts w:ascii="Traditional Arabic" w:cs="Traditional Arabic" w:eastAsia="Traditional Arabic" w:hAnsi="Traditional Arabic"/>
          <w:i w:val="false"/>
          <w:iCs w:val="false"/>
          <w:szCs w:val="24"/>
          <w:rtl/>
        </w:rPr>
        <w:t xml:space="preserve">. وهذان الموضعان من أكثر ما تخطئ فيه الأنظمة القاعدية، لأن الحكم فيهما لا يُستنبط من صورة الكلمة وحدها، بل من معرفة نوعها ومانع صرفها.</w:t>
      </w:r>
    </w:p>
    <w:p>
      <w:pPr>
        <w:pStyle w:val="Heading1"/>
        <w:pBdr>
          <w:bottom w:val="single" w:color="0F6B5C" w:sz="6" w:space="4"/>
        </w:pBdr>
        <w:bidi/>
        <w:spacing w:after="160" w:before="360" w:line="360"/>
        <w:jc w:val="right"/>
      </w:pPr>
      <w:r>
        <w:rPr>
          <w:rFonts w:ascii="Traditional Arabic" w:cs="Traditional Arabic" w:eastAsia="Traditional Arabic" w:hAnsi="Traditional Arabic"/>
          <w:b/>
          <w:bCs/>
          <w:i w:val="false"/>
          <w:iCs w:val="false"/>
          <w:color w:val="0F6B5C"/>
          <w:sz w:val="30"/>
          <w:szCs w:val="30"/>
          <w:rtl/>
        </w:rPr>
        <w:t xml:space="preserve">6. الضبط الداخلي: أثر الصيغة الصرفية</w:t>
      </w:r>
    </w:p>
    <w:p>
      <w:pPr>
        <w:bidi/>
        <w:spacing w:after="140" w:line="360"/>
        <w:jc w:val="both"/>
      </w:pPr>
      <w:r>
        <w:rPr>
          <w:rFonts w:ascii="Traditional Arabic" w:cs="Traditional Arabic" w:eastAsia="Traditional Arabic" w:hAnsi="Traditional Arabic"/>
          <w:i w:val="false"/>
          <w:iCs w:val="false"/>
          <w:szCs w:val="24"/>
          <w:rtl/>
        </w:rPr>
        <w:t xml:space="preserve">إذا جاوزنا آخر الكلمة إلى داخلها، تغيّرت طبيعة المسألة: فالضبط الداخلي محكوم بـ</w:t>
      </w:r>
      <w:r>
        <w:rPr>
          <w:rFonts w:ascii="Traditional Arabic" w:cs="Traditional Arabic" w:eastAsia="Traditional Arabic" w:hAnsi="Traditional Arabic"/>
          <w:b/>
          <w:bCs/>
          <w:i w:val="false"/>
          <w:iCs w:val="false"/>
          <w:szCs w:val="24"/>
          <w:rtl/>
        </w:rPr>
        <w:t xml:space="preserve">الصيغة الصرفية</w:t>
      </w:r>
      <w:r>
        <w:rPr>
          <w:rFonts w:ascii="Traditional Arabic" w:cs="Traditional Arabic" w:eastAsia="Traditional Arabic" w:hAnsi="Traditional Arabic"/>
          <w:i w:val="false"/>
          <w:iCs w:val="false"/>
          <w:szCs w:val="24"/>
          <w:rtl/>
        </w:rPr>
        <w:t xml:space="preserve"> (الوزن) لا بالموقع النحوي. ومعرفة الوزن تُغني عن تحليل الجملة كلها.</w:t>
      </w:r>
    </w:p>
    <w:tbl>
      <w:tblPr>
        <w:bidiVisual/>
        <w:tblW w:type="dxa" w:w="9360"/>
        <w:tblBorders>
          <w:top w:val="single" w:color="C9C2B0" w:sz="4"/>
          <w:left w:val="single" w:color="C9C2B0" w:sz="4"/>
          <w:bottom w:val="single" w:color="C9C2B0" w:sz="4"/>
          <w:right w:val="single" w:color="C9C2B0" w:sz="4"/>
          <w:insideH w:val="single" w:color="C9C2B0" w:sz="2"/>
          <w:insideV w:val="single" w:color="C9C2B0" w:sz="2"/>
        </w:tblBorders>
        <w:tblLayout w:type="fixed"/>
      </w:tblPr>
      <w:tblGrid>
        <w:gridCol w:w="3120"/>
        <w:gridCol w:w="3120"/>
        <w:gridCol w:w="3120"/>
      </w:tblGrid>
      <w:tr>
        <w:trPr>
          <w:tblHeader/>
        </w:trPr>
        <w:tc>
          <w:tcPr>
            <w:tcW w:type="dxa" w:w="3120"/>
            <w:shd w:fill="E6F2EF" w:color="auto" w:val="clear"/>
            <w:tcMar>
              <w:top w:type="dxa" w:w="60"/>
              <w:left w:type="dxa" w:w="100"/>
              <w:bottom w:type="dxa" w:w="60"/>
              <w:right w:type="dxa" w:w="100"/>
            </w:tcMar>
          </w:tcPr>
          <w:p>
            <w:pPr>
              <w:bidi/>
              <w:spacing w:after="40" w:before="40" w:line="300"/>
              <w:jc w:val="right"/>
            </w:pPr>
            <w:r>
              <w:rPr>
                <w:rFonts w:ascii="Traditional Arabic" w:cs="Traditional Arabic" w:eastAsia="Traditional Arabic" w:hAnsi="Traditional Arabic"/>
                <w:b/>
                <w:bCs/>
                <w:sz w:val="21"/>
                <w:szCs w:val="21"/>
                <w:rtl/>
              </w:rPr>
              <w:t xml:space="preserve">الوزن</w:t>
            </w:r>
          </w:p>
        </w:tc>
        <w:tc>
          <w:tcPr>
            <w:tcW w:type="dxa" w:w="3120"/>
            <w:shd w:fill="E6F2EF" w:color="auto" w:val="clear"/>
            <w:tcMar>
              <w:top w:type="dxa" w:w="60"/>
              <w:left w:type="dxa" w:w="100"/>
              <w:bottom w:type="dxa" w:w="60"/>
              <w:right w:type="dxa" w:w="100"/>
            </w:tcMar>
          </w:tcPr>
          <w:p>
            <w:pPr>
              <w:bidi/>
              <w:spacing w:after="40" w:before="40" w:line="300"/>
              <w:jc w:val="right"/>
            </w:pPr>
            <w:r>
              <w:rPr>
                <w:rFonts w:ascii="Traditional Arabic" w:cs="Traditional Arabic" w:eastAsia="Traditional Arabic" w:hAnsi="Traditional Arabic"/>
                <w:b/>
                <w:bCs/>
                <w:sz w:val="21"/>
                <w:szCs w:val="21"/>
                <w:rtl/>
              </w:rPr>
              <w:t xml:space="preserve">الدلالة</w:t>
            </w:r>
          </w:p>
        </w:tc>
        <w:tc>
          <w:tcPr>
            <w:tcW w:type="dxa" w:w="3120"/>
            <w:shd w:fill="E6F2EF" w:color="auto" w:val="clear"/>
            <w:tcMar>
              <w:top w:type="dxa" w:w="60"/>
              <w:left w:type="dxa" w:w="100"/>
              <w:bottom w:type="dxa" w:w="60"/>
              <w:right w:type="dxa" w:w="100"/>
            </w:tcMar>
          </w:tcPr>
          <w:p>
            <w:pPr>
              <w:bidi/>
              <w:spacing w:after="40" w:before="40" w:line="300"/>
              <w:jc w:val="right"/>
            </w:pPr>
            <w:r>
              <w:rPr>
                <w:rFonts w:ascii="Traditional Arabic" w:cs="Traditional Arabic" w:eastAsia="Traditional Arabic" w:hAnsi="Traditional Arabic"/>
                <w:b/>
                <w:bCs/>
                <w:sz w:val="21"/>
                <w:szCs w:val="21"/>
                <w:rtl/>
              </w:rPr>
              <w:t xml:space="preserve">مثال مضبوط</w:t>
            </w:r>
          </w:p>
        </w:tc>
      </w:tr>
      <w:tr>
        <w:trPr>
          <w:tblHeader w:val="false"/>
        </w:trPr>
        <w:tc>
          <w:tcPr>
            <w:tcW w:type="dxa" w:w="3120"/>
            <w:tcMar>
              <w:top w:type="dxa" w:w="60"/>
              <w:left w:type="dxa" w:w="100"/>
              <w:bottom w:type="dxa" w:w="60"/>
              <w:right w:type="dxa" w:w="100"/>
            </w:tcMar>
          </w:tcPr>
          <w:p>
            <w:pPr>
              <w:bidi/>
              <w:spacing w:after="40" w:before="40" w:line="300"/>
              <w:jc w:val="right"/>
            </w:pPr>
            <w:r>
              <w:rPr>
                <w:rFonts w:ascii="Traditional Arabic" w:cs="Traditional Arabic" w:eastAsia="Traditional Arabic" w:hAnsi="Traditional Arabic"/>
                <w:b w:val="false"/>
                <w:bCs w:val="false"/>
                <w:sz w:val="21"/>
                <w:szCs w:val="21"/>
                <w:rtl/>
              </w:rPr>
              <w:t xml:space="preserve">فاعِل</w:t>
            </w:r>
          </w:p>
        </w:tc>
        <w:tc>
          <w:tcPr>
            <w:tcW w:type="dxa" w:w="3120"/>
            <w:tcMar>
              <w:top w:type="dxa" w:w="60"/>
              <w:left w:type="dxa" w:w="100"/>
              <w:bottom w:type="dxa" w:w="60"/>
              <w:right w:type="dxa" w:w="100"/>
            </w:tcMar>
          </w:tcPr>
          <w:p>
            <w:pPr>
              <w:bidi/>
              <w:spacing w:after="40" w:before="40" w:line="300"/>
              <w:jc w:val="right"/>
            </w:pPr>
            <w:r>
              <w:rPr>
                <w:rFonts w:ascii="Traditional Arabic" w:cs="Traditional Arabic" w:eastAsia="Traditional Arabic" w:hAnsi="Traditional Arabic"/>
                <w:b w:val="false"/>
                <w:bCs w:val="false"/>
                <w:sz w:val="21"/>
                <w:szCs w:val="21"/>
                <w:rtl/>
              </w:rPr>
              <w:t xml:space="preserve">اسم الفاعل</w:t>
            </w:r>
          </w:p>
        </w:tc>
        <w:tc>
          <w:tcPr>
            <w:tcW w:type="dxa" w:w="3120"/>
            <w:tcMar>
              <w:top w:type="dxa" w:w="60"/>
              <w:left w:type="dxa" w:w="100"/>
              <w:bottom w:type="dxa" w:w="60"/>
              <w:right w:type="dxa" w:w="100"/>
            </w:tcMar>
          </w:tcPr>
          <w:p>
            <w:pPr>
              <w:bidi/>
              <w:spacing w:after="40" w:before="40" w:line="300"/>
              <w:jc w:val="right"/>
            </w:pPr>
            <w:r>
              <w:rPr>
                <w:rFonts w:ascii="Traditional Arabic" w:cs="Traditional Arabic" w:eastAsia="Traditional Arabic" w:hAnsi="Traditional Arabic"/>
                <w:b w:val="false"/>
                <w:bCs w:val="false"/>
                <w:sz w:val="21"/>
                <w:szCs w:val="21"/>
                <w:rtl/>
              </w:rPr>
              <w:t xml:space="preserve">كاتِب، قارِئ</w:t>
            </w:r>
          </w:p>
        </w:tc>
      </w:tr>
      <w:tr>
        <w:trPr>
          <w:tblHeader w:val="false"/>
        </w:trPr>
        <w:tc>
          <w:tcPr>
            <w:tcW w:type="dxa" w:w="3120"/>
            <w:tcMar>
              <w:top w:type="dxa" w:w="60"/>
              <w:left w:type="dxa" w:w="100"/>
              <w:bottom w:type="dxa" w:w="60"/>
              <w:right w:type="dxa" w:w="100"/>
            </w:tcMar>
          </w:tcPr>
          <w:p>
            <w:pPr>
              <w:bidi/>
              <w:spacing w:after="40" w:before="40" w:line="300"/>
              <w:jc w:val="right"/>
            </w:pPr>
            <w:r>
              <w:rPr>
                <w:rFonts w:ascii="Traditional Arabic" w:cs="Traditional Arabic" w:eastAsia="Traditional Arabic" w:hAnsi="Traditional Arabic"/>
                <w:b w:val="false"/>
                <w:bCs w:val="false"/>
                <w:sz w:val="21"/>
                <w:szCs w:val="21"/>
                <w:rtl/>
              </w:rPr>
              <w:t xml:space="preserve">مَفْعُول</w:t>
            </w:r>
          </w:p>
        </w:tc>
        <w:tc>
          <w:tcPr>
            <w:tcW w:type="dxa" w:w="3120"/>
            <w:tcMar>
              <w:top w:type="dxa" w:w="60"/>
              <w:left w:type="dxa" w:w="100"/>
              <w:bottom w:type="dxa" w:w="60"/>
              <w:right w:type="dxa" w:w="100"/>
            </w:tcMar>
          </w:tcPr>
          <w:p>
            <w:pPr>
              <w:bidi/>
              <w:spacing w:after="40" w:before="40" w:line="300"/>
              <w:jc w:val="right"/>
            </w:pPr>
            <w:r>
              <w:rPr>
                <w:rFonts w:ascii="Traditional Arabic" w:cs="Traditional Arabic" w:eastAsia="Traditional Arabic" w:hAnsi="Traditional Arabic"/>
                <w:b w:val="false"/>
                <w:bCs w:val="false"/>
                <w:sz w:val="21"/>
                <w:szCs w:val="21"/>
                <w:rtl/>
              </w:rPr>
              <w:t xml:space="preserve">اسم المفعول</w:t>
            </w:r>
          </w:p>
        </w:tc>
        <w:tc>
          <w:tcPr>
            <w:tcW w:type="dxa" w:w="3120"/>
            <w:tcMar>
              <w:top w:type="dxa" w:w="60"/>
              <w:left w:type="dxa" w:w="100"/>
              <w:bottom w:type="dxa" w:w="60"/>
              <w:right w:type="dxa" w:w="100"/>
            </w:tcMar>
          </w:tcPr>
          <w:p>
            <w:pPr>
              <w:bidi/>
              <w:spacing w:after="40" w:before="40" w:line="300"/>
              <w:jc w:val="right"/>
            </w:pPr>
            <w:r>
              <w:rPr>
                <w:rFonts w:ascii="Traditional Arabic" w:cs="Traditional Arabic" w:eastAsia="Traditional Arabic" w:hAnsi="Traditional Arabic"/>
                <w:b w:val="false"/>
                <w:bCs w:val="false"/>
                <w:sz w:val="21"/>
                <w:szCs w:val="21"/>
                <w:rtl/>
              </w:rPr>
              <w:t xml:space="preserve">مَكْتُوب، مَقْرُوء</w:t>
            </w:r>
          </w:p>
        </w:tc>
      </w:tr>
      <w:tr>
        <w:trPr>
          <w:tblHeader w:val="false"/>
        </w:trPr>
        <w:tc>
          <w:tcPr>
            <w:tcW w:type="dxa" w:w="3120"/>
            <w:tcMar>
              <w:top w:type="dxa" w:w="60"/>
              <w:left w:type="dxa" w:w="100"/>
              <w:bottom w:type="dxa" w:w="60"/>
              <w:right w:type="dxa" w:w="100"/>
            </w:tcMar>
          </w:tcPr>
          <w:p>
            <w:pPr>
              <w:bidi/>
              <w:spacing w:after="40" w:before="40" w:line="300"/>
              <w:jc w:val="right"/>
            </w:pPr>
            <w:r>
              <w:rPr>
                <w:rFonts w:ascii="Traditional Arabic" w:cs="Traditional Arabic" w:eastAsia="Traditional Arabic" w:hAnsi="Traditional Arabic"/>
                <w:b w:val="false"/>
                <w:bCs w:val="false"/>
                <w:sz w:val="21"/>
                <w:szCs w:val="21"/>
                <w:rtl/>
              </w:rPr>
              <w:t xml:space="preserve">مِفْعَال / مِفْعَل</w:t>
            </w:r>
          </w:p>
        </w:tc>
        <w:tc>
          <w:tcPr>
            <w:tcW w:type="dxa" w:w="3120"/>
            <w:tcMar>
              <w:top w:type="dxa" w:w="60"/>
              <w:left w:type="dxa" w:w="100"/>
              <w:bottom w:type="dxa" w:w="60"/>
              <w:right w:type="dxa" w:w="100"/>
            </w:tcMar>
          </w:tcPr>
          <w:p>
            <w:pPr>
              <w:bidi/>
              <w:spacing w:after="40" w:before="40" w:line="300"/>
              <w:jc w:val="right"/>
            </w:pPr>
            <w:r>
              <w:rPr>
                <w:rFonts w:ascii="Traditional Arabic" w:cs="Traditional Arabic" w:eastAsia="Traditional Arabic" w:hAnsi="Traditional Arabic"/>
                <w:b w:val="false"/>
                <w:bCs w:val="false"/>
                <w:sz w:val="21"/>
                <w:szCs w:val="21"/>
                <w:rtl/>
              </w:rPr>
              <w:t xml:space="preserve">اسم الآلة</w:t>
            </w:r>
          </w:p>
        </w:tc>
        <w:tc>
          <w:tcPr>
            <w:tcW w:type="dxa" w:w="3120"/>
            <w:tcMar>
              <w:top w:type="dxa" w:w="60"/>
              <w:left w:type="dxa" w:w="100"/>
              <w:bottom w:type="dxa" w:w="60"/>
              <w:right w:type="dxa" w:w="100"/>
            </w:tcMar>
          </w:tcPr>
          <w:p>
            <w:pPr>
              <w:bidi/>
              <w:spacing w:after="40" w:before="40" w:line="300"/>
              <w:jc w:val="right"/>
            </w:pPr>
            <w:r>
              <w:rPr>
                <w:rFonts w:ascii="Traditional Arabic" w:cs="Traditional Arabic" w:eastAsia="Traditional Arabic" w:hAnsi="Traditional Arabic"/>
                <w:b w:val="false"/>
                <w:bCs w:val="false"/>
                <w:sz w:val="21"/>
                <w:szCs w:val="21"/>
                <w:rtl/>
              </w:rPr>
              <w:t xml:space="preserve">مِفْتَاح، مِبْرَد</w:t>
            </w:r>
          </w:p>
        </w:tc>
      </w:tr>
      <w:tr>
        <w:trPr>
          <w:tblHeader w:val="false"/>
        </w:trPr>
        <w:tc>
          <w:tcPr>
            <w:tcW w:type="dxa" w:w="3120"/>
            <w:tcMar>
              <w:top w:type="dxa" w:w="60"/>
              <w:left w:type="dxa" w:w="100"/>
              <w:bottom w:type="dxa" w:w="60"/>
              <w:right w:type="dxa" w:w="100"/>
            </w:tcMar>
          </w:tcPr>
          <w:p>
            <w:pPr>
              <w:bidi/>
              <w:spacing w:after="40" w:before="40" w:line="300"/>
              <w:jc w:val="right"/>
            </w:pPr>
            <w:r>
              <w:rPr>
                <w:rFonts w:ascii="Traditional Arabic" w:cs="Traditional Arabic" w:eastAsia="Traditional Arabic" w:hAnsi="Traditional Arabic"/>
                <w:b w:val="false"/>
                <w:bCs w:val="false"/>
                <w:sz w:val="21"/>
                <w:szCs w:val="21"/>
                <w:rtl/>
              </w:rPr>
              <w:t xml:space="preserve">فَعَّال</w:t>
            </w:r>
          </w:p>
        </w:tc>
        <w:tc>
          <w:tcPr>
            <w:tcW w:type="dxa" w:w="3120"/>
            <w:tcMar>
              <w:top w:type="dxa" w:w="60"/>
              <w:left w:type="dxa" w:w="100"/>
              <w:bottom w:type="dxa" w:w="60"/>
              <w:right w:type="dxa" w:w="100"/>
            </w:tcMar>
          </w:tcPr>
          <w:p>
            <w:pPr>
              <w:bidi/>
              <w:spacing w:after="40" w:before="40" w:line="300"/>
              <w:jc w:val="right"/>
            </w:pPr>
            <w:r>
              <w:rPr>
                <w:rFonts w:ascii="Traditional Arabic" w:cs="Traditional Arabic" w:eastAsia="Traditional Arabic" w:hAnsi="Traditional Arabic"/>
                <w:b w:val="false"/>
                <w:bCs w:val="false"/>
                <w:sz w:val="21"/>
                <w:szCs w:val="21"/>
                <w:rtl/>
              </w:rPr>
              <w:t xml:space="preserve">صيغة المبالغة / الحرفة</w:t>
            </w:r>
          </w:p>
        </w:tc>
        <w:tc>
          <w:tcPr>
            <w:tcW w:type="dxa" w:w="3120"/>
            <w:tcMar>
              <w:top w:type="dxa" w:w="60"/>
              <w:left w:type="dxa" w:w="100"/>
              <w:bottom w:type="dxa" w:w="60"/>
              <w:right w:type="dxa" w:w="100"/>
            </w:tcMar>
          </w:tcPr>
          <w:p>
            <w:pPr>
              <w:bidi/>
              <w:spacing w:after="40" w:before="40" w:line="300"/>
              <w:jc w:val="right"/>
            </w:pPr>
            <w:r>
              <w:rPr>
                <w:rFonts w:ascii="Traditional Arabic" w:cs="Traditional Arabic" w:eastAsia="Traditional Arabic" w:hAnsi="Traditional Arabic"/>
                <w:b w:val="false"/>
                <w:bCs w:val="false"/>
                <w:sz w:val="21"/>
                <w:szCs w:val="21"/>
                <w:rtl/>
              </w:rPr>
              <w:t xml:space="preserve">نَجَّار، حَدَّاد</w:t>
            </w:r>
          </w:p>
        </w:tc>
      </w:tr>
      <w:tr>
        <w:trPr>
          <w:tblHeader w:val="false"/>
        </w:trPr>
        <w:tc>
          <w:tcPr>
            <w:tcW w:type="dxa" w:w="3120"/>
            <w:tcMar>
              <w:top w:type="dxa" w:w="60"/>
              <w:left w:type="dxa" w:w="100"/>
              <w:bottom w:type="dxa" w:w="60"/>
              <w:right w:type="dxa" w:w="100"/>
            </w:tcMar>
          </w:tcPr>
          <w:p>
            <w:pPr>
              <w:bidi/>
              <w:spacing w:after="40" w:before="40" w:line="300"/>
              <w:jc w:val="right"/>
            </w:pPr>
            <w:r>
              <w:rPr>
                <w:rFonts w:ascii="Traditional Arabic" w:cs="Traditional Arabic" w:eastAsia="Traditional Arabic" w:hAnsi="Traditional Arabic"/>
                <w:b w:val="false"/>
                <w:bCs w:val="false"/>
                <w:sz w:val="21"/>
                <w:szCs w:val="21"/>
                <w:rtl/>
              </w:rPr>
              <w:t xml:space="preserve">اسْتَفْعَلَ</w:t>
            </w:r>
          </w:p>
        </w:tc>
        <w:tc>
          <w:tcPr>
            <w:tcW w:type="dxa" w:w="3120"/>
            <w:tcMar>
              <w:top w:type="dxa" w:w="60"/>
              <w:left w:type="dxa" w:w="100"/>
              <w:bottom w:type="dxa" w:w="60"/>
              <w:right w:type="dxa" w:w="100"/>
            </w:tcMar>
          </w:tcPr>
          <w:p>
            <w:pPr>
              <w:bidi/>
              <w:spacing w:after="40" w:before="40" w:line="300"/>
              <w:jc w:val="right"/>
            </w:pPr>
            <w:r>
              <w:rPr>
                <w:rFonts w:ascii="Traditional Arabic" w:cs="Traditional Arabic" w:eastAsia="Traditional Arabic" w:hAnsi="Traditional Arabic"/>
                <w:b w:val="false"/>
                <w:bCs w:val="false"/>
                <w:sz w:val="21"/>
                <w:szCs w:val="21"/>
                <w:rtl/>
              </w:rPr>
              <w:t xml:space="preserve">الطلب</w:t>
            </w:r>
          </w:p>
        </w:tc>
        <w:tc>
          <w:tcPr>
            <w:tcW w:type="dxa" w:w="3120"/>
            <w:tcMar>
              <w:top w:type="dxa" w:w="60"/>
              <w:left w:type="dxa" w:w="100"/>
              <w:bottom w:type="dxa" w:w="60"/>
              <w:right w:type="dxa" w:w="100"/>
            </w:tcMar>
          </w:tcPr>
          <w:p>
            <w:pPr>
              <w:bidi/>
              <w:spacing w:after="40" w:before="40" w:line="300"/>
              <w:jc w:val="right"/>
            </w:pPr>
            <w:r>
              <w:rPr>
                <w:rFonts w:ascii="Traditional Arabic" w:cs="Traditional Arabic" w:eastAsia="Traditional Arabic" w:hAnsi="Traditional Arabic"/>
                <w:b w:val="false"/>
                <w:bCs w:val="false"/>
                <w:sz w:val="21"/>
                <w:szCs w:val="21"/>
                <w:rtl/>
              </w:rPr>
              <w:t xml:space="preserve">اسْتَغْفَرَ، اسْتَخْرَجَ</w:t>
            </w:r>
          </w:p>
        </w:tc>
      </w:tr>
      <w:tr>
        <w:trPr>
          <w:tblHeader w:val="false"/>
        </w:trPr>
        <w:tc>
          <w:tcPr>
            <w:tcW w:type="dxa" w:w="3120"/>
            <w:tcMar>
              <w:top w:type="dxa" w:w="60"/>
              <w:left w:type="dxa" w:w="100"/>
              <w:bottom w:type="dxa" w:w="60"/>
              <w:right w:type="dxa" w:w="100"/>
            </w:tcMar>
          </w:tcPr>
          <w:p>
            <w:pPr>
              <w:bidi/>
              <w:spacing w:after="40" w:before="40" w:line="300"/>
              <w:jc w:val="right"/>
            </w:pPr>
            <w:r>
              <w:rPr>
                <w:rFonts w:ascii="Traditional Arabic" w:cs="Traditional Arabic" w:eastAsia="Traditional Arabic" w:hAnsi="Traditional Arabic"/>
                <w:b w:val="false"/>
                <w:bCs w:val="false"/>
                <w:sz w:val="21"/>
                <w:szCs w:val="21"/>
                <w:rtl/>
              </w:rPr>
              <w:t xml:space="preserve">تَفَاعَلَ</w:t>
            </w:r>
          </w:p>
        </w:tc>
        <w:tc>
          <w:tcPr>
            <w:tcW w:type="dxa" w:w="3120"/>
            <w:tcMar>
              <w:top w:type="dxa" w:w="60"/>
              <w:left w:type="dxa" w:w="100"/>
              <w:bottom w:type="dxa" w:w="60"/>
              <w:right w:type="dxa" w:w="100"/>
            </w:tcMar>
          </w:tcPr>
          <w:p>
            <w:pPr>
              <w:bidi/>
              <w:spacing w:after="40" w:before="40" w:line="300"/>
              <w:jc w:val="right"/>
            </w:pPr>
            <w:r>
              <w:rPr>
                <w:rFonts w:ascii="Traditional Arabic" w:cs="Traditional Arabic" w:eastAsia="Traditional Arabic" w:hAnsi="Traditional Arabic"/>
                <w:b w:val="false"/>
                <w:bCs w:val="false"/>
                <w:sz w:val="21"/>
                <w:szCs w:val="21"/>
                <w:rtl/>
              </w:rPr>
              <w:t xml:space="preserve">المشاركة</w:t>
            </w:r>
          </w:p>
        </w:tc>
        <w:tc>
          <w:tcPr>
            <w:tcW w:type="dxa" w:w="3120"/>
            <w:tcMar>
              <w:top w:type="dxa" w:w="60"/>
              <w:left w:type="dxa" w:w="100"/>
              <w:bottom w:type="dxa" w:w="60"/>
              <w:right w:type="dxa" w:w="100"/>
            </w:tcMar>
          </w:tcPr>
          <w:p>
            <w:pPr>
              <w:bidi/>
              <w:spacing w:after="40" w:before="40" w:line="300"/>
              <w:jc w:val="right"/>
            </w:pPr>
            <w:r>
              <w:rPr>
                <w:rFonts w:ascii="Traditional Arabic" w:cs="Traditional Arabic" w:eastAsia="Traditional Arabic" w:hAnsi="Traditional Arabic"/>
                <w:b w:val="false"/>
                <w:bCs w:val="false"/>
                <w:sz w:val="21"/>
                <w:szCs w:val="21"/>
                <w:rtl/>
              </w:rPr>
              <w:t xml:space="preserve">تَبَادَلَ، تَشَارَكَ</w:t>
            </w:r>
          </w:p>
        </w:tc>
      </w:tr>
    </w:tbl>
    <w:p>
      <w:pPr>
        <w:spacing w:after="160"/>
      </w:pPr>
    </w:p>
    <w:p>
      <w:pPr>
        <w:bidi/>
        <w:spacing w:after="140" w:line="360"/>
        <w:jc w:val="both"/>
      </w:pPr>
      <w:r>
        <w:rPr>
          <w:rFonts w:ascii="Traditional Arabic" w:cs="Traditional Arabic" w:eastAsia="Traditional Arabic" w:hAnsi="Traditional Arabic"/>
          <w:i w:val="false"/>
          <w:iCs w:val="false"/>
          <w:szCs w:val="24"/>
          <w:rtl/>
        </w:rPr>
        <w:t xml:space="preserve">ولهذا التفريق أثر مباشر في تصميم الأنظمة الآلية: الضبط الداخلي مسألة </w:t>
      </w:r>
      <w:r>
        <w:rPr>
          <w:rFonts w:ascii="Traditional Arabic" w:cs="Traditional Arabic" w:eastAsia="Traditional Arabic" w:hAnsi="Traditional Arabic"/>
          <w:b/>
          <w:bCs/>
          <w:i w:val="false"/>
          <w:iCs w:val="false"/>
          <w:szCs w:val="24"/>
          <w:rtl/>
        </w:rPr>
        <w:t xml:space="preserve">صرفية معجمية</w:t>
      </w:r>
      <w:r>
        <w:rPr>
          <w:rFonts w:ascii="Traditional Arabic" w:cs="Traditional Arabic" w:eastAsia="Traditional Arabic" w:hAnsi="Traditional Arabic"/>
          <w:i w:val="false"/>
          <w:iCs w:val="false"/>
          <w:szCs w:val="24"/>
          <w:rtl/>
        </w:rPr>
        <w:t xml:space="preserve"> يمكن حلّها بقدر كبير من الدقة بجدول أوزان ومعجم كبير؛ أما ضبط الآخِر فمسألة </w:t>
      </w:r>
      <w:r>
        <w:rPr>
          <w:rFonts w:ascii="Traditional Arabic" w:cs="Traditional Arabic" w:eastAsia="Traditional Arabic" w:hAnsi="Traditional Arabic"/>
          <w:b/>
          <w:bCs/>
          <w:i w:val="false"/>
          <w:iCs w:val="false"/>
          <w:szCs w:val="24"/>
          <w:rtl/>
        </w:rPr>
        <w:t xml:space="preserve">نحوية تركيبية</w:t>
      </w:r>
      <w:r>
        <w:rPr>
          <w:rFonts w:ascii="Traditional Arabic" w:cs="Traditional Arabic" w:eastAsia="Traditional Arabic" w:hAnsi="Traditional Arabic"/>
          <w:i w:val="false"/>
          <w:iCs w:val="false"/>
          <w:szCs w:val="24"/>
          <w:rtl/>
        </w:rPr>
        <w:t xml:space="preserve"> تحتاج تحليلًا للجملة بأسرها. ومن هنا تجد أن أرقام الدقة تنخفض انخفاضًا ملحوظًا حين تُحسب على الحرف الأخير وحده مقارنةً بحسابها على النص كله.</w:t>
      </w:r>
    </w:p>
    <w:p>
      <w:pPr>
        <w:pStyle w:val="Heading1"/>
        <w:pBdr>
          <w:bottom w:val="single" w:color="0F6B5C" w:sz="6" w:space="4"/>
        </w:pBdr>
        <w:bidi/>
        <w:spacing w:after="160" w:before="360" w:line="360"/>
        <w:jc w:val="right"/>
      </w:pPr>
      <w:r>
        <w:rPr>
          <w:rFonts w:ascii="Traditional Arabic" w:cs="Traditional Arabic" w:eastAsia="Traditional Arabic" w:hAnsi="Traditional Arabic"/>
          <w:b/>
          <w:bCs/>
          <w:i w:val="false"/>
          <w:iCs w:val="false"/>
          <w:color w:val="0F6B5C"/>
          <w:sz w:val="30"/>
          <w:szCs w:val="30"/>
          <w:rtl/>
        </w:rPr>
        <w:t xml:space="preserve">7. مناهج التشكيل الآلي الثلاثة</w:t>
      </w:r>
    </w:p>
    <w:p>
      <w:pPr>
        <w:pStyle w:val="Heading2"/>
        <w:bidi/>
        <w:spacing w:after="100" w:before="240" w:line="340"/>
        <w:jc w:val="right"/>
      </w:pPr>
      <w:r>
        <w:rPr>
          <w:rFonts w:ascii="Traditional Arabic" w:cs="Traditional Arabic" w:eastAsia="Traditional Arabic" w:hAnsi="Traditional Arabic"/>
          <w:b/>
          <w:bCs/>
          <w:i w:val="false"/>
          <w:iCs w:val="false"/>
          <w:sz w:val="26"/>
          <w:szCs w:val="26"/>
          <w:rtl/>
        </w:rPr>
        <w:t xml:space="preserve">أ) المنهج القاعدي المعجمي</w:t>
      </w:r>
    </w:p>
    <w:p>
      <w:pPr>
        <w:bidi/>
        <w:spacing w:after="140" w:line="360"/>
        <w:jc w:val="both"/>
      </w:pPr>
      <w:r>
        <w:rPr>
          <w:rFonts w:ascii="Traditional Arabic" w:cs="Traditional Arabic" w:eastAsia="Traditional Arabic" w:hAnsi="Traditional Arabic"/>
          <w:i w:val="false"/>
          <w:iCs w:val="false"/>
          <w:szCs w:val="24"/>
          <w:rtl/>
        </w:rPr>
        <w:t xml:space="preserve">يقوم على معجم ضخم للكلمات المضبوطة، ومحلِّل صرفي يولّد الصور الممكنة للكلمة، ومجموعة قواعد نحوية يدوية ترجّح بين هذه الصور بحسب السياق. وأشهر تطبيقاته العربية المفتوحة </w:t>
      </w:r>
      <w:r>
        <w:rPr>
          <w:rFonts w:ascii="Traditional Arabic" w:cs="Traditional Arabic" w:eastAsia="Traditional Arabic" w:hAnsi="Traditional Arabic"/>
          <w:b/>
          <w:bCs/>
          <w:i w:val="false"/>
          <w:iCs w:val="false"/>
          <w:szCs w:val="24"/>
          <w:rtl/>
        </w:rPr>
        <w:t xml:space="preserve">مشكال (Mishkal)</w:t>
      </w:r>
      <w:r>
        <w:rPr>
          <w:rFonts w:ascii="Traditional Arabic" w:cs="Traditional Arabic" w:eastAsia="Traditional Arabic" w:hAnsi="Traditional Arabic"/>
          <w:i w:val="false"/>
          <w:iCs w:val="false"/>
          <w:szCs w:val="24"/>
          <w:rtl/>
        </w:rPr>
        <w:t xml:space="preserve">.</w:t>
      </w:r>
    </w:p>
    <w:p>
      <w:pPr>
        <w:pStyle w:val="ListParagraph"/>
        <w:numPr>
          <w:ilvl w:val="0"/>
          <w:numId w:val="3"/>
        </w:numPr>
        <w:bidi/>
        <w:spacing w:after="60" w:line="340"/>
        <w:jc w:val="both"/>
      </w:pPr>
      <w:r>
        <w:rPr>
          <w:rFonts w:ascii="Traditional Arabic" w:cs="Traditional Arabic" w:eastAsia="Traditional Arabic" w:hAnsi="Traditional Arabic"/>
          <w:b/>
          <w:bCs/>
          <w:i w:val="false"/>
          <w:iCs w:val="false"/>
          <w:szCs w:val="24"/>
          <w:rtl/>
        </w:rPr>
        <w:t xml:space="preserve">مزاياه:</w:t>
      </w:r>
      <w:r>
        <w:rPr>
          <w:rFonts w:ascii="Traditional Arabic" w:cs="Traditional Arabic" w:eastAsia="Traditional Arabic" w:hAnsi="Traditional Arabic"/>
          <w:i w:val="false"/>
          <w:iCs w:val="false"/>
          <w:szCs w:val="24"/>
          <w:rtl/>
        </w:rPr>
        <w:t xml:space="preserve"> نتائجه قابلة للتفسير، يمكن تصحيح قاعدة بعينها، لا يحتاج بيانات تدريب ضخمة، خفيف في التشغيل.</w:t>
      </w:r>
    </w:p>
    <w:p>
      <w:pPr>
        <w:pStyle w:val="ListParagraph"/>
        <w:numPr>
          <w:ilvl w:val="0"/>
          <w:numId w:val="3"/>
        </w:numPr>
        <w:bidi/>
        <w:spacing w:after="60" w:line="340"/>
        <w:jc w:val="both"/>
      </w:pPr>
      <w:r>
        <w:rPr>
          <w:rFonts w:ascii="Traditional Arabic" w:cs="Traditional Arabic" w:eastAsia="Traditional Arabic" w:hAnsi="Traditional Arabic"/>
          <w:b/>
          <w:bCs/>
          <w:i w:val="false"/>
          <w:iCs w:val="false"/>
          <w:szCs w:val="24"/>
          <w:rtl/>
        </w:rPr>
        <w:t xml:space="preserve">عيوبه:</w:t>
      </w:r>
      <w:r>
        <w:rPr>
          <w:rFonts w:ascii="Traditional Arabic" w:cs="Traditional Arabic" w:eastAsia="Traditional Arabic" w:hAnsi="Traditional Arabic"/>
          <w:i w:val="false"/>
          <w:iCs w:val="false"/>
          <w:szCs w:val="24"/>
          <w:rtl/>
        </w:rPr>
        <w:t xml:space="preserve"> يعجز أمام الكلمات خارج المعجم، ولا يحسم اللبس النحوي إلا في التراكيب البسيطة، وتزداد قواعده تعقيدًا وتضاربًا كلما اتسعت.</w:t>
      </w:r>
    </w:p>
    <w:p>
      <w:pPr>
        <w:pStyle w:val="Heading2"/>
        <w:bidi/>
        <w:spacing w:after="100" w:before="240" w:line="340"/>
        <w:jc w:val="right"/>
      </w:pPr>
      <w:r>
        <w:rPr>
          <w:rFonts w:ascii="Traditional Arabic" w:cs="Traditional Arabic" w:eastAsia="Traditional Arabic" w:hAnsi="Traditional Arabic"/>
          <w:b/>
          <w:bCs/>
          <w:i w:val="false"/>
          <w:iCs w:val="false"/>
          <w:sz w:val="26"/>
          <w:szCs w:val="26"/>
          <w:rtl/>
        </w:rPr>
        <w:t xml:space="preserve">ب) المنهج الإحصائي</w:t>
      </w:r>
    </w:p>
    <w:p>
      <w:pPr>
        <w:bidi/>
        <w:spacing w:after="140" w:line="360"/>
        <w:jc w:val="both"/>
      </w:pPr>
      <w:r>
        <w:rPr>
          <w:rFonts w:ascii="Traditional Arabic" w:cs="Traditional Arabic" w:eastAsia="Traditional Arabic" w:hAnsi="Traditional Arabic"/>
          <w:i w:val="false"/>
          <w:iCs w:val="false"/>
          <w:szCs w:val="24"/>
          <w:rtl/>
        </w:rPr>
        <w:t xml:space="preserve">يتعلّم من متن مضبوط سلفًا احتمالات تتابع الحركات، مستعينًا بنماذج مثل نماذج ماركوف المخفية أو حقول الشرط العشوائية، ويختار التتابع الأرجح احتماليًّا. وهو وسط بين المنهجين في الدقة وفي الكلفة، وقد ساد قبل انتشار الشبكات العميقة.</w:t>
      </w:r>
    </w:p>
    <w:p>
      <w:pPr>
        <w:pStyle w:val="Heading2"/>
        <w:bidi/>
        <w:spacing w:after="100" w:before="240" w:line="340"/>
        <w:jc w:val="right"/>
      </w:pPr>
      <w:r>
        <w:rPr>
          <w:rFonts w:ascii="Traditional Arabic" w:cs="Traditional Arabic" w:eastAsia="Traditional Arabic" w:hAnsi="Traditional Arabic"/>
          <w:b/>
          <w:bCs/>
          <w:i w:val="false"/>
          <w:iCs w:val="false"/>
          <w:sz w:val="26"/>
          <w:szCs w:val="26"/>
          <w:rtl/>
        </w:rPr>
        <w:t xml:space="preserve">ج) المنهج العصبي العميق</w:t>
      </w:r>
    </w:p>
    <w:p>
      <w:pPr>
        <w:bidi/>
        <w:spacing w:after="140" w:line="360"/>
        <w:jc w:val="both"/>
      </w:pPr>
      <w:r>
        <w:rPr>
          <w:rFonts w:ascii="Traditional Arabic" w:cs="Traditional Arabic" w:eastAsia="Traditional Arabic" w:hAnsi="Traditional Arabic"/>
          <w:i w:val="false"/>
          <w:iCs w:val="false"/>
          <w:szCs w:val="24"/>
          <w:rtl/>
        </w:rPr>
        <w:t xml:space="preserve">وهو السائد اليوم. تُعامَل المسألة فيه بوصفها </w:t>
      </w:r>
      <w:r>
        <w:rPr>
          <w:rFonts w:ascii="Traditional Arabic" w:cs="Traditional Arabic" w:eastAsia="Traditional Arabic" w:hAnsi="Traditional Arabic"/>
          <w:b/>
          <w:bCs/>
          <w:i w:val="false"/>
          <w:iCs w:val="false"/>
          <w:szCs w:val="24"/>
          <w:rtl/>
        </w:rPr>
        <w:t xml:space="preserve">تصنيفًا على مستوى الحرف</w:t>
      </w:r>
      <w:r>
        <w:rPr>
          <w:rFonts w:ascii="Traditional Arabic" w:cs="Traditional Arabic" w:eastAsia="Traditional Arabic" w:hAnsi="Traditional Arabic"/>
          <w:i w:val="false"/>
          <w:iCs w:val="false"/>
          <w:szCs w:val="24"/>
          <w:rtl/>
        </w:rPr>
        <w:t xml:space="preserve">: يدخل النص غير المضبوط حرفًا حرفًا، ويتنبأ النموذج لكل حرف بالعلامة المناسبة له من مجموعة محدودة (فتحة، ضمة، كسرة، سكون، شدّة مركّبة، تنوين، أو لا شيء). وتُستعمل فيه بنى الشبكات المتكررة ثنائية الاتجاه، أو بنى المحوّلات (Transformers) في الأجيال الأحدث.</w:t>
      </w:r>
    </w:p>
    <w:p>
      <w:pPr>
        <w:pBdr>
          <w:top w:val="single" w:color="C9C2B0" w:sz="4" w:space="8"/>
          <w:bottom w:val="single" w:color="C9C2B0" w:sz="4" w:space="8"/>
          <w:left w:val="single" w:color="C9C2B0" w:sz="4" w:space="8"/>
          <w:right w:val="single" w:color="0F6B5C" w:sz="18" w:space="8"/>
        </w:pBdr>
        <w:shd w:fill="F4F1E8" w:color="auto" w:val="clear"/>
        <w:bidi/>
        <w:spacing w:after="200" w:before="160" w:line="360"/>
        <w:ind w:start="240" w:end="240"/>
        <w:jc w:val="both"/>
      </w:pPr>
      <w:r>
        <w:rPr>
          <w:rFonts w:ascii="Traditional Arabic" w:cs="Traditional Arabic" w:eastAsia="Traditional Arabic" w:hAnsi="Traditional Arabic"/>
          <w:b/>
          <w:bCs/>
          <w:i w:val="false"/>
          <w:iCs w:val="false"/>
          <w:szCs w:val="24"/>
          <w:rtl/>
        </w:rPr>
        <w:t xml:space="preserve">لماذا على مستوى الحرف لا الكلمة؟</w:t>
      </w:r>
      <w:r>
        <w:rPr>
          <w:rFonts w:ascii="Traditional Arabic" w:cs="Traditional Arabic" w:eastAsia="Traditional Arabic" w:hAnsi="Traditional Arabic"/>
          <w:i w:val="false"/>
          <w:iCs w:val="false"/>
          <w:szCs w:val="24"/>
          <w:rtl/>
        </w:rPr>
        <w:t xml:space="preserve"> لأن مجموعة الكلمات العربية الممكنة مفتوحة عمليًّا بسبب غزارة الاشتقاق والسوابق واللواحق، بينما مجموعة الحروف والعلامات محدودة ومغلقة. فالتعامل على مستوى الحرف يجعل النموذج قادرًا على ضبط كلمة لم يرها في التدريب قط، وهي ميزة حاسمة لا يملكها المنهج المعجمي.</w:t>
      </w:r>
    </w:p>
    <w:tbl>
      <w:tblPr>
        <w:bidiVisual/>
        <w:tblW w:type="dxa" w:w="9360"/>
        <w:tblBorders>
          <w:top w:val="single" w:color="C9C2B0" w:sz="4"/>
          <w:left w:val="single" w:color="C9C2B0" w:sz="4"/>
          <w:bottom w:val="single" w:color="C9C2B0" w:sz="4"/>
          <w:right w:val="single" w:color="C9C2B0" w:sz="4"/>
          <w:insideH w:val="single" w:color="C9C2B0" w:sz="2"/>
          <w:insideV w:val="single" w:color="C9C2B0" w:sz="2"/>
        </w:tblBorders>
        <w:tblLayout w:type="fixed"/>
      </w:tblPr>
      <w:tblGrid>
        <w:gridCol w:w="2340"/>
        <w:gridCol w:w="2340"/>
        <w:gridCol w:w="2340"/>
        <w:gridCol w:w="2340"/>
      </w:tblGrid>
      <w:tr>
        <w:trPr>
          <w:tblHeader/>
        </w:trPr>
        <w:tc>
          <w:tcPr>
            <w:tcW w:type="dxa" w:w="2340"/>
            <w:shd w:fill="E6F2EF" w:color="auto" w:val="clear"/>
            <w:tcMar>
              <w:top w:type="dxa" w:w="60"/>
              <w:left w:type="dxa" w:w="100"/>
              <w:bottom w:type="dxa" w:w="60"/>
              <w:right w:type="dxa" w:w="100"/>
            </w:tcMar>
          </w:tcPr>
          <w:p>
            <w:pPr>
              <w:bidi/>
              <w:spacing w:after="40" w:before="40" w:line="300"/>
              <w:jc w:val="right"/>
            </w:pPr>
            <w:r>
              <w:rPr>
                <w:rFonts w:ascii="Traditional Arabic" w:cs="Traditional Arabic" w:eastAsia="Traditional Arabic" w:hAnsi="Traditional Arabic"/>
                <w:b/>
                <w:bCs/>
                <w:sz w:val="21"/>
                <w:szCs w:val="21"/>
                <w:rtl/>
              </w:rPr>
              <w:t xml:space="preserve">الوجه</w:t>
            </w:r>
          </w:p>
        </w:tc>
        <w:tc>
          <w:tcPr>
            <w:tcW w:type="dxa" w:w="2340"/>
            <w:shd w:fill="E6F2EF" w:color="auto" w:val="clear"/>
            <w:tcMar>
              <w:top w:type="dxa" w:w="60"/>
              <w:left w:type="dxa" w:w="100"/>
              <w:bottom w:type="dxa" w:w="60"/>
              <w:right w:type="dxa" w:w="100"/>
            </w:tcMar>
          </w:tcPr>
          <w:p>
            <w:pPr>
              <w:bidi/>
              <w:spacing w:after="40" w:before="40" w:line="300"/>
              <w:jc w:val="right"/>
            </w:pPr>
            <w:r>
              <w:rPr>
                <w:rFonts w:ascii="Traditional Arabic" w:cs="Traditional Arabic" w:eastAsia="Traditional Arabic" w:hAnsi="Traditional Arabic"/>
                <w:b/>
                <w:bCs/>
                <w:sz w:val="21"/>
                <w:szCs w:val="21"/>
                <w:rtl/>
              </w:rPr>
              <w:t xml:space="preserve">القاعدي</w:t>
            </w:r>
          </w:p>
        </w:tc>
        <w:tc>
          <w:tcPr>
            <w:tcW w:type="dxa" w:w="2340"/>
            <w:shd w:fill="E6F2EF" w:color="auto" w:val="clear"/>
            <w:tcMar>
              <w:top w:type="dxa" w:w="60"/>
              <w:left w:type="dxa" w:w="100"/>
              <w:bottom w:type="dxa" w:w="60"/>
              <w:right w:type="dxa" w:w="100"/>
            </w:tcMar>
          </w:tcPr>
          <w:p>
            <w:pPr>
              <w:bidi/>
              <w:spacing w:after="40" w:before="40" w:line="300"/>
              <w:jc w:val="right"/>
            </w:pPr>
            <w:r>
              <w:rPr>
                <w:rFonts w:ascii="Traditional Arabic" w:cs="Traditional Arabic" w:eastAsia="Traditional Arabic" w:hAnsi="Traditional Arabic"/>
                <w:b/>
                <w:bCs/>
                <w:sz w:val="21"/>
                <w:szCs w:val="21"/>
                <w:rtl/>
              </w:rPr>
              <w:t xml:space="preserve">الإحصائي</w:t>
            </w:r>
          </w:p>
        </w:tc>
        <w:tc>
          <w:tcPr>
            <w:tcW w:type="dxa" w:w="2340"/>
            <w:shd w:fill="E6F2EF" w:color="auto" w:val="clear"/>
            <w:tcMar>
              <w:top w:type="dxa" w:w="60"/>
              <w:left w:type="dxa" w:w="100"/>
              <w:bottom w:type="dxa" w:w="60"/>
              <w:right w:type="dxa" w:w="100"/>
            </w:tcMar>
          </w:tcPr>
          <w:p>
            <w:pPr>
              <w:bidi/>
              <w:spacing w:after="40" w:before="40" w:line="300"/>
              <w:jc w:val="right"/>
            </w:pPr>
            <w:r>
              <w:rPr>
                <w:rFonts w:ascii="Traditional Arabic" w:cs="Traditional Arabic" w:eastAsia="Traditional Arabic" w:hAnsi="Traditional Arabic"/>
                <w:b/>
                <w:bCs/>
                <w:sz w:val="21"/>
                <w:szCs w:val="21"/>
                <w:rtl/>
              </w:rPr>
              <w:t xml:space="preserve">العصبي</w:t>
            </w:r>
          </w:p>
        </w:tc>
      </w:tr>
      <w:tr>
        <w:trPr>
          <w:tblHeader w:val="false"/>
        </w:trPr>
        <w:tc>
          <w:tcPr>
            <w:tcW w:type="dxa" w:w="2340"/>
            <w:tcMar>
              <w:top w:type="dxa" w:w="60"/>
              <w:left w:type="dxa" w:w="100"/>
              <w:bottom w:type="dxa" w:w="60"/>
              <w:right w:type="dxa" w:w="100"/>
            </w:tcMar>
          </w:tcPr>
          <w:p>
            <w:pPr>
              <w:bidi/>
              <w:spacing w:after="40" w:before="40" w:line="300"/>
              <w:jc w:val="right"/>
            </w:pPr>
            <w:r>
              <w:rPr>
                <w:rFonts w:ascii="Traditional Arabic" w:cs="Traditional Arabic" w:eastAsia="Traditional Arabic" w:hAnsi="Traditional Arabic"/>
                <w:b w:val="false"/>
                <w:bCs w:val="false"/>
                <w:sz w:val="21"/>
                <w:szCs w:val="21"/>
                <w:rtl/>
              </w:rPr>
              <w:t xml:space="preserve">الدقة</w:t>
            </w:r>
          </w:p>
        </w:tc>
        <w:tc>
          <w:tcPr>
            <w:tcW w:type="dxa" w:w="2340"/>
            <w:tcMar>
              <w:top w:type="dxa" w:w="60"/>
              <w:left w:type="dxa" w:w="100"/>
              <w:bottom w:type="dxa" w:w="60"/>
              <w:right w:type="dxa" w:w="100"/>
            </w:tcMar>
          </w:tcPr>
          <w:p>
            <w:pPr>
              <w:bidi/>
              <w:spacing w:after="40" w:before="40" w:line="300"/>
              <w:jc w:val="right"/>
            </w:pPr>
            <w:r>
              <w:rPr>
                <w:rFonts w:ascii="Traditional Arabic" w:cs="Traditional Arabic" w:eastAsia="Traditional Arabic" w:hAnsi="Traditional Arabic"/>
                <w:b w:val="false"/>
                <w:bCs w:val="false"/>
                <w:sz w:val="21"/>
                <w:szCs w:val="21"/>
                <w:rtl/>
              </w:rPr>
              <w:t xml:space="preserve">متوسطة</w:t>
            </w:r>
          </w:p>
        </w:tc>
        <w:tc>
          <w:tcPr>
            <w:tcW w:type="dxa" w:w="2340"/>
            <w:tcMar>
              <w:top w:type="dxa" w:w="60"/>
              <w:left w:type="dxa" w:w="100"/>
              <w:bottom w:type="dxa" w:w="60"/>
              <w:right w:type="dxa" w:w="100"/>
            </w:tcMar>
          </w:tcPr>
          <w:p>
            <w:pPr>
              <w:bidi/>
              <w:spacing w:after="40" w:before="40" w:line="300"/>
              <w:jc w:val="right"/>
            </w:pPr>
            <w:r>
              <w:rPr>
                <w:rFonts w:ascii="Traditional Arabic" w:cs="Traditional Arabic" w:eastAsia="Traditional Arabic" w:hAnsi="Traditional Arabic"/>
                <w:b w:val="false"/>
                <w:bCs w:val="false"/>
                <w:sz w:val="21"/>
                <w:szCs w:val="21"/>
                <w:rtl/>
              </w:rPr>
              <w:t xml:space="preserve">جيدة</w:t>
            </w:r>
          </w:p>
        </w:tc>
        <w:tc>
          <w:tcPr>
            <w:tcW w:type="dxa" w:w="2340"/>
            <w:tcMar>
              <w:top w:type="dxa" w:w="60"/>
              <w:left w:type="dxa" w:w="100"/>
              <w:bottom w:type="dxa" w:w="60"/>
              <w:right w:type="dxa" w:w="100"/>
            </w:tcMar>
          </w:tcPr>
          <w:p>
            <w:pPr>
              <w:bidi/>
              <w:spacing w:after="40" w:before="40" w:line="300"/>
              <w:jc w:val="right"/>
            </w:pPr>
            <w:r>
              <w:rPr>
                <w:rFonts w:ascii="Traditional Arabic" w:cs="Traditional Arabic" w:eastAsia="Traditional Arabic" w:hAnsi="Traditional Arabic"/>
                <w:b w:val="false"/>
                <w:bCs w:val="false"/>
                <w:sz w:val="21"/>
                <w:szCs w:val="21"/>
                <w:rtl/>
              </w:rPr>
              <w:t xml:space="preserve">الأعلى</w:t>
            </w:r>
          </w:p>
        </w:tc>
      </w:tr>
      <w:tr>
        <w:trPr>
          <w:tblHeader w:val="false"/>
        </w:trPr>
        <w:tc>
          <w:tcPr>
            <w:tcW w:type="dxa" w:w="2340"/>
            <w:tcMar>
              <w:top w:type="dxa" w:w="60"/>
              <w:left w:type="dxa" w:w="100"/>
              <w:bottom w:type="dxa" w:w="60"/>
              <w:right w:type="dxa" w:w="100"/>
            </w:tcMar>
          </w:tcPr>
          <w:p>
            <w:pPr>
              <w:bidi/>
              <w:spacing w:after="40" w:before="40" w:line="300"/>
              <w:jc w:val="right"/>
            </w:pPr>
            <w:r>
              <w:rPr>
                <w:rFonts w:ascii="Traditional Arabic" w:cs="Traditional Arabic" w:eastAsia="Traditional Arabic" w:hAnsi="Traditional Arabic"/>
                <w:b w:val="false"/>
                <w:bCs w:val="false"/>
                <w:sz w:val="21"/>
                <w:szCs w:val="21"/>
                <w:rtl/>
              </w:rPr>
              <w:t xml:space="preserve">الكلمات الجديدة</w:t>
            </w:r>
          </w:p>
        </w:tc>
        <w:tc>
          <w:tcPr>
            <w:tcW w:type="dxa" w:w="2340"/>
            <w:tcMar>
              <w:top w:type="dxa" w:w="60"/>
              <w:left w:type="dxa" w:w="100"/>
              <w:bottom w:type="dxa" w:w="60"/>
              <w:right w:type="dxa" w:w="100"/>
            </w:tcMar>
          </w:tcPr>
          <w:p>
            <w:pPr>
              <w:bidi/>
              <w:spacing w:after="40" w:before="40" w:line="300"/>
              <w:jc w:val="right"/>
            </w:pPr>
            <w:r>
              <w:rPr>
                <w:rFonts w:ascii="Traditional Arabic" w:cs="Traditional Arabic" w:eastAsia="Traditional Arabic" w:hAnsi="Traditional Arabic"/>
                <w:b w:val="false"/>
                <w:bCs w:val="false"/>
                <w:sz w:val="21"/>
                <w:szCs w:val="21"/>
                <w:rtl/>
              </w:rPr>
              <w:t xml:space="preserve">يعجز</w:t>
            </w:r>
          </w:p>
        </w:tc>
        <w:tc>
          <w:tcPr>
            <w:tcW w:type="dxa" w:w="2340"/>
            <w:tcMar>
              <w:top w:type="dxa" w:w="60"/>
              <w:left w:type="dxa" w:w="100"/>
              <w:bottom w:type="dxa" w:w="60"/>
              <w:right w:type="dxa" w:w="100"/>
            </w:tcMar>
          </w:tcPr>
          <w:p>
            <w:pPr>
              <w:bidi/>
              <w:spacing w:after="40" w:before="40" w:line="300"/>
              <w:jc w:val="right"/>
            </w:pPr>
            <w:r>
              <w:rPr>
                <w:rFonts w:ascii="Traditional Arabic" w:cs="Traditional Arabic" w:eastAsia="Traditional Arabic" w:hAnsi="Traditional Arabic"/>
                <w:b w:val="false"/>
                <w:bCs w:val="false"/>
                <w:sz w:val="21"/>
                <w:szCs w:val="21"/>
                <w:rtl/>
              </w:rPr>
              <w:t xml:space="preserve">محدود</w:t>
            </w:r>
          </w:p>
        </w:tc>
        <w:tc>
          <w:tcPr>
            <w:tcW w:type="dxa" w:w="2340"/>
            <w:tcMar>
              <w:top w:type="dxa" w:w="60"/>
              <w:left w:type="dxa" w:w="100"/>
              <w:bottom w:type="dxa" w:w="60"/>
              <w:right w:type="dxa" w:w="100"/>
            </w:tcMar>
          </w:tcPr>
          <w:p>
            <w:pPr>
              <w:bidi/>
              <w:spacing w:after="40" w:before="40" w:line="300"/>
              <w:jc w:val="right"/>
            </w:pPr>
            <w:r>
              <w:rPr>
                <w:rFonts w:ascii="Traditional Arabic" w:cs="Traditional Arabic" w:eastAsia="Traditional Arabic" w:hAnsi="Traditional Arabic"/>
                <w:b w:val="false"/>
                <w:bCs w:val="false"/>
                <w:sz w:val="21"/>
                <w:szCs w:val="21"/>
                <w:rtl/>
              </w:rPr>
              <w:t xml:space="preserve">يتعامل معها</w:t>
            </w:r>
          </w:p>
        </w:tc>
      </w:tr>
      <w:tr>
        <w:trPr>
          <w:tblHeader w:val="false"/>
        </w:trPr>
        <w:tc>
          <w:tcPr>
            <w:tcW w:type="dxa" w:w="2340"/>
            <w:tcMar>
              <w:top w:type="dxa" w:w="60"/>
              <w:left w:type="dxa" w:w="100"/>
              <w:bottom w:type="dxa" w:w="60"/>
              <w:right w:type="dxa" w:w="100"/>
            </w:tcMar>
          </w:tcPr>
          <w:p>
            <w:pPr>
              <w:bidi/>
              <w:spacing w:after="40" w:before="40" w:line="300"/>
              <w:jc w:val="right"/>
            </w:pPr>
            <w:r>
              <w:rPr>
                <w:rFonts w:ascii="Traditional Arabic" w:cs="Traditional Arabic" w:eastAsia="Traditional Arabic" w:hAnsi="Traditional Arabic"/>
                <w:b w:val="false"/>
                <w:bCs w:val="false"/>
                <w:sz w:val="21"/>
                <w:szCs w:val="21"/>
                <w:rtl/>
              </w:rPr>
              <w:t xml:space="preserve">قابلية التفسير</w:t>
            </w:r>
          </w:p>
        </w:tc>
        <w:tc>
          <w:tcPr>
            <w:tcW w:type="dxa" w:w="2340"/>
            <w:tcMar>
              <w:top w:type="dxa" w:w="60"/>
              <w:left w:type="dxa" w:w="100"/>
              <w:bottom w:type="dxa" w:w="60"/>
              <w:right w:type="dxa" w:w="100"/>
            </w:tcMar>
          </w:tcPr>
          <w:p>
            <w:pPr>
              <w:bidi/>
              <w:spacing w:after="40" w:before="40" w:line="300"/>
              <w:jc w:val="right"/>
            </w:pPr>
            <w:r>
              <w:rPr>
                <w:rFonts w:ascii="Traditional Arabic" w:cs="Traditional Arabic" w:eastAsia="Traditional Arabic" w:hAnsi="Traditional Arabic"/>
                <w:b w:val="false"/>
                <w:bCs w:val="false"/>
                <w:sz w:val="21"/>
                <w:szCs w:val="21"/>
                <w:rtl/>
              </w:rPr>
              <w:t xml:space="preserve">عالية</w:t>
            </w:r>
          </w:p>
        </w:tc>
        <w:tc>
          <w:tcPr>
            <w:tcW w:type="dxa" w:w="2340"/>
            <w:tcMar>
              <w:top w:type="dxa" w:w="60"/>
              <w:left w:type="dxa" w:w="100"/>
              <w:bottom w:type="dxa" w:w="60"/>
              <w:right w:type="dxa" w:w="100"/>
            </w:tcMar>
          </w:tcPr>
          <w:p>
            <w:pPr>
              <w:bidi/>
              <w:spacing w:after="40" w:before="40" w:line="300"/>
              <w:jc w:val="right"/>
            </w:pPr>
            <w:r>
              <w:rPr>
                <w:rFonts w:ascii="Traditional Arabic" w:cs="Traditional Arabic" w:eastAsia="Traditional Arabic" w:hAnsi="Traditional Arabic"/>
                <w:b w:val="false"/>
                <w:bCs w:val="false"/>
                <w:sz w:val="21"/>
                <w:szCs w:val="21"/>
                <w:rtl/>
              </w:rPr>
              <w:t xml:space="preserve">متوسطة</w:t>
            </w:r>
          </w:p>
        </w:tc>
        <w:tc>
          <w:tcPr>
            <w:tcW w:type="dxa" w:w="2340"/>
            <w:tcMar>
              <w:top w:type="dxa" w:w="60"/>
              <w:left w:type="dxa" w:w="100"/>
              <w:bottom w:type="dxa" w:w="60"/>
              <w:right w:type="dxa" w:w="100"/>
            </w:tcMar>
          </w:tcPr>
          <w:p>
            <w:pPr>
              <w:bidi/>
              <w:spacing w:after="40" w:before="40" w:line="300"/>
              <w:jc w:val="right"/>
            </w:pPr>
            <w:r>
              <w:rPr>
                <w:rFonts w:ascii="Traditional Arabic" w:cs="Traditional Arabic" w:eastAsia="Traditional Arabic" w:hAnsi="Traditional Arabic"/>
                <w:b w:val="false"/>
                <w:bCs w:val="false"/>
                <w:sz w:val="21"/>
                <w:szCs w:val="21"/>
                <w:rtl/>
              </w:rPr>
              <w:t xml:space="preserve">منخفضة</w:t>
            </w:r>
          </w:p>
        </w:tc>
      </w:tr>
      <w:tr>
        <w:trPr>
          <w:tblHeader w:val="false"/>
        </w:trPr>
        <w:tc>
          <w:tcPr>
            <w:tcW w:type="dxa" w:w="2340"/>
            <w:tcMar>
              <w:top w:type="dxa" w:w="60"/>
              <w:left w:type="dxa" w:w="100"/>
              <w:bottom w:type="dxa" w:w="60"/>
              <w:right w:type="dxa" w:w="100"/>
            </w:tcMar>
          </w:tcPr>
          <w:p>
            <w:pPr>
              <w:bidi/>
              <w:spacing w:after="40" w:before="40" w:line="300"/>
              <w:jc w:val="right"/>
            </w:pPr>
            <w:r>
              <w:rPr>
                <w:rFonts w:ascii="Traditional Arabic" w:cs="Traditional Arabic" w:eastAsia="Traditional Arabic" w:hAnsi="Traditional Arabic"/>
                <w:b w:val="false"/>
                <w:bCs w:val="false"/>
                <w:sz w:val="21"/>
                <w:szCs w:val="21"/>
                <w:rtl/>
              </w:rPr>
              <w:t xml:space="preserve">حاجته إلى بيانات</w:t>
            </w:r>
          </w:p>
        </w:tc>
        <w:tc>
          <w:tcPr>
            <w:tcW w:type="dxa" w:w="2340"/>
            <w:tcMar>
              <w:top w:type="dxa" w:w="60"/>
              <w:left w:type="dxa" w:w="100"/>
              <w:bottom w:type="dxa" w:w="60"/>
              <w:right w:type="dxa" w:w="100"/>
            </w:tcMar>
          </w:tcPr>
          <w:p>
            <w:pPr>
              <w:bidi/>
              <w:spacing w:after="40" w:before="40" w:line="300"/>
              <w:jc w:val="right"/>
            </w:pPr>
            <w:r>
              <w:rPr>
                <w:rFonts w:ascii="Traditional Arabic" w:cs="Traditional Arabic" w:eastAsia="Traditional Arabic" w:hAnsi="Traditional Arabic"/>
                <w:b w:val="false"/>
                <w:bCs w:val="false"/>
                <w:sz w:val="21"/>
                <w:szCs w:val="21"/>
                <w:rtl/>
              </w:rPr>
              <w:t xml:space="preserve">لا يحتاج</w:t>
            </w:r>
          </w:p>
        </w:tc>
        <w:tc>
          <w:tcPr>
            <w:tcW w:type="dxa" w:w="2340"/>
            <w:tcMar>
              <w:top w:type="dxa" w:w="60"/>
              <w:left w:type="dxa" w:w="100"/>
              <w:bottom w:type="dxa" w:w="60"/>
              <w:right w:type="dxa" w:w="100"/>
            </w:tcMar>
          </w:tcPr>
          <w:p>
            <w:pPr>
              <w:bidi/>
              <w:spacing w:after="40" w:before="40" w:line="300"/>
              <w:jc w:val="right"/>
            </w:pPr>
            <w:r>
              <w:rPr>
                <w:rFonts w:ascii="Traditional Arabic" w:cs="Traditional Arabic" w:eastAsia="Traditional Arabic" w:hAnsi="Traditional Arabic"/>
                <w:b w:val="false"/>
                <w:bCs w:val="false"/>
                <w:sz w:val="21"/>
                <w:szCs w:val="21"/>
                <w:rtl/>
              </w:rPr>
              <w:t xml:space="preserve">متوسطة</w:t>
            </w:r>
          </w:p>
        </w:tc>
        <w:tc>
          <w:tcPr>
            <w:tcW w:type="dxa" w:w="2340"/>
            <w:tcMar>
              <w:top w:type="dxa" w:w="60"/>
              <w:left w:type="dxa" w:w="100"/>
              <w:bottom w:type="dxa" w:w="60"/>
              <w:right w:type="dxa" w:w="100"/>
            </w:tcMar>
          </w:tcPr>
          <w:p>
            <w:pPr>
              <w:bidi/>
              <w:spacing w:after="40" w:before="40" w:line="300"/>
              <w:jc w:val="right"/>
            </w:pPr>
            <w:r>
              <w:rPr>
                <w:rFonts w:ascii="Traditional Arabic" w:cs="Traditional Arabic" w:eastAsia="Traditional Arabic" w:hAnsi="Traditional Arabic"/>
                <w:b w:val="false"/>
                <w:bCs w:val="false"/>
                <w:sz w:val="21"/>
                <w:szCs w:val="21"/>
                <w:rtl/>
              </w:rPr>
              <w:t xml:space="preserve">كبيرة</w:t>
            </w:r>
          </w:p>
        </w:tc>
      </w:tr>
      <w:tr>
        <w:trPr>
          <w:tblHeader w:val="false"/>
        </w:trPr>
        <w:tc>
          <w:tcPr>
            <w:tcW w:type="dxa" w:w="2340"/>
            <w:tcMar>
              <w:top w:type="dxa" w:w="60"/>
              <w:left w:type="dxa" w:w="100"/>
              <w:bottom w:type="dxa" w:w="60"/>
              <w:right w:type="dxa" w:w="100"/>
            </w:tcMar>
          </w:tcPr>
          <w:p>
            <w:pPr>
              <w:bidi/>
              <w:spacing w:after="40" w:before="40" w:line="300"/>
              <w:jc w:val="right"/>
            </w:pPr>
            <w:r>
              <w:rPr>
                <w:rFonts w:ascii="Traditional Arabic" w:cs="Traditional Arabic" w:eastAsia="Traditional Arabic" w:hAnsi="Traditional Arabic"/>
                <w:b w:val="false"/>
                <w:bCs w:val="false"/>
                <w:sz w:val="21"/>
                <w:szCs w:val="21"/>
                <w:rtl/>
              </w:rPr>
              <w:t xml:space="preserve">كلفة التشغيل</w:t>
            </w:r>
          </w:p>
        </w:tc>
        <w:tc>
          <w:tcPr>
            <w:tcW w:type="dxa" w:w="2340"/>
            <w:tcMar>
              <w:top w:type="dxa" w:w="60"/>
              <w:left w:type="dxa" w:w="100"/>
              <w:bottom w:type="dxa" w:w="60"/>
              <w:right w:type="dxa" w:w="100"/>
            </w:tcMar>
          </w:tcPr>
          <w:p>
            <w:pPr>
              <w:bidi/>
              <w:spacing w:after="40" w:before="40" w:line="300"/>
              <w:jc w:val="right"/>
            </w:pPr>
            <w:r>
              <w:rPr>
                <w:rFonts w:ascii="Traditional Arabic" w:cs="Traditional Arabic" w:eastAsia="Traditional Arabic" w:hAnsi="Traditional Arabic"/>
                <w:b w:val="false"/>
                <w:bCs w:val="false"/>
                <w:sz w:val="21"/>
                <w:szCs w:val="21"/>
                <w:rtl/>
              </w:rPr>
              <w:t xml:space="preserve">خفيفة</w:t>
            </w:r>
          </w:p>
        </w:tc>
        <w:tc>
          <w:tcPr>
            <w:tcW w:type="dxa" w:w="2340"/>
            <w:tcMar>
              <w:top w:type="dxa" w:w="60"/>
              <w:left w:type="dxa" w:w="100"/>
              <w:bottom w:type="dxa" w:w="60"/>
              <w:right w:type="dxa" w:w="100"/>
            </w:tcMar>
          </w:tcPr>
          <w:p>
            <w:pPr>
              <w:bidi/>
              <w:spacing w:after="40" w:before="40" w:line="300"/>
              <w:jc w:val="right"/>
            </w:pPr>
            <w:r>
              <w:rPr>
                <w:rFonts w:ascii="Traditional Arabic" w:cs="Traditional Arabic" w:eastAsia="Traditional Arabic" w:hAnsi="Traditional Arabic"/>
                <w:b w:val="false"/>
                <w:bCs w:val="false"/>
                <w:sz w:val="21"/>
                <w:szCs w:val="21"/>
                <w:rtl/>
              </w:rPr>
              <w:t xml:space="preserve">خفيفة</w:t>
            </w:r>
          </w:p>
        </w:tc>
        <w:tc>
          <w:tcPr>
            <w:tcW w:type="dxa" w:w="2340"/>
            <w:tcMar>
              <w:top w:type="dxa" w:w="60"/>
              <w:left w:type="dxa" w:w="100"/>
              <w:bottom w:type="dxa" w:w="60"/>
              <w:right w:type="dxa" w:w="100"/>
            </w:tcMar>
          </w:tcPr>
          <w:p>
            <w:pPr>
              <w:bidi/>
              <w:spacing w:after="40" w:before="40" w:line="300"/>
              <w:jc w:val="right"/>
            </w:pPr>
            <w:r>
              <w:rPr>
                <w:rFonts w:ascii="Traditional Arabic" w:cs="Traditional Arabic" w:eastAsia="Traditional Arabic" w:hAnsi="Traditional Arabic"/>
                <w:b w:val="false"/>
                <w:bCs w:val="false"/>
                <w:sz w:val="21"/>
                <w:szCs w:val="21"/>
                <w:rtl/>
              </w:rPr>
              <w:t xml:space="preserve">أثقل</w:t>
            </w:r>
          </w:p>
        </w:tc>
      </w:tr>
    </w:tbl>
    <w:p>
      <w:pPr>
        <w:spacing w:after="160"/>
      </w:pPr>
    </w:p>
    <w:p>
      <w:pPr>
        <w:pStyle w:val="Heading1"/>
        <w:pBdr>
          <w:bottom w:val="single" w:color="0F6B5C" w:sz="6" w:space="4"/>
        </w:pBdr>
        <w:bidi/>
        <w:spacing w:after="160" w:before="360" w:line="360"/>
        <w:jc w:val="right"/>
      </w:pPr>
      <w:r>
        <w:rPr>
          <w:rFonts w:ascii="Traditional Arabic" w:cs="Traditional Arabic" w:eastAsia="Traditional Arabic" w:hAnsi="Traditional Arabic"/>
          <w:b/>
          <w:bCs/>
          <w:i w:val="false"/>
          <w:iCs w:val="false"/>
          <w:color w:val="0F6B5C"/>
          <w:sz w:val="30"/>
          <w:szCs w:val="30"/>
          <w:rtl/>
        </w:rPr>
        <w:t xml:space="preserve">8. أشهر أدوات التشكيل الآلي</w:t>
      </w:r>
    </w:p>
    <w:tbl>
      <w:tblPr>
        <w:bidiVisual/>
        <w:tblW w:type="dxa" w:w="9360"/>
        <w:tblBorders>
          <w:top w:val="single" w:color="C9C2B0" w:sz="4"/>
          <w:left w:val="single" w:color="C9C2B0" w:sz="4"/>
          <w:bottom w:val="single" w:color="C9C2B0" w:sz="4"/>
          <w:right w:val="single" w:color="C9C2B0" w:sz="4"/>
          <w:insideH w:val="single" w:color="C9C2B0" w:sz="2"/>
          <w:insideV w:val="single" w:color="C9C2B0" w:sz="2"/>
        </w:tblBorders>
        <w:tblLayout w:type="fixed"/>
      </w:tblPr>
      <w:tblGrid>
        <w:gridCol w:w="2340"/>
        <w:gridCol w:w="2340"/>
        <w:gridCol w:w="2340"/>
        <w:gridCol w:w="2340"/>
      </w:tblGrid>
      <w:tr>
        <w:trPr>
          <w:tblHeader/>
        </w:trPr>
        <w:tc>
          <w:tcPr>
            <w:tcW w:type="dxa" w:w="2340"/>
            <w:shd w:fill="E6F2EF" w:color="auto" w:val="clear"/>
            <w:tcMar>
              <w:top w:type="dxa" w:w="60"/>
              <w:left w:type="dxa" w:w="100"/>
              <w:bottom w:type="dxa" w:w="60"/>
              <w:right w:type="dxa" w:w="100"/>
            </w:tcMar>
          </w:tcPr>
          <w:p>
            <w:pPr>
              <w:bidi/>
              <w:spacing w:after="40" w:before="40" w:line="300"/>
              <w:jc w:val="right"/>
            </w:pPr>
            <w:r>
              <w:rPr>
                <w:rFonts w:ascii="Traditional Arabic" w:cs="Traditional Arabic" w:eastAsia="Traditional Arabic" w:hAnsi="Traditional Arabic"/>
                <w:b/>
                <w:bCs/>
                <w:sz w:val="21"/>
                <w:szCs w:val="21"/>
                <w:rtl/>
              </w:rPr>
              <w:t xml:space="preserve">الأداة</w:t>
            </w:r>
          </w:p>
        </w:tc>
        <w:tc>
          <w:tcPr>
            <w:tcW w:type="dxa" w:w="2340"/>
            <w:shd w:fill="E6F2EF" w:color="auto" w:val="clear"/>
            <w:tcMar>
              <w:top w:type="dxa" w:w="60"/>
              <w:left w:type="dxa" w:w="100"/>
              <w:bottom w:type="dxa" w:w="60"/>
              <w:right w:type="dxa" w:w="100"/>
            </w:tcMar>
          </w:tcPr>
          <w:p>
            <w:pPr>
              <w:bidi/>
              <w:spacing w:after="40" w:before="40" w:line="300"/>
              <w:jc w:val="right"/>
            </w:pPr>
            <w:r>
              <w:rPr>
                <w:rFonts w:ascii="Traditional Arabic" w:cs="Traditional Arabic" w:eastAsia="Traditional Arabic" w:hAnsi="Traditional Arabic"/>
                <w:b/>
                <w:bCs/>
                <w:sz w:val="21"/>
                <w:szCs w:val="21"/>
                <w:rtl/>
              </w:rPr>
              <w:t xml:space="preserve">المنهج</w:t>
            </w:r>
          </w:p>
        </w:tc>
        <w:tc>
          <w:tcPr>
            <w:tcW w:type="dxa" w:w="2340"/>
            <w:shd w:fill="E6F2EF" w:color="auto" w:val="clear"/>
            <w:tcMar>
              <w:top w:type="dxa" w:w="60"/>
              <w:left w:type="dxa" w:w="100"/>
              <w:bottom w:type="dxa" w:w="60"/>
              <w:right w:type="dxa" w:w="100"/>
            </w:tcMar>
          </w:tcPr>
          <w:p>
            <w:pPr>
              <w:bidi/>
              <w:spacing w:after="40" w:before="40" w:line="300"/>
              <w:jc w:val="right"/>
            </w:pPr>
            <w:r>
              <w:rPr>
                <w:rFonts w:ascii="Traditional Arabic" w:cs="Traditional Arabic" w:eastAsia="Traditional Arabic" w:hAnsi="Traditional Arabic"/>
                <w:b/>
                <w:bCs/>
                <w:sz w:val="21"/>
                <w:szCs w:val="21"/>
                <w:rtl/>
              </w:rPr>
              <w:t xml:space="preserve">الجهة</w:t>
            </w:r>
          </w:p>
        </w:tc>
        <w:tc>
          <w:tcPr>
            <w:tcW w:type="dxa" w:w="2340"/>
            <w:shd w:fill="E6F2EF" w:color="auto" w:val="clear"/>
            <w:tcMar>
              <w:top w:type="dxa" w:w="60"/>
              <w:left w:type="dxa" w:w="100"/>
              <w:bottom w:type="dxa" w:w="60"/>
              <w:right w:type="dxa" w:w="100"/>
            </w:tcMar>
          </w:tcPr>
          <w:p>
            <w:pPr>
              <w:bidi/>
              <w:spacing w:after="40" w:before="40" w:line="300"/>
              <w:jc w:val="right"/>
            </w:pPr>
            <w:r>
              <w:rPr>
                <w:rFonts w:ascii="Traditional Arabic" w:cs="Traditional Arabic" w:eastAsia="Traditional Arabic" w:hAnsi="Traditional Arabic"/>
                <w:b/>
                <w:bCs/>
                <w:sz w:val="21"/>
                <w:szCs w:val="21"/>
                <w:rtl/>
              </w:rPr>
              <w:t xml:space="preserve">ملاحظة</w:t>
            </w:r>
          </w:p>
        </w:tc>
      </w:tr>
      <w:tr>
        <w:trPr>
          <w:tblHeader w:val="false"/>
        </w:trPr>
        <w:tc>
          <w:tcPr>
            <w:tcW w:type="dxa" w:w="2340"/>
            <w:tcMar>
              <w:top w:type="dxa" w:w="60"/>
              <w:left w:type="dxa" w:w="100"/>
              <w:bottom w:type="dxa" w:w="60"/>
              <w:right w:type="dxa" w:w="100"/>
            </w:tcMar>
          </w:tcPr>
          <w:p>
            <w:pPr>
              <w:bidi/>
              <w:spacing w:after="40" w:before="40" w:line="300"/>
              <w:jc w:val="right"/>
            </w:pPr>
            <w:r>
              <w:rPr>
                <w:rFonts w:ascii="Traditional Arabic" w:cs="Traditional Arabic" w:eastAsia="Traditional Arabic" w:hAnsi="Traditional Arabic"/>
                <w:b w:val="false"/>
                <w:bCs w:val="false"/>
                <w:sz w:val="21"/>
                <w:szCs w:val="21"/>
                <w:rtl/>
              </w:rPr>
              <w:t xml:space="preserve">مشكال (Mishkal)</w:t>
            </w:r>
          </w:p>
        </w:tc>
        <w:tc>
          <w:tcPr>
            <w:tcW w:type="dxa" w:w="2340"/>
            <w:tcMar>
              <w:top w:type="dxa" w:w="60"/>
              <w:left w:type="dxa" w:w="100"/>
              <w:bottom w:type="dxa" w:w="60"/>
              <w:right w:type="dxa" w:w="100"/>
            </w:tcMar>
          </w:tcPr>
          <w:p>
            <w:pPr>
              <w:bidi/>
              <w:spacing w:after="40" w:before="40" w:line="300"/>
              <w:jc w:val="right"/>
            </w:pPr>
            <w:r>
              <w:rPr>
                <w:rFonts w:ascii="Traditional Arabic" w:cs="Traditional Arabic" w:eastAsia="Traditional Arabic" w:hAnsi="Traditional Arabic"/>
                <w:b w:val="false"/>
                <w:bCs w:val="false"/>
                <w:sz w:val="21"/>
                <w:szCs w:val="21"/>
                <w:rtl/>
              </w:rPr>
              <w:t xml:space="preserve">قاعدي معجمي</w:t>
            </w:r>
          </w:p>
        </w:tc>
        <w:tc>
          <w:tcPr>
            <w:tcW w:type="dxa" w:w="2340"/>
            <w:tcMar>
              <w:top w:type="dxa" w:w="60"/>
              <w:left w:type="dxa" w:w="100"/>
              <w:bottom w:type="dxa" w:w="60"/>
              <w:right w:type="dxa" w:w="100"/>
            </w:tcMar>
          </w:tcPr>
          <w:p>
            <w:pPr>
              <w:bidi/>
              <w:spacing w:after="40" w:before="40" w:line="300"/>
              <w:jc w:val="right"/>
            </w:pPr>
            <w:r>
              <w:rPr>
                <w:rFonts w:ascii="Traditional Arabic" w:cs="Traditional Arabic" w:eastAsia="Traditional Arabic" w:hAnsi="Traditional Arabic"/>
                <w:b w:val="false"/>
                <w:bCs w:val="false"/>
                <w:sz w:val="21"/>
                <w:szCs w:val="21"/>
                <w:rtl/>
              </w:rPr>
              <w:t xml:space="preserve">طه زروقي</w:t>
            </w:r>
          </w:p>
        </w:tc>
        <w:tc>
          <w:tcPr>
            <w:tcW w:type="dxa" w:w="2340"/>
            <w:tcMar>
              <w:top w:type="dxa" w:w="60"/>
              <w:left w:type="dxa" w:w="100"/>
              <w:bottom w:type="dxa" w:w="60"/>
              <w:right w:type="dxa" w:w="100"/>
            </w:tcMar>
          </w:tcPr>
          <w:p>
            <w:pPr>
              <w:bidi/>
              <w:spacing w:after="40" w:before="40" w:line="300"/>
              <w:jc w:val="right"/>
            </w:pPr>
            <w:r>
              <w:rPr>
                <w:rFonts w:ascii="Traditional Arabic" w:cs="Traditional Arabic" w:eastAsia="Traditional Arabic" w:hAnsi="Traditional Arabic"/>
                <w:b w:val="false"/>
                <w:bCs w:val="false"/>
                <w:sz w:val="21"/>
                <w:szCs w:val="21"/>
                <w:rtl/>
              </w:rPr>
              <w:t xml:space="preserve">مفتوح المصدر، مرجع في المنهج القاعدي العربي</w:t>
            </w:r>
          </w:p>
        </w:tc>
      </w:tr>
      <w:tr>
        <w:trPr>
          <w:tblHeader w:val="false"/>
        </w:trPr>
        <w:tc>
          <w:tcPr>
            <w:tcW w:type="dxa" w:w="2340"/>
            <w:tcMar>
              <w:top w:type="dxa" w:w="60"/>
              <w:left w:type="dxa" w:w="100"/>
              <w:bottom w:type="dxa" w:w="60"/>
              <w:right w:type="dxa" w:w="100"/>
            </w:tcMar>
          </w:tcPr>
          <w:p>
            <w:pPr>
              <w:bidi/>
              <w:spacing w:after="40" w:before="40" w:line="300"/>
              <w:jc w:val="right"/>
            </w:pPr>
            <w:r>
              <w:rPr>
                <w:rFonts w:ascii="Traditional Arabic" w:cs="Traditional Arabic" w:eastAsia="Traditional Arabic" w:hAnsi="Traditional Arabic"/>
                <w:b w:val="false"/>
                <w:bCs w:val="false"/>
                <w:sz w:val="21"/>
                <w:szCs w:val="21"/>
                <w:rtl/>
              </w:rPr>
              <w:t xml:space="preserve">Shakkala</w:t>
            </w:r>
          </w:p>
        </w:tc>
        <w:tc>
          <w:tcPr>
            <w:tcW w:type="dxa" w:w="2340"/>
            <w:tcMar>
              <w:top w:type="dxa" w:w="60"/>
              <w:left w:type="dxa" w:w="100"/>
              <w:bottom w:type="dxa" w:w="60"/>
              <w:right w:type="dxa" w:w="100"/>
            </w:tcMar>
          </w:tcPr>
          <w:p>
            <w:pPr>
              <w:bidi/>
              <w:spacing w:after="40" w:before="40" w:line="300"/>
              <w:jc w:val="right"/>
            </w:pPr>
            <w:r>
              <w:rPr>
                <w:rFonts w:ascii="Traditional Arabic" w:cs="Traditional Arabic" w:eastAsia="Traditional Arabic" w:hAnsi="Traditional Arabic"/>
                <w:b w:val="false"/>
                <w:bCs w:val="false"/>
                <w:sz w:val="21"/>
                <w:szCs w:val="21"/>
                <w:rtl/>
              </w:rPr>
              <w:t xml:space="preserve">عصبي متكرر</w:t>
            </w:r>
          </w:p>
        </w:tc>
        <w:tc>
          <w:tcPr>
            <w:tcW w:type="dxa" w:w="2340"/>
            <w:tcMar>
              <w:top w:type="dxa" w:w="60"/>
              <w:left w:type="dxa" w:w="100"/>
              <w:bottom w:type="dxa" w:w="60"/>
              <w:right w:type="dxa" w:w="100"/>
            </w:tcMar>
          </w:tcPr>
          <w:p>
            <w:pPr>
              <w:bidi/>
              <w:spacing w:after="40" w:before="40" w:line="300"/>
              <w:jc w:val="right"/>
            </w:pPr>
            <w:r>
              <w:rPr>
                <w:rFonts w:ascii="Traditional Arabic" w:cs="Traditional Arabic" w:eastAsia="Traditional Arabic" w:hAnsi="Traditional Arabic"/>
                <w:b w:val="false"/>
                <w:bCs w:val="false"/>
                <w:sz w:val="21"/>
                <w:szCs w:val="21"/>
                <w:rtl/>
              </w:rPr>
              <w:t xml:space="preserve">مشروع مفتوح</w:t>
            </w:r>
          </w:p>
        </w:tc>
        <w:tc>
          <w:tcPr>
            <w:tcW w:type="dxa" w:w="2340"/>
            <w:tcMar>
              <w:top w:type="dxa" w:w="60"/>
              <w:left w:type="dxa" w:w="100"/>
              <w:bottom w:type="dxa" w:w="60"/>
              <w:right w:type="dxa" w:w="100"/>
            </w:tcMar>
          </w:tcPr>
          <w:p>
            <w:pPr>
              <w:bidi/>
              <w:spacing w:after="40" w:before="40" w:line="300"/>
              <w:jc w:val="right"/>
            </w:pPr>
            <w:r>
              <w:rPr>
                <w:rFonts w:ascii="Traditional Arabic" w:cs="Traditional Arabic" w:eastAsia="Traditional Arabic" w:hAnsi="Traditional Arabic"/>
                <w:b w:val="false"/>
                <w:bCs w:val="false"/>
                <w:sz w:val="21"/>
                <w:szCs w:val="21"/>
                <w:rtl/>
              </w:rPr>
              <w:t xml:space="preserve">نموذج على مستوى الحرف، أوزانه متاحة</w:t>
            </w:r>
          </w:p>
        </w:tc>
      </w:tr>
      <w:tr>
        <w:trPr>
          <w:tblHeader w:val="false"/>
        </w:trPr>
        <w:tc>
          <w:tcPr>
            <w:tcW w:type="dxa" w:w="2340"/>
            <w:tcMar>
              <w:top w:type="dxa" w:w="60"/>
              <w:left w:type="dxa" w:w="100"/>
              <w:bottom w:type="dxa" w:w="60"/>
              <w:right w:type="dxa" w:w="100"/>
            </w:tcMar>
          </w:tcPr>
          <w:p>
            <w:pPr>
              <w:bidi/>
              <w:spacing w:after="40" w:before="40" w:line="300"/>
              <w:jc w:val="right"/>
            </w:pPr>
            <w:r>
              <w:rPr>
                <w:rFonts w:ascii="Traditional Arabic" w:cs="Traditional Arabic" w:eastAsia="Traditional Arabic" w:hAnsi="Traditional Arabic"/>
                <w:b w:val="false"/>
                <w:bCs w:val="false"/>
                <w:sz w:val="21"/>
                <w:szCs w:val="21"/>
                <w:rtl/>
              </w:rPr>
              <w:t xml:space="preserve">Shakkelha</w:t>
            </w:r>
          </w:p>
        </w:tc>
        <w:tc>
          <w:tcPr>
            <w:tcW w:type="dxa" w:w="2340"/>
            <w:tcMar>
              <w:top w:type="dxa" w:w="60"/>
              <w:left w:type="dxa" w:w="100"/>
              <w:bottom w:type="dxa" w:w="60"/>
              <w:right w:type="dxa" w:w="100"/>
            </w:tcMar>
          </w:tcPr>
          <w:p>
            <w:pPr>
              <w:bidi/>
              <w:spacing w:after="40" w:before="40" w:line="300"/>
              <w:jc w:val="right"/>
            </w:pPr>
            <w:r>
              <w:rPr>
                <w:rFonts w:ascii="Traditional Arabic" w:cs="Traditional Arabic" w:eastAsia="Traditional Arabic" w:hAnsi="Traditional Arabic"/>
                <w:b w:val="false"/>
                <w:bCs w:val="false"/>
                <w:sz w:val="21"/>
                <w:szCs w:val="21"/>
                <w:rtl/>
              </w:rPr>
              <w:t xml:space="preserve">عصبي متكرر</w:t>
            </w:r>
          </w:p>
        </w:tc>
        <w:tc>
          <w:tcPr>
            <w:tcW w:type="dxa" w:w="2340"/>
            <w:tcMar>
              <w:top w:type="dxa" w:w="60"/>
              <w:left w:type="dxa" w:w="100"/>
              <w:bottom w:type="dxa" w:w="60"/>
              <w:right w:type="dxa" w:w="100"/>
            </w:tcMar>
          </w:tcPr>
          <w:p>
            <w:pPr>
              <w:bidi/>
              <w:spacing w:after="40" w:before="40" w:line="300"/>
              <w:jc w:val="right"/>
            </w:pPr>
            <w:r>
              <w:rPr>
                <w:rFonts w:ascii="Traditional Arabic" w:cs="Traditional Arabic" w:eastAsia="Traditional Arabic" w:hAnsi="Traditional Arabic"/>
                <w:b w:val="false"/>
                <w:bCs w:val="false"/>
                <w:sz w:val="21"/>
                <w:szCs w:val="21"/>
                <w:rtl/>
              </w:rPr>
              <w:t xml:space="preserve">بحث محكَّم منشور</w:t>
            </w:r>
          </w:p>
        </w:tc>
        <w:tc>
          <w:tcPr>
            <w:tcW w:type="dxa" w:w="2340"/>
            <w:tcMar>
              <w:top w:type="dxa" w:w="60"/>
              <w:left w:type="dxa" w:w="100"/>
              <w:bottom w:type="dxa" w:w="60"/>
              <w:right w:type="dxa" w:w="100"/>
            </w:tcMar>
          </w:tcPr>
          <w:p>
            <w:pPr>
              <w:bidi/>
              <w:spacing w:after="40" w:before="40" w:line="300"/>
              <w:jc w:val="right"/>
            </w:pPr>
            <w:r>
              <w:rPr>
                <w:rFonts w:ascii="Traditional Arabic" w:cs="Traditional Arabic" w:eastAsia="Traditional Arabic" w:hAnsi="Traditional Arabic"/>
                <w:b w:val="false"/>
                <w:bCs w:val="false"/>
                <w:sz w:val="21"/>
                <w:szCs w:val="21"/>
                <w:rtl/>
              </w:rPr>
              <w:t xml:space="preserve">من أكثر النتائج استشهادًا في هذا الباب</w:t>
            </w:r>
          </w:p>
        </w:tc>
      </w:tr>
      <w:tr>
        <w:trPr>
          <w:tblHeader w:val="false"/>
        </w:trPr>
        <w:tc>
          <w:tcPr>
            <w:tcW w:type="dxa" w:w="2340"/>
            <w:tcMar>
              <w:top w:type="dxa" w:w="60"/>
              <w:left w:type="dxa" w:w="100"/>
              <w:bottom w:type="dxa" w:w="60"/>
              <w:right w:type="dxa" w:w="100"/>
            </w:tcMar>
          </w:tcPr>
          <w:p>
            <w:pPr>
              <w:bidi/>
              <w:spacing w:after="40" w:before="40" w:line="300"/>
              <w:jc w:val="right"/>
            </w:pPr>
            <w:r>
              <w:rPr>
                <w:rFonts w:ascii="Traditional Arabic" w:cs="Traditional Arabic" w:eastAsia="Traditional Arabic" w:hAnsi="Traditional Arabic"/>
                <w:b w:val="false"/>
                <w:bCs w:val="false"/>
                <w:sz w:val="21"/>
                <w:szCs w:val="21"/>
                <w:rtl/>
              </w:rPr>
              <w:t xml:space="preserve">Farasa</w:t>
            </w:r>
          </w:p>
        </w:tc>
        <w:tc>
          <w:tcPr>
            <w:tcW w:type="dxa" w:w="2340"/>
            <w:tcMar>
              <w:top w:type="dxa" w:w="60"/>
              <w:left w:type="dxa" w:w="100"/>
              <w:bottom w:type="dxa" w:w="60"/>
              <w:right w:type="dxa" w:w="100"/>
            </w:tcMar>
          </w:tcPr>
          <w:p>
            <w:pPr>
              <w:bidi/>
              <w:spacing w:after="40" w:before="40" w:line="300"/>
              <w:jc w:val="right"/>
            </w:pPr>
            <w:r>
              <w:rPr>
                <w:rFonts w:ascii="Traditional Arabic" w:cs="Traditional Arabic" w:eastAsia="Traditional Arabic" w:hAnsi="Traditional Arabic"/>
                <w:b w:val="false"/>
                <w:bCs w:val="false"/>
                <w:sz w:val="21"/>
                <w:szCs w:val="21"/>
                <w:rtl/>
              </w:rPr>
              <w:t xml:space="preserve">تعلُّم آلي</w:t>
            </w:r>
          </w:p>
        </w:tc>
        <w:tc>
          <w:tcPr>
            <w:tcW w:type="dxa" w:w="2340"/>
            <w:tcMar>
              <w:top w:type="dxa" w:w="60"/>
              <w:left w:type="dxa" w:w="100"/>
              <w:bottom w:type="dxa" w:w="60"/>
              <w:right w:type="dxa" w:w="100"/>
            </w:tcMar>
          </w:tcPr>
          <w:p>
            <w:pPr>
              <w:bidi/>
              <w:spacing w:after="40" w:before="40" w:line="300"/>
              <w:jc w:val="right"/>
            </w:pPr>
            <w:r>
              <w:rPr>
                <w:rFonts w:ascii="Traditional Arabic" w:cs="Traditional Arabic" w:eastAsia="Traditional Arabic" w:hAnsi="Traditional Arabic"/>
                <w:b w:val="false"/>
                <w:bCs w:val="false"/>
                <w:sz w:val="21"/>
                <w:szCs w:val="21"/>
                <w:rtl/>
              </w:rPr>
              <w:t xml:space="preserve">معهد بحثي</w:t>
            </w:r>
          </w:p>
        </w:tc>
        <w:tc>
          <w:tcPr>
            <w:tcW w:type="dxa" w:w="2340"/>
            <w:tcMar>
              <w:top w:type="dxa" w:w="60"/>
              <w:left w:type="dxa" w:w="100"/>
              <w:bottom w:type="dxa" w:w="60"/>
              <w:right w:type="dxa" w:w="100"/>
            </w:tcMar>
          </w:tcPr>
          <w:p>
            <w:pPr>
              <w:bidi/>
              <w:spacing w:after="40" w:before="40" w:line="300"/>
              <w:jc w:val="right"/>
            </w:pPr>
            <w:r>
              <w:rPr>
                <w:rFonts w:ascii="Traditional Arabic" w:cs="Traditional Arabic" w:eastAsia="Traditional Arabic" w:hAnsi="Traditional Arabic"/>
                <w:b w:val="false"/>
                <w:bCs w:val="false"/>
                <w:sz w:val="21"/>
                <w:szCs w:val="21"/>
                <w:rtl/>
              </w:rPr>
              <w:t xml:space="preserve">ضمن حزمة أدوات لمعالجة العربية</w:t>
            </w:r>
          </w:p>
        </w:tc>
      </w:tr>
      <w:tr>
        <w:trPr>
          <w:tblHeader w:val="false"/>
        </w:trPr>
        <w:tc>
          <w:tcPr>
            <w:tcW w:type="dxa" w:w="2340"/>
            <w:tcMar>
              <w:top w:type="dxa" w:w="60"/>
              <w:left w:type="dxa" w:w="100"/>
              <w:bottom w:type="dxa" w:w="60"/>
              <w:right w:type="dxa" w:w="100"/>
            </w:tcMar>
          </w:tcPr>
          <w:p>
            <w:pPr>
              <w:bidi/>
              <w:spacing w:after="40" w:before="40" w:line="300"/>
              <w:jc w:val="right"/>
            </w:pPr>
            <w:r>
              <w:rPr>
                <w:rFonts w:ascii="Traditional Arabic" w:cs="Traditional Arabic" w:eastAsia="Traditional Arabic" w:hAnsi="Traditional Arabic"/>
                <w:b w:val="false"/>
                <w:bCs w:val="false"/>
                <w:sz w:val="21"/>
                <w:szCs w:val="21"/>
                <w:rtl/>
              </w:rPr>
              <w:t xml:space="preserve">CAMeL Tools</w:t>
            </w:r>
          </w:p>
        </w:tc>
        <w:tc>
          <w:tcPr>
            <w:tcW w:type="dxa" w:w="2340"/>
            <w:tcMar>
              <w:top w:type="dxa" w:w="60"/>
              <w:left w:type="dxa" w:w="100"/>
              <w:bottom w:type="dxa" w:w="60"/>
              <w:right w:type="dxa" w:w="100"/>
            </w:tcMar>
          </w:tcPr>
          <w:p>
            <w:pPr>
              <w:bidi/>
              <w:spacing w:after="40" w:before="40" w:line="300"/>
              <w:jc w:val="right"/>
            </w:pPr>
            <w:r>
              <w:rPr>
                <w:rFonts w:ascii="Traditional Arabic" w:cs="Traditional Arabic" w:eastAsia="Traditional Arabic" w:hAnsi="Traditional Arabic"/>
                <w:b w:val="false"/>
                <w:bCs w:val="false"/>
                <w:sz w:val="21"/>
                <w:szCs w:val="21"/>
                <w:rtl/>
              </w:rPr>
              <w:t xml:space="preserve">هجين</w:t>
            </w:r>
          </w:p>
        </w:tc>
        <w:tc>
          <w:tcPr>
            <w:tcW w:type="dxa" w:w="2340"/>
            <w:tcMar>
              <w:top w:type="dxa" w:w="60"/>
              <w:left w:type="dxa" w:w="100"/>
              <w:bottom w:type="dxa" w:w="60"/>
              <w:right w:type="dxa" w:w="100"/>
            </w:tcMar>
          </w:tcPr>
          <w:p>
            <w:pPr>
              <w:bidi/>
              <w:spacing w:after="40" w:before="40" w:line="300"/>
              <w:jc w:val="right"/>
            </w:pPr>
            <w:r>
              <w:rPr>
                <w:rFonts w:ascii="Traditional Arabic" w:cs="Traditional Arabic" w:eastAsia="Traditional Arabic" w:hAnsi="Traditional Arabic"/>
                <w:b w:val="false"/>
                <w:bCs w:val="false"/>
                <w:sz w:val="21"/>
                <w:szCs w:val="21"/>
                <w:rtl/>
              </w:rPr>
              <w:t xml:space="preserve">جامعي</w:t>
            </w:r>
          </w:p>
        </w:tc>
        <w:tc>
          <w:tcPr>
            <w:tcW w:type="dxa" w:w="2340"/>
            <w:tcMar>
              <w:top w:type="dxa" w:w="60"/>
              <w:left w:type="dxa" w:w="100"/>
              <w:bottom w:type="dxa" w:w="60"/>
              <w:right w:type="dxa" w:w="100"/>
            </w:tcMar>
          </w:tcPr>
          <w:p>
            <w:pPr>
              <w:bidi/>
              <w:spacing w:after="40" w:before="40" w:line="300"/>
              <w:jc w:val="right"/>
            </w:pPr>
            <w:r>
              <w:rPr>
                <w:rFonts w:ascii="Traditional Arabic" w:cs="Traditional Arabic" w:eastAsia="Traditional Arabic" w:hAnsi="Traditional Arabic"/>
                <w:b w:val="false"/>
                <w:bCs w:val="false"/>
                <w:sz w:val="21"/>
                <w:szCs w:val="21"/>
                <w:rtl/>
              </w:rPr>
              <w:t xml:space="preserve">حزمة شاملة للتحليل الصرفي والضبط</w:t>
            </w:r>
          </w:p>
        </w:tc>
      </w:tr>
      <w:tr>
        <w:trPr>
          <w:tblHeader w:val="false"/>
        </w:trPr>
        <w:tc>
          <w:tcPr>
            <w:tcW w:type="dxa" w:w="2340"/>
            <w:tcMar>
              <w:top w:type="dxa" w:w="60"/>
              <w:left w:type="dxa" w:w="100"/>
              <w:bottom w:type="dxa" w:w="60"/>
              <w:right w:type="dxa" w:w="100"/>
            </w:tcMar>
          </w:tcPr>
          <w:p>
            <w:pPr>
              <w:bidi/>
              <w:spacing w:after="40" w:before="40" w:line="300"/>
              <w:jc w:val="right"/>
            </w:pPr>
            <w:r>
              <w:rPr>
                <w:rFonts w:ascii="Traditional Arabic" w:cs="Traditional Arabic" w:eastAsia="Traditional Arabic" w:hAnsi="Traditional Arabic"/>
                <w:b w:val="false"/>
                <w:bCs w:val="false"/>
                <w:sz w:val="21"/>
                <w:szCs w:val="21"/>
                <w:rtl/>
              </w:rPr>
              <w:t xml:space="preserve">نماذج المحوّلات الحديثة</w:t>
            </w:r>
          </w:p>
        </w:tc>
        <w:tc>
          <w:tcPr>
            <w:tcW w:type="dxa" w:w="2340"/>
            <w:tcMar>
              <w:top w:type="dxa" w:w="60"/>
              <w:left w:type="dxa" w:w="100"/>
              <w:bottom w:type="dxa" w:w="60"/>
              <w:right w:type="dxa" w:w="100"/>
            </w:tcMar>
          </w:tcPr>
          <w:p>
            <w:pPr>
              <w:bidi/>
              <w:spacing w:after="40" w:before="40" w:line="300"/>
              <w:jc w:val="right"/>
            </w:pPr>
            <w:r>
              <w:rPr>
                <w:rFonts w:ascii="Traditional Arabic" w:cs="Traditional Arabic" w:eastAsia="Traditional Arabic" w:hAnsi="Traditional Arabic"/>
                <w:b w:val="false"/>
                <w:bCs w:val="false"/>
                <w:sz w:val="21"/>
                <w:szCs w:val="21"/>
                <w:rtl/>
              </w:rPr>
              <w:t xml:space="preserve">عصبي محوِّل</w:t>
            </w:r>
          </w:p>
        </w:tc>
        <w:tc>
          <w:tcPr>
            <w:tcW w:type="dxa" w:w="2340"/>
            <w:tcMar>
              <w:top w:type="dxa" w:w="60"/>
              <w:left w:type="dxa" w:w="100"/>
              <w:bottom w:type="dxa" w:w="60"/>
              <w:right w:type="dxa" w:w="100"/>
            </w:tcMar>
          </w:tcPr>
          <w:p>
            <w:pPr>
              <w:bidi/>
              <w:spacing w:after="40" w:before="40" w:line="300"/>
              <w:jc w:val="right"/>
            </w:pPr>
            <w:r>
              <w:rPr>
                <w:rFonts w:ascii="Traditional Arabic" w:cs="Traditional Arabic" w:eastAsia="Traditional Arabic" w:hAnsi="Traditional Arabic"/>
                <w:b w:val="false"/>
                <w:bCs w:val="false"/>
                <w:sz w:val="21"/>
                <w:szCs w:val="21"/>
                <w:rtl/>
              </w:rPr>
              <w:t xml:space="preserve">مشاريع متعددة</w:t>
            </w:r>
          </w:p>
        </w:tc>
        <w:tc>
          <w:tcPr>
            <w:tcW w:type="dxa" w:w="2340"/>
            <w:tcMar>
              <w:top w:type="dxa" w:w="60"/>
              <w:left w:type="dxa" w:w="100"/>
              <w:bottom w:type="dxa" w:w="60"/>
              <w:right w:type="dxa" w:w="100"/>
            </w:tcMar>
          </w:tcPr>
          <w:p>
            <w:pPr>
              <w:bidi/>
              <w:spacing w:after="40" w:before="40" w:line="300"/>
              <w:jc w:val="right"/>
            </w:pPr>
            <w:r>
              <w:rPr>
                <w:rFonts w:ascii="Traditional Arabic" w:cs="Traditional Arabic" w:eastAsia="Traditional Arabic" w:hAnsi="Traditional Arabic"/>
                <w:b w:val="false"/>
                <w:bCs w:val="false"/>
                <w:sz w:val="21"/>
                <w:szCs w:val="21"/>
                <w:rtl/>
              </w:rPr>
              <w:t xml:space="preserve">الأعلى دقة والأثقل حجمًا</w:t>
            </w:r>
          </w:p>
        </w:tc>
      </w:tr>
    </w:tbl>
    <w:p>
      <w:pPr>
        <w:spacing w:after="160"/>
      </w:pPr>
    </w:p>
    <w:p>
      <w:pPr>
        <w:bidi/>
        <w:spacing w:after="140" w:line="360"/>
        <w:jc w:val="both"/>
      </w:pPr>
      <w:r>
        <w:rPr>
          <w:rFonts w:ascii="Traditional Arabic" w:cs="Traditional Arabic" w:eastAsia="Traditional Arabic" w:hAnsi="Traditional Arabic"/>
          <w:i w:val="false"/>
          <w:iCs w:val="false"/>
          <w:szCs w:val="24"/>
          <w:rtl/>
        </w:rPr>
        <w:t xml:space="preserve">والملاحظة العملية المهمة أن معظم هذه الأدوات مكتوب بلغة بايثون ويعمل على الخادم، ولا يوجد حتى اليوم مكتبة جافاسكربت ناضجة تعمل داخل المتصفح مباشرة لإضافة التشكيل. أما مكتبات جافاسكربت العربية المتوفرة فمعظمها يقتصر على </w:t>
      </w:r>
      <w:r>
        <w:rPr>
          <w:rFonts w:ascii="Traditional Arabic" w:cs="Traditional Arabic" w:eastAsia="Traditional Arabic" w:hAnsi="Traditional Arabic"/>
          <w:i/>
          <w:iCs/>
          <w:szCs w:val="24"/>
          <w:rtl/>
        </w:rPr>
        <w:t xml:space="preserve">إزالة</w:t>
      </w:r>
      <w:r>
        <w:rPr>
          <w:rFonts w:ascii="Traditional Arabic" w:cs="Traditional Arabic" w:eastAsia="Traditional Arabic" w:hAnsi="Traditional Arabic"/>
          <w:i w:val="false"/>
          <w:iCs w:val="false"/>
          <w:szCs w:val="24"/>
          <w:rtl/>
        </w:rPr>
        <w:t xml:space="preserve"> التشكيل والتطبيع والتقطيع، وهي عمليات محسومة لا استدلال فيها.</w:t>
      </w:r>
    </w:p>
    <w:p>
      <w:pPr>
        <w:pStyle w:val="Heading1"/>
        <w:pBdr>
          <w:bottom w:val="single" w:color="0F6B5C" w:sz="6" w:space="4"/>
        </w:pBdr>
        <w:bidi/>
        <w:spacing w:after="160" w:before="360" w:line="360"/>
        <w:jc w:val="right"/>
      </w:pPr>
      <w:r>
        <w:rPr>
          <w:rFonts w:ascii="Traditional Arabic" w:cs="Traditional Arabic" w:eastAsia="Traditional Arabic" w:hAnsi="Traditional Arabic"/>
          <w:b/>
          <w:bCs/>
          <w:i w:val="false"/>
          <w:iCs w:val="false"/>
          <w:color w:val="0F6B5C"/>
          <w:sz w:val="30"/>
          <w:szCs w:val="30"/>
          <w:rtl/>
        </w:rPr>
        <w:t xml:space="preserve">9. كيف تُقاس الدقة؟ وما الأرقام الواقعية؟</w:t>
      </w:r>
    </w:p>
    <w:p>
      <w:pPr>
        <w:bidi/>
        <w:spacing w:after="140" w:line="360"/>
        <w:jc w:val="both"/>
      </w:pPr>
      <w:r>
        <w:rPr>
          <w:rFonts w:ascii="Traditional Arabic" w:cs="Traditional Arabic" w:eastAsia="Traditional Arabic" w:hAnsi="Traditional Arabic"/>
          <w:i w:val="false"/>
          <w:iCs w:val="false"/>
          <w:szCs w:val="24"/>
          <w:rtl/>
        </w:rPr>
        <w:t xml:space="preserve">يُقاس أداء أنظمة التشكيل بمعيارين متكاملين:</w:t>
      </w:r>
    </w:p>
    <w:p>
      <w:pPr>
        <w:pStyle w:val="ListParagraph"/>
        <w:numPr>
          <w:ilvl w:val="0"/>
          <w:numId w:val="3"/>
        </w:numPr>
        <w:bidi/>
        <w:spacing w:after="60" w:line="340"/>
        <w:jc w:val="both"/>
      </w:pPr>
      <w:r>
        <w:rPr>
          <w:rFonts w:ascii="Traditional Arabic" w:cs="Traditional Arabic" w:eastAsia="Traditional Arabic" w:hAnsi="Traditional Arabic"/>
          <w:b/>
          <w:bCs/>
          <w:i w:val="false"/>
          <w:iCs w:val="false"/>
          <w:szCs w:val="24"/>
          <w:rtl/>
        </w:rPr>
        <w:t xml:space="preserve">نسبة خطأ الحركة (DER):</w:t>
      </w:r>
      <w:r>
        <w:rPr>
          <w:rFonts w:ascii="Traditional Arabic" w:cs="Traditional Arabic" w:eastAsia="Traditional Arabic" w:hAnsi="Traditional Arabic"/>
          <w:i w:val="false"/>
          <w:iCs w:val="false"/>
          <w:szCs w:val="24"/>
          <w:rtl/>
        </w:rPr>
        <w:t xml:space="preserve"> نسبة الحروف التي وُضعت عليها علامة خاطئة إلى مجموع الحروف. وهو معيار متسامح نسبيًّا لأنه يوزّع الخطأ على الحروف كلها.</w:t>
      </w:r>
    </w:p>
    <w:p>
      <w:pPr>
        <w:pStyle w:val="ListParagraph"/>
        <w:numPr>
          <w:ilvl w:val="0"/>
          <w:numId w:val="3"/>
        </w:numPr>
        <w:bidi/>
        <w:spacing w:after="60" w:line="340"/>
        <w:jc w:val="both"/>
      </w:pPr>
      <w:r>
        <w:rPr>
          <w:rFonts w:ascii="Traditional Arabic" w:cs="Traditional Arabic" w:eastAsia="Traditional Arabic" w:hAnsi="Traditional Arabic"/>
          <w:b/>
          <w:bCs/>
          <w:i w:val="false"/>
          <w:iCs w:val="false"/>
          <w:szCs w:val="24"/>
          <w:rtl/>
        </w:rPr>
        <w:t xml:space="preserve">نسبة خطأ الكلمة (WER):</w:t>
      </w:r>
      <w:r>
        <w:rPr>
          <w:rFonts w:ascii="Traditional Arabic" w:cs="Traditional Arabic" w:eastAsia="Traditional Arabic" w:hAnsi="Traditional Arabic"/>
          <w:i w:val="false"/>
          <w:iCs w:val="false"/>
          <w:szCs w:val="24"/>
          <w:rtl/>
        </w:rPr>
        <w:t xml:space="preserve"> نسبة الكلمات التي أخطأ النظام في علامة واحدة منها على الأقل. وهو أقسى وأقرب إلى إحساس القارئ بالجودة، إذ يكفي خطأ واحد لإفساد الكلمة.</w:t>
      </w:r>
    </w:p>
    <w:p>
      <w:pPr>
        <w:bidi/>
        <w:spacing w:after="140" w:line="360"/>
        <w:jc w:val="both"/>
      </w:pPr>
      <w:r>
        <w:rPr>
          <w:rFonts w:ascii="Traditional Arabic" w:cs="Traditional Arabic" w:eastAsia="Traditional Arabic" w:hAnsi="Traditional Arabic"/>
          <w:i w:val="false"/>
          <w:iCs w:val="false"/>
          <w:szCs w:val="24"/>
          <w:rtl/>
        </w:rPr>
        <w:t xml:space="preserve">ويُحسب كل منهما مرتين: مرة بحساب الحرف الأخير، ومرة بإسقاطه. والفرق بين الحسابين يكشف مباشرة عن حجم المشكلة الإعرابية. وفيما يلي ترتيب تقريبي للنطاقات المُعلَنة في الأبحاث المنشورة:</w:t>
      </w:r>
    </w:p>
    <w:tbl>
      <w:tblPr>
        <w:bidiVisual/>
        <w:tblW w:type="dxa" w:w="9360"/>
        <w:tblBorders>
          <w:top w:val="single" w:color="C9C2B0" w:sz="4"/>
          <w:left w:val="single" w:color="C9C2B0" w:sz="4"/>
          <w:bottom w:val="single" w:color="C9C2B0" w:sz="4"/>
          <w:right w:val="single" w:color="C9C2B0" w:sz="4"/>
          <w:insideH w:val="single" w:color="C9C2B0" w:sz="2"/>
          <w:insideV w:val="single" w:color="C9C2B0" w:sz="2"/>
        </w:tblBorders>
        <w:tblLayout w:type="fixed"/>
      </w:tblPr>
      <w:tblGrid>
        <w:gridCol w:w="3120"/>
        <w:gridCol w:w="3120"/>
        <w:gridCol w:w="3120"/>
      </w:tblGrid>
      <w:tr>
        <w:trPr>
          <w:tblHeader/>
        </w:trPr>
        <w:tc>
          <w:tcPr>
            <w:tcW w:type="dxa" w:w="3120"/>
            <w:shd w:fill="E6F2EF" w:color="auto" w:val="clear"/>
            <w:tcMar>
              <w:top w:type="dxa" w:w="60"/>
              <w:left w:type="dxa" w:w="100"/>
              <w:bottom w:type="dxa" w:w="60"/>
              <w:right w:type="dxa" w:w="100"/>
            </w:tcMar>
          </w:tcPr>
          <w:p>
            <w:pPr>
              <w:bidi/>
              <w:spacing w:after="40" w:before="40" w:line="300"/>
              <w:jc w:val="right"/>
            </w:pPr>
            <w:r>
              <w:rPr>
                <w:rFonts w:ascii="Traditional Arabic" w:cs="Traditional Arabic" w:eastAsia="Traditional Arabic" w:hAnsi="Traditional Arabic"/>
                <w:b/>
                <w:bCs/>
                <w:sz w:val="21"/>
                <w:szCs w:val="21"/>
                <w:rtl/>
              </w:rPr>
              <w:t xml:space="preserve">المنهج</w:t>
            </w:r>
          </w:p>
        </w:tc>
        <w:tc>
          <w:tcPr>
            <w:tcW w:type="dxa" w:w="3120"/>
            <w:shd w:fill="E6F2EF" w:color="auto" w:val="clear"/>
            <w:tcMar>
              <w:top w:type="dxa" w:w="60"/>
              <w:left w:type="dxa" w:w="100"/>
              <w:bottom w:type="dxa" w:w="60"/>
              <w:right w:type="dxa" w:w="100"/>
            </w:tcMar>
          </w:tcPr>
          <w:p>
            <w:pPr>
              <w:bidi/>
              <w:spacing w:after="40" w:before="40" w:line="300"/>
              <w:jc w:val="right"/>
            </w:pPr>
            <w:r>
              <w:rPr>
                <w:rFonts w:ascii="Traditional Arabic" w:cs="Traditional Arabic" w:eastAsia="Traditional Arabic" w:hAnsi="Traditional Arabic"/>
                <w:b/>
                <w:bCs/>
                <w:sz w:val="21"/>
                <w:szCs w:val="21"/>
                <w:rtl/>
              </w:rPr>
              <w:t xml:space="preserve">نسبة خطأ الحركة (تقريبًا)</w:t>
            </w:r>
          </w:p>
        </w:tc>
        <w:tc>
          <w:tcPr>
            <w:tcW w:type="dxa" w:w="3120"/>
            <w:shd w:fill="E6F2EF" w:color="auto" w:val="clear"/>
            <w:tcMar>
              <w:top w:type="dxa" w:w="60"/>
              <w:left w:type="dxa" w:w="100"/>
              <w:bottom w:type="dxa" w:w="60"/>
              <w:right w:type="dxa" w:w="100"/>
            </w:tcMar>
          </w:tcPr>
          <w:p>
            <w:pPr>
              <w:bidi/>
              <w:spacing w:after="40" w:before="40" w:line="300"/>
              <w:jc w:val="right"/>
            </w:pPr>
            <w:r>
              <w:rPr>
                <w:rFonts w:ascii="Traditional Arabic" w:cs="Traditional Arabic" w:eastAsia="Traditional Arabic" w:hAnsi="Traditional Arabic"/>
                <w:b/>
                <w:bCs/>
                <w:sz w:val="21"/>
                <w:szCs w:val="21"/>
                <w:rtl/>
              </w:rPr>
              <w:t xml:space="preserve">الدلالة العملية</w:t>
            </w:r>
          </w:p>
        </w:tc>
      </w:tr>
      <w:tr>
        <w:trPr>
          <w:tblHeader w:val="false"/>
        </w:trPr>
        <w:tc>
          <w:tcPr>
            <w:tcW w:type="dxa" w:w="3120"/>
            <w:tcMar>
              <w:top w:type="dxa" w:w="60"/>
              <w:left w:type="dxa" w:w="100"/>
              <w:bottom w:type="dxa" w:w="60"/>
              <w:right w:type="dxa" w:w="100"/>
            </w:tcMar>
          </w:tcPr>
          <w:p>
            <w:pPr>
              <w:bidi/>
              <w:spacing w:after="40" w:before="40" w:line="300"/>
              <w:jc w:val="right"/>
            </w:pPr>
            <w:r>
              <w:rPr>
                <w:rFonts w:ascii="Traditional Arabic" w:cs="Traditional Arabic" w:eastAsia="Traditional Arabic" w:hAnsi="Traditional Arabic"/>
                <w:b w:val="false"/>
                <w:bCs w:val="false"/>
                <w:sz w:val="21"/>
                <w:szCs w:val="21"/>
                <w:rtl/>
              </w:rPr>
              <w:t xml:space="preserve">القاعدي المعجمي</w:t>
            </w:r>
          </w:p>
        </w:tc>
        <w:tc>
          <w:tcPr>
            <w:tcW w:type="dxa" w:w="3120"/>
            <w:tcMar>
              <w:top w:type="dxa" w:w="60"/>
              <w:left w:type="dxa" w:w="100"/>
              <w:bottom w:type="dxa" w:w="60"/>
              <w:right w:type="dxa" w:w="100"/>
            </w:tcMar>
          </w:tcPr>
          <w:p>
            <w:pPr>
              <w:bidi/>
              <w:spacing w:after="40" w:before="40" w:line="300"/>
              <w:jc w:val="right"/>
            </w:pPr>
            <w:r>
              <w:rPr>
                <w:rFonts w:ascii="Traditional Arabic" w:cs="Traditional Arabic" w:eastAsia="Traditional Arabic" w:hAnsi="Traditional Arabic"/>
                <w:b w:val="false"/>
                <w:bCs w:val="false"/>
                <w:sz w:val="21"/>
                <w:szCs w:val="21"/>
                <w:rtl/>
              </w:rPr>
              <w:t xml:space="preserve">نحو 14%</w:t>
            </w:r>
          </w:p>
        </w:tc>
        <w:tc>
          <w:tcPr>
            <w:tcW w:type="dxa" w:w="3120"/>
            <w:tcMar>
              <w:top w:type="dxa" w:w="60"/>
              <w:left w:type="dxa" w:w="100"/>
              <w:bottom w:type="dxa" w:w="60"/>
              <w:right w:type="dxa" w:w="100"/>
            </w:tcMar>
          </w:tcPr>
          <w:p>
            <w:pPr>
              <w:bidi/>
              <w:spacing w:after="40" w:before="40" w:line="300"/>
              <w:jc w:val="right"/>
            </w:pPr>
            <w:r>
              <w:rPr>
                <w:rFonts w:ascii="Traditional Arabic" w:cs="Traditional Arabic" w:eastAsia="Traditional Arabic" w:hAnsi="Traditional Arabic"/>
                <w:b w:val="false"/>
                <w:bCs w:val="false"/>
                <w:sz w:val="21"/>
                <w:szCs w:val="21"/>
                <w:rtl/>
              </w:rPr>
              <w:t xml:space="preserve">نحو حرف مخطئ من كل سبعة أحرف</w:t>
            </w:r>
          </w:p>
        </w:tc>
      </w:tr>
      <w:tr>
        <w:trPr>
          <w:tblHeader w:val="false"/>
        </w:trPr>
        <w:tc>
          <w:tcPr>
            <w:tcW w:type="dxa" w:w="3120"/>
            <w:tcMar>
              <w:top w:type="dxa" w:w="60"/>
              <w:left w:type="dxa" w:w="100"/>
              <w:bottom w:type="dxa" w:w="60"/>
              <w:right w:type="dxa" w:w="100"/>
            </w:tcMar>
          </w:tcPr>
          <w:p>
            <w:pPr>
              <w:bidi/>
              <w:spacing w:after="40" w:before="40" w:line="300"/>
              <w:jc w:val="right"/>
            </w:pPr>
            <w:r>
              <w:rPr>
                <w:rFonts w:ascii="Traditional Arabic" w:cs="Traditional Arabic" w:eastAsia="Traditional Arabic" w:hAnsi="Traditional Arabic"/>
                <w:b w:val="false"/>
                <w:bCs w:val="false"/>
                <w:sz w:val="21"/>
                <w:szCs w:val="21"/>
                <w:rtl/>
              </w:rPr>
              <w:t xml:space="preserve">العصبي المتكرر</w:t>
            </w:r>
          </w:p>
        </w:tc>
        <w:tc>
          <w:tcPr>
            <w:tcW w:type="dxa" w:w="3120"/>
            <w:tcMar>
              <w:top w:type="dxa" w:w="60"/>
              <w:left w:type="dxa" w:w="100"/>
              <w:bottom w:type="dxa" w:w="60"/>
              <w:right w:type="dxa" w:w="100"/>
            </w:tcMar>
          </w:tcPr>
          <w:p>
            <w:pPr>
              <w:bidi/>
              <w:spacing w:after="40" w:before="40" w:line="300"/>
              <w:jc w:val="right"/>
            </w:pPr>
            <w:r>
              <w:rPr>
                <w:rFonts w:ascii="Traditional Arabic" w:cs="Traditional Arabic" w:eastAsia="Traditional Arabic" w:hAnsi="Traditional Arabic"/>
                <w:b w:val="false"/>
                <w:bCs w:val="false"/>
                <w:sz w:val="21"/>
                <w:szCs w:val="21"/>
                <w:rtl/>
              </w:rPr>
              <w:t xml:space="preserve">نحو 3%</w:t>
            </w:r>
          </w:p>
        </w:tc>
        <w:tc>
          <w:tcPr>
            <w:tcW w:type="dxa" w:w="3120"/>
            <w:tcMar>
              <w:top w:type="dxa" w:w="60"/>
              <w:left w:type="dxa" w:w="100"/>
              <w:bottom w:type="dxa" w:w="60"/>
              <w:right w:type="dxa" w:w="100"/>
            </w:tcMar>
          </w:tcPr>
          <w:p>
            <w:pPr>
              <w:bidi/>
              <w:spacing w:after="40" w:before="40" w:line="300"/>
              <w:jc w:val="right"/>
            </w:pPr>
            <w:r>
              <w:rPr>
                <w:rFonts w:ascii="Traditional Arabic" w:cs="Traditional Arabic" w:eastAsia="Traditional Arabic" w:hAnsi="Traditional Arabic"/>
                <w:b w:val="false"/>
                <w:bCs w:val="false"/>
                <w:sz w:val="21"/>
                <w:szCs w:val="21"/>
                <w:rtl/>
              </w:rPr>
              <w:t xml:space="preserve">جودة صالحة للنشر بعد مراجعة</w:t>
            </w:r>
          </w:p>
        </w:tc>
      </w:tr>
      <w:tr>
        <w:trPr>
          <w:tblHeader w:val="false"/>
        </w:trPr>
        <w:tc>
          <w:tcPr>
            <w:tcW w:type="dxa" w:w="3120"/>
            <w:tcMar>
              <w:top w:type="dxa" w:w="60"/>
              <w:left w:type="dxa" w:w="100"/>
              <w:bottom w:type="dxa" w:w="60"/>
              <w:right w:type="dxa" w:w="100"/>
            </w:tcMar>
          </w:tcPr>
          <w:p>
            <w:pPr>
              <w:bidi/>
              <w:spacing w:after="40" w:before="40" w:line="300"/>
              <w:jc w:val="right"/>
            </w:pPr>
            <w:r>
              <w:rPr>
                <w:rFonts w:ascii="Traditional Arabic" w:cs="Traditional Arabic" w:eastAsia="Traditional Arabic" w:hAnsi="Traditional Arabic"/>
                <w:b w:val="false"/>
                <w:bCs w:val="false"/>
                <w:sz w:val="21"/>
                <w:szCs w:val="21"/>
                <w:rtl/>
              </w:rPr>
              <w:t xml:space="preserve">المحوّلات الحديثة</w:t>
            </w:r>
          </w:p>
        </w:tc>
        <w:tc>
          <w:tcPr>
            <w:tcW w:type="dxa" w:w="3120"/>
            <w:tcMar>
              <w:top w:type="dxa" w:w="60"/>
              <w:left w:type="dxa" w:w="100"/>
              <w:bottom w:type="dxa" w:w="60"/>
              <w:right w:type="dxa" w:w="100"/>
            </w:tcMar>
          </w:tcPr>
          <w:p>
            <w:pPr>
              <w:bidi/>
              <w:spacing w:after="40" w:before="40" w:line="300"/>
              <w:jc w:val="right"/>
            </w:pPr>
            <w:r>
              <w:rPr>
                <w:rFonts w:ascii="Traditional Arabic" w:cs="Traditional Arabic" w:eastAsia="Traditional Arabic" w:hAnsi="Traditional Arabic"/>
                <w:b w:val="false"/>
                <w:bCs w:val="false"/>
                <w:sz w:val="21"/>
                <w:szCs w:val="21"/>
                <w:rtl/>
              </w:rPr>
              <w:t xml:space="preserve">أقل من 2%</w:t>
            </w:r>
          </w:p>
        </w:tc>
        <w:tc>
          <w:tcPr>
            <w:tcW w:type="dxa" w:w="3120"/>
            <w:tcMar>
              <w:top w:type="dxa" w:w="60"/>
              <w:left w:type="dxa" w:w="100"/>
              <w:bottom w:type="dxa" w:w="60"/>
              <w:right w:type="dxa" w:w="100"/>
            </w:tcMar>
          </w:tcPr>
          <w:p>
            <w:pPr>
              <w:bidi/>
              <w:spacing w:after="40" w:before="40" w:line="300"/>
              <w:jc w:val="right"/>
            </w:pPr>
            <w:r>
              <w:rPr>
                <w:rFonts w:ascii="Traditional Arabic" w:cs="Traditional Arabic" w:eastAsia="Traditional Arabic" w:hAnsi="Traditional Arabic"/>
                <w:b w:val="false"/>
                <w:bCs w:val="false"/>
                <w:sz w:val="21"/>
                <w:szCs w:val="21"/>
                <w:rtl/>
              </w:rPr>
              <w:t xml:space="preserve">الأقرب إلى مستوى المحرِّر البشري</w:t>
            </w:r>
          </w:p>
        </w:tc>
      </w:tr>
    </w:tbl>
    <w:p>
      <w:pPr>
        <w:spacing w:after="160"/>
      </w:pPr>
    </w:p>
    <w:p>
      <w:pPr>
        <w:pBdr>
          <w:top w:val="single" w:color="C9C2B0" w:sz="4" w:space="8"/>
          <w:bottom w:val="single" w:color="C9C2B0" w:sz="4" w:space="8"/>
          <w:left w:val="single" w:color="C9C2B0" w:sz="4" w:space="8"/>
          <w:right w:val="single" w:color="0F6B5C" w:sz="18" w:space="8"/>
        </w:pBdr>
        <w:shd w:fill="F4F1E8" w:color="auto" w:val="clear"/>
        <w:bidi/>
        <w:spacing w:after="200" w:before="160" w:line="360"/>
        <w:ind w:start="240" w:end="240"/>
        <w:jc w:val="both"/>
      </w:pPr>
      <w:r>
        <w:rPr>
          <w:rFonts w:ascii="Traditional Arabic" w:cs="Traditional Arabic" w:eastAsia="Traditional Arabic" w:hAnsi="Traditional Arabic"/>
          <w:b/>
          <w:bCs/>
          <w:i w:val="false"/>
          <w:iCs w:val="false"/>
          <w:szCs w:val="24"/>
          <w:rtl/>
        </w:rPr>
        <w:t xml:space="preserve">تحذير منهجي:</w:t>
      </w:r>
      <w:r>
        <w:rPr>
          <w:rFonts w:ascii="Traditional Arabic" w:cs="Traditional Arabic" w:eastAsia="Traditional Arabic" w:hAnsi="Traditional Arabic"/>
          <w:i w:val="false"/>
          <w:iCs w:val="false"/>
          <w:szCs w:val="24"/>
          <w:rtl/>
        </w:rPr>
        <w:t xml:space="preserve"> هذه الأرقام مُعلَنة على مجموعات اختبار محددة، أغلبها من </w:t>
      </w:r>
      <w:r>
        <w:rPr>
          <w:rFonts w:ascii="Traditional Arabic" w:cs="Traditional Arabic" w:eastAsia="Traditional Arabic" w:hAnsi="Traditional Arabic"/>
          <w:b/>
          <w:bCs/>
          <w:i w:val="false"/>
          <w:iCs w:val="false"/>
          <w:szCs w:val="24"/>
          <w:rtl/>
        </w:rPr>
        <w:t xml:space="preserve">العربية الفصحى المعاصرة</w:t>
      </w:r>
      <w:r>
        <w:rPr>
          <w:rFonts w:ascii="Traditional Arabic" w:cs="Traditional Arabic" w:eastAsia="Traditional Arabic" w:hAnsi="Traditional Arabic"/>
          <w:i w:val="false"/>
          <w:iCs w:val="false"/>
          <w:szCs w:val="24"/>
          <w:rtl/>
        </w:rPr>
        <w:t xml:space="preserve"> ومن متون تراثية مضبوطة. ولا يصح إسقاطها كما هي على كل نص؛ فالأداء يهبط هبوطًا ملموسًا على الشعر، والنصوص العامية، والأسماء الأعلام، والمصطلحات المستحدثة والمعرَّبة. القاعدة العملية: </w:t>
      </w:r>
      <w:r>
        <w:rPr>
          <w:rFonts w:ascii="Traditional Arabic" w:cs="Traditional Arabic" w:eastAsia="Traditional Arabic" w:hAnsi="Traditional Arabic"/>
          <w:b/>
          <w:bCs/>
          <w:i w:val="false"/>
          <w:iCs w:val="false"/>
          <w:szCs w:val="24"/>
          <w:rtl/>
        </w:rPr>
        <w:t xml:space="preserve">اعتبر الرقم المُعلَن سقفًا لا متوسطًا</w:t>
      </w:r>
      <w:r>
        <w:rPr>
          <w:rFonts w:ascii="Traditional Arabic" w:cs="Traditional Arabic" w:eastAsia="Traditional Arabic" w:hAnsi="Traditional Arabic"/>
          <w:i w:val="false"/>
          <w:iCs w:val="false"/>
          <w:szCs w:val="24"/>
          <w:rtl/>
        </w:rPr>
        <w:t xml:space="preserve">.</w:t>
      </w:r>
    </w:p>
    <w:p>
      <w:pPr>
        <w:pStyle w:val="Heading1"/>
        <w:pBdr>
          <w:bottom w:val="single" w:color="0F6B5C" w:sz="6" w:space="4"/>
        </w:pBdr>
        <w:bidi/>
        <w:spacing w:after="160" w:before="360" w:line="360"/>
        <w:jc w:val="right"/>
      </w:pPr>
      <w:r>
        <w:rPr>
          <w:rFonts w:ascii="Traditional Arabic" w:cs="Traditional Arabic" w:eastAsia="Traditional Arabic" w:hAnsi="Traditional Arabic"/>
          <w:b/>
          <w:bCs/>
          <w:i w:val="false"/>
          <w:iCs w:val="false"/>
          <w:color w:val="0F6B5C"/>
          <w:sz w:val="30"/>
          <w:szCs w:val="30"/>
          <w:rtl/>
        </w:rPr>
        <w:t xml:space="preserve">10. التحديات التي لم تُحلّ بعد</w:t>
      </w:r>
    </w:p>
    <w:p>
      <w:pPr>
        <w:pStyle w:val="Heading2"/>
        <w:bidi/>
        <w:spacing w:after="100" w:before="240" w:line="340"/>
        <w:jc w:val="right"/>
      </w:pPr>
      <w:r>
        <w:rPr>
          <w:rFonts w:ascii="Traditional Arabic" w:cs="Traditional Arabic" w:eastAsia="Traditional Arabic" w:hAnsi="Traditional Arabic"/>
          <w:b/>
          <w:bCs/>
          <w:i w:val="false"/>
          <w:iCs w:val="false"/>
          <w:sz w:val="26"/>
          <w:szCs w:val="26"/>
          <w:rtl/>
        </w:rPr>
        <w:t xml:space="preserve">أ) اللبس الذي لا يفكّه إلا المعنى</w:t>
      </w:r>
    </w:p>
    <w:p>
      <w:pPr>
        <w:bidi/>
        <w:spacing w:after="140" w:line="360"/>
        <w:jc w:val="both"/>
      </w:pPr>
      <w:r>
        <w:rPr>
          <w:rFonts w:ascii="Traditional Arabic" w:cs="Traditional Arabic" w:eastAsia="Traditional Arabic" w:hAnsi="Traditional Arabic"/>
          <w:i w:val="false"/>
          <w:iCs w:val="false"/>
          <w:szCs w:val="24"/>
          <w:rtl/>
        </w:rPr>
        <w:t xml:space="preserve">ثمة تراكيب لا يحسمها التحليل النحوي وحده، بل تحتاج فهمًا للمقصود. وقولك «أعطى الأبُ الابنَ كتابًا» صحيح، و«أعطى الابنُ الأبَ كتابًا» صحيح أيضًا؛ فأيّهما أراد الكاتب؟ لا يعرف ذلك إلا من السياق الأوسع خارج الجملة.</w:t>
      </w:r>
    </w:p>
    <w:p>
      <w:pPr>
        <w:pStyle w:val="Heading2"/>
        <w:bidi/>
        <w:spacing w:after="100" w:before="240" w:line="340"/>
        <w:jc w:val="right"/>
      </w:pPr>
      <w:r>
        <w:rPr>
          <w:rFonts w:ascii="Traditional Arabic" w:cs="Traditional Arabic" w:eastAsia="Traditional Arabic" w:hAnsi="Traditional Arabic"/>
          <w:b/>
          <w:bCs/>
          <w:i w:val="false"/>
          <w:iCs w:val="false"/>
          <w:sz w:val="26"/>
          <w:szCs w:val="26"/>
          <w:rtl/>
        </w:rPr>
        <w:t xml:space="preserve">ب) الأسماء الأعلام</w:t>
      </w:r>
    </w:p>
    <w:p>
      <w:pPr>
        <w:bidi/>
        <w:spacing w:after="140" w:line="360"/>
        <w:jc w:val="both"/>
      </w:pPr>
      <w:r>
        <w:rPr>
          <w:rFonts w:ascii="Traditional Arabic" w:cs="Traditional Arabic" w:eastAsia="Traditional Arabic" w:hAnsi="Traditional Arabic"/>
          <w:i w:val="false"/>
          <w:iCs w:val="false"/>
          <w:szCs w:val="24"/>
          <w:rtl/>
        </w:rPr>
        <w:t xml:space="preserve">ضبط الأعلام سماعيّ في الأصل، لا يُستنبط بقاعدة. و«سُلَيْم» غير «سَلِيم» غير «سَلَّام»، والرسم قد يتقارب. وهذا باب يخطئ فيه النظام كثيرًا لأنه لا يملك مرجعًا يرجع إليه.</w:t>
      </w:r>
    </w:p>
    <w:p>
      <w:pPr>
        <w:pStyle w:val="Heading2"/>
        <w:bidi/>
        <w:spacing w:after="100" w:before="240" w:line="340"/>
        <w:jc w:val="right"/>
      </w:pPr>
      <w:r>
        <w:rPr>
          <w:rFonts w:ascii="Traditional Arabic" w:cs="Traditional Arabic" w:eastAsia="Traditional Arabic" w:hAnsi="Traditional Arabic"/>
          <w:b/>
          <w:bCs/>
          <w:i w:val="false"/>
          <w:iCs w:val="false"/>
          <w:sz w:val="26"/>
          <w:szCs w:val="26"/>
          <w:rtl/>
        </w:rPr>
        <w:t xml:space="preserve">ج) الشعر والضرورة الشعرية</w:t>
      </w:r>
    </w:p>
    <w:p>
      <w:pPr>
        <w:bidi/>
        <w:spacing w:after="140" w:line="360"/>
        <w:jc w:val="both"/>
      </w:pPr>
      <w:r>
        <w:rPr>
          <w:rFonts w:ascii="Traditional Arabic" w:cs="Traditional Arabic" w:eastAsia="Traditional Arabic" w:hAnsi="Traditional Arabic"/>
          <w:i w:val="false"/>
          <w:iCs w:val="false"/>
          <w:szCs w:val="24"/>
          <w:rtl/>
        </w:rPr>
        <w:t xml:space="preserve">يجيز الشاعر لنفسه ما لا يجوز في النثر: تسكين المتحرك، وقصر الممدود، ومنع المصروف. والنظام المدرَّب على النثر يصحّح هذه المواضع ظنًّا منه أنها أخطاء، فيُفسد الوزن.</w:t>
      </w:r>
    </w:p>
    <w:p>
      <w:pPr>
        <w:pStyle w:val="Heading2"/>
        <w:bidi/>
        <w:spacing w:after="100" w:before="240" w:line="340"/>
        <w:jc w:val="right"/>
      </w:pPr>
      <w:r>
        <w:rPr>
          <w:rFonts w:ascii="Traditional Arabic" w:cs="Traditional Arabic" w:eastAsia="Traditional Arabic" w:hAnsi="Traditional Arabic"/>
          <w:b/>
          <w:bCs/>
          <w:i w:val="false"/>
          <w:iCs w:val="false"/>
          <w:sz w:val="26"/>
          <w:szCs w:val="26"/>
          <w:rtl/>
        </w:rPr>
        <w:t xml:space="preserve">د) النصوص الدينية</w:t>
      </w:r>
    </w:p>
    <w:p>
      <w:pPr>
        <w:bidi/>
        <w:spacing w:after="140" w:line="360"/>
        <w:jc w:val="both"/>
      </w:pPr>
      <w:r>
        <w:rPr>
          <w:rFonts w:ascii="Traditional Arabic" w:cs="Traditional Arabic" w:eastAsia="Traditional Arabic" w:hAnsi="Traditional Arabic"/>
          <w:i w:val="false"/>
          <w:iCs w:val="false"/>
          <w:szCs w:val="24"/>
          <w:rtl/>
        </w:rPr>
        <w:t xml:space="preserve">وهو أخطر الأبواب. النص القرآني منقول بالتواتر بضبطه المعروف، ولا يجوز توليده آليًّا بحال، بل يُنقل من مصحف موثوق أو من مصدر رقمي معتمد. وكذلك الحديث النبوي: ضبطه علمٌ قائم بذاته، وقد أُلّفت فيه المصنفات، وخطأ حركة واحدة قد يقلب الحكم.</w:t>
      </w:r>
    </w:p>
    <w:p>
      <w:pPr>
        <w:pStyle w:val="Heading2"/>
        <w:bidi/>
        <w:spacing w:after="100" w:before="240" w:line="340"/>
        <w:jc w:val="right"/>
      </w:pPr>
      <w:r>
        <w:rPr>
          <w:rFonts w:ascii="Traditional Arabic" w:cs="Traditional Arabic" w:eastAsia="Traditional Arabic" w:hAnsi="Traditional Arabic"/>
          <w:b/>
          <w:bCs/>
          <w:i w:val="false"/>
          <w:iCs w:val="false"/>
          <w:sz w:val="26"/>
          <w:szCs w:val="26"/>
          <w:rtl/>
        </w:rPr>
        <w:t xml:space="preserve">هـ) خلط اللغات والمصطلحات المعرَّبة</w:t>
      </w:r>
    </w:p>
    <w:p>
      <w:pPr>
        <w:bidi/>
        <w:spacing w:after="140" w:line="360"/>
        <w:jc w:val="both"/>
      </w:pPr>
      <w:r>
        <w:rPr>
          <w:rFonts w:ascii="Traditional Arabic" w:cs="Traditional Arabic" w:eastAsia="Traditional Arabic" w:hAnsi="Traditional Arabic"/>
          <w:i w:val="false"/>
          <w:iCs w:val="false"/>
          <w:szCs w:val="24"/>
          <w:rtl/>
        </w:rPr>
        <w:t xml:space="preserve">النصوص التقنية المعاصرة تخلط العربية بالمصطلح الأجنبي والأرقام والرموز، وهذه عناصر لم يرها النموذج كثيرًا في تدريبه، فيضطرب أداؤه عندها وعند ما يجاورها.</w:t>
      </w:r>
    </w:p>
    <w:p>
      <w:pPr>
        <w:pStyle w:val="Heading1"/>
        <w:pBdr>
          <w:bottom w:val="single" w:color="0F6B5C" w:sz="6" w:space="4"/>
        </w:pBdr>
        <w:bidi/>
        <w:spacing w:after="160" w:before="360" w:line="360"/>
        <w:jc w:val="right"/>
      </w:pPr>
      <w:r>
        <w:rPr>
          <w:rFonts w:ascii="Traditional Arabic" w:cs="Traditional Arabic" w:eastAsia="Traditional Arabic" w:hAnsi="Traditional Arabic"/>
          <w:b/>
          <w:bCs/>
          <w:i w:val="false"/>
          <w:iCs w:val="false"/>
          <w:color w:val="0F6B5C"/>
          <w:sz w:val="30"/>
          <w:szCs w:val="30"/>
          <w:rtl/>
        </w:rPr>
        <w:t xml:space="preserve">11. منهجية عملية للاستعمال الاحترافي</w:t>
      </w:r>
    </w:p>
    <w:p>
      <w:pPr>
        <w:bidi/>
        <w:spacing w:after="140" w:line="360"/>
        <w:jc w:val="both"/>
      </w:pPr>
      <w:r>
        <w:rPr>
          <w:rFonts w:ascii="Traditional Arabic" w:cs="Traditional Arabic" w:eastAsia="Traditional Arabic" w:hAnsi="Traditional Arabic"/>
          <w:i w:val="false"/>
          <w:iCs w:val="false"/>
          <w:szCs w:val="24"/>
          <w:rtl/>
        </w:rPr>
        <w:t xml:space="preserve">التشكيل الآلي أداة مساعِدة لا بديل عن المحرِّر. وهذه منهجية عملية تجمع بين سرعة الآلة ودقة الإنسان:</w:t>
      </w:r>
    </w:p>
    <w:p>
      <w:pPr>
        <w:pStyle w:val="ListParagraph"/>
        <w:numPr>
          <w:ilvl w:val="0"/>
          <w:numId w:val="2"/>
        </w:numPr>
        <w:bidi/>
        <w:spacing w:after="60" w:line="340"/>
        <w:jc w:val="both"/>
      </w:pPr>
      <w:r>
        <w:rPr>
          <w:rFonts w:ascii="Traditional Arabic" w:cs="Traditional Arabic" w:eastAsia="Traditional Arabic" w:hAnsi="Traditional Arabic"/>
          <w:b/>
          <w:bCs/>
          <w:i w:val="false"/>
          <w:iCs w:val="false"/>
          <w:szCs w:val="24"/>
          <w:rtl/>
        </w:rPr>
        <w:t xml:space="preserve">هيِّئ النص أولًا:</w:t>
      </w:r>
      <w:r>
        <w:rPr>
          <w:rFonts w:ascii="Traditional Arabic" w:cs="Traditional Arabic" w:eastAsia="Traditional Arabic" w:hAnsi="Traditional Arabic"/>
          <w:i w:val="false"/>
          <w:iCs w:val="false"/>
          <w:szCs w:val="24"/>
          <w:rtl/>
        </w:rPr>
        <w:t xml:space="preserve"> أزل التشكيل الجزئي القديم إن كان مضطربًا، ووحِّد الهمزات والتاء المربوطة، وافصل علامات الترقيم عن الكلمات. النص النظيف يرفع الدقة قبل أي معالجة.</w:t>
      </w:r>
    </w:p>
    <w:p>
      <w:pPr>
        <w:pStyle w:val="ListParagraph"/>
        <w:numPr>
          <w:ilvl w:val="0"/>
          <w:numId w:val="2"/>
        </w:numPr>
        <w:bidi/>
        <w:spacing w:after="60" w:line="340"/>
        <w:jc w:val="both"/>
      </w:pPr>
      <w:r>
        <w:rPr>
          <w:rFonts w:ascii="Traditional Arabic" w:cs="Traditional Arabic" w:eastAsia="Traditional Arabic" w:hAnsi="Traditional Arabic"/>
          <w:b/>
          <w:bCs/>
          <w:i w:val="false"/>
          <w:iCs w:val="false"/>
          <w:szCs w:val="24"/>
          <w:rtl/>
        </w:rPr>
        <w:t xml:space="preserve">قسِّم النص إلى جمل تامة:</w:t>
      </w:r>
      <w:r>
        <w:rPr>
          <w:rFonts w:ascii="Traditional Arabic" w:cs="Traditional Arabic" w:eastAsia="Traditional Arabic" w:hAnsi="Traditional Arabic"/>
          <w:i w:val="false"/>
          <w:iCs w:val="false"/>
          <w:szCs w:val="24"/>
          <w:rtl/>
        </w:rPr>
        <w:t xml:space="preserve"> فالنظام يستدل من السياق، والجملة المبتورة تُضلّه.</w:t>
      </w:r>
    </w:p>
    <w:p>
      <w:pPr>
        <w:pStyle w:val="ListParagraph"/>
        <w:numPr>
          <w:ilvl w:val="0"/>
          <w:numId w:val="2"/>
        </w:numPr>
        <w:bidi/>
        <w:spacing w:after="60" w:line="340"/>
        <w:jc w:val="both"/>
      </w:pPr>
      <w:r>
        <w:rPr>
          <w:rFonts w:ascii="Traditional Arabic" w:cs="Traditional Arabic" w:eastAsia="Traditional Arabic" w:hAnsi="Traditional Arabic"/>
          <w:b/>
          <w:bCs/>
          <w:i w:val="false"/>
          <w:iCs w:val="false"/>
          <w:szCs w:val="24"/>
          <w:rtl/>
        </w:rPr>
        <w:t xml:space="preserve">شكِّل آليًّا:</w:t>
      </w:r>
      <w:r>
        <w:rPr>
          <w:rFonts w:ascii="Traditional Arabic" w:cs="Traditional Arabic" w:eastAsia="Traditional Arabic" w:hAnsi="Traditional Arabic"/>
          <w:i w:val="false"/>
          <w:iCs w:val="false"/>
          <w:szCs w:val="24"/>
          <w:rtl/>
        </w:rPr>
        <w:t xml:space="preserve"> بالأداة التي تناسب نوع النص وطبيعته.</w:t>
      </w:r>
    </w:p>
    <w:p>
      <w:pPr>
        <w:pStyle w:val="ListParagraph"/>
        <w:numPr>
          <w:ilvl w:val="0"/>
          <w:numId w:val="2"/>
        </w:numPr>
        <w:bidi/>
        <w:spacing w:after="60" w:line="340"/>
        <w:jc w:val="both"/>
      </w:pPr>
      <w:r>
        <w:rPr>
          <w:rFonts w:ascii="Traditional Arabic" w:cs="Traditional Arabic" w:eastAsia="Traditional Arabic" w:hAnsi="Traditional Arabic"/>
          <w:b/>
          <w:bCs/>
          <w:i w:val="false"/>
          <w:iCs w:val="false"/>
          <w:szCs w:val="24"/>
          <w:rtl/>
        </w:rPr>
        <w:t xml:space="preserve">راجع أواخر الكلمات أولًا:</w:t>
      </w:r>
      <w:r>
        <w:rPr>
          <w:rFonts w:ascii="Traditional Arabic" w:cs="Traditional Arabic" w:eastAsia="Traditional Arabic" w:hAnsi="Traditional Arabic"/>
          <w:i w:val="false"/>
          <w:iCs w:val="false"/>
          <w:szCs w:val="24"/>
          <w:rtl/>
        </w:rPr>
        <w:t xml:space="preserve"> فهي موضع أكثر الأخطاء. وابدأ بمواضع المثنى والجمع والممنوع من الصرف والأسماء الخمسة.</w:t>
      </w:r>
    </w:p>
    <w:p>
      <w:pPr>
        <w:pStyle w:val="ListParagraph"/>
        <w:numPr>
          <w:ilvl w:val="0"/>
          <w:numId w:val="2"/>
        </w:numPr>
        <w:bidi/>
        <w:spacing w:after="60" w:line="340"/>
        <w:jc w:val="both"/>
      </w:pPr>
      <w:r>
        <w:rPr>
          <w:rFonts w:ascii="Traditional Arabic" w:cs="Traditional Arabic" w:eastAsia="Traditional Arabic" w:hAnsi="Traditional Arabic"/>
          <w:b/>
          <w:bCs/>
          <w:i w:val="false"/>
          <w:iCs w:val="false"/>
          <w:szCs w:val="24"/>
          <w:rtl/>
        </w:rPr>
        <w:t xml:space="preserve">افحص الأعلام والمصطلحات يدويًّا:</w:t>
      </w:r>
      <w:r>
        <w:rPr>
          <w:rFonts w:ascii="Traditional Arabic" w:cs="Traditional Arabic" w:eastAsia="Traditional Arabic" w:hAnsi="Traditional Arabic"/>
          <w:i w:val="false"/>
          <w:iCs w:val="false"/>
          <w:szCs w:val="24"/>
          <w:rtl/>
        </w:rPr>
        <w:t xml:space="preserve"> ولا تثق فيها بحال.</w:t>
      </w:r>
    </w:p>
    <w:p>
      <w:pPr>
        <w:pStyle w:val="ListParagraph"/>
        <w:numPr>
          <w:ilvl w:val="0"/>
          <w:numId w:val="2"/>
        </w:numPr>
        <w:bidi/>
        <w:spacing w:after="60" w:line="340"/>
        <w:jc w:val="both"/>
      </w:pPr>
      <w:r>
        <w:rPr>
          <w:rFonts w:ascii="Traditional Arabic" w:cs="Traditional Arabic" w:eastAsia="Traditional Arabic" w:hAnsi="Traditional Arabic"/>
          <w:b/>
          <w:bCs/>
          <w:i w:val="false"/>
          <w:iCs w:val="false"/>
          <w:szCs w:val="24"/>
          <w:rtl/>
        </w:rPr>
        <w:t xml:space="preserve">اقرأ النص جهرًا:</w:t>
      </w:r>
      <w:r>
        <w:rPr>
          <w:rFonts w:ascii="Traditional Arabic" w:cs="Traditional Arabic" w:eastAsia="Traditional Arabic" w:hAnsi="Traditional Arabic"/>
          <w:i w:val="false"/>
          <w:iCs w:val="false"/>
          <w:szCs w:val="24"/>
          <w:rtl/>
        </w:rPr>
        <w:t xml:space="preserve"> فالأذن تلتقط من الخلل ما لا تلتقطه العين.</w:t>
      </w:r>
    </w:p>
    <w:p>
      <w:pPr>
        <w:pStyle w:val="ListParagraph"/>
        <w:numPr>
          <w:ilvl w:val="0"/>
          <w:numId w:val="2"/>
        </w:numPr>
        <w:bidi/>
        <w:spacing w:after="60" w:line="340"/>
        <w:jc w:val="both"/>
      </w:pPr>
      <w:r>
        <w:rPr>
          <w:rFonts w:ascii="Traditional Arabic" w:cs="Traditional Arabic" w:eastAsia="Traditional Arabic" w:hAnsi="Traditional Arabic"/>
          <w:b/>
          <w:bCs/>
          <w:i w:val="false"/>
          <w:iCs w:val="false"/>
          <w:szCs w:val="24"/>
          <w:rtl/>
        </w:rPr>
        <w:t xml:space="preserve">راجِع مراجعة متخصصة</w:t>
      </w:r>
      <w:r>
        <w:rPr>
          <w:rFonts w:ascii="Traditional Arabic" w:cs="Traditional Arabic" w:eastAsia="Traditional Arabic" w:hAnsi="Traditional Arabic"/>
          <w:i w:val="false"/>
          <w:iCs w:val="false"/>
          <w:szCs w:val="24"/>
          <w:rtl/>
        </w:rPr>
        <w:t xml:space="preserve"> إن كان النص دينيًّا أو قانونيًّا أو تعليميًّا.</w:t>
      </w:r>
    </w:p>
    <w:p>
      <w:pPr>
        <w:pBdr>
          <w:top w:val="single" w:color="C9C2B0" w:sz="4" w:space="8"/>
          <w:bottom w:val="single" w:color="C9C2B0" w:sz="4" w:space="8"/>
          <w:left w:val="single" w:color="C9C2B0" w:sz="4" w:space="8"/>
          <w:right w:val="single" w:color="0F6B5C" w:sz="18" w:space="8"/>
        </w:pBdr>
        <w:shd w:fill="F4F1E8" w:color="auto" w:val="clear"/>
        <w:bidi/>
        <w:spacing w:after="200" w:before="160" w:line="360"/>
        <w:ind w:start="240" w:end="240"/>
        <w:jc w:val="both"/>
      </w:pPr>
      <w:r>
        <w:rPr>
          <w:rFonts w:ascii="Traditional Arabic" w:cs="Traditional Arabic" w:eastAsia="Traditional Arabic" w:hAnsi="Traditional Arabic"/>
          <w:b/>
          <w:bCs/>
          <w:i w:val="false"/>
          <w:iCs w:val="false"/>
          <w:szCs w:val="24"/>
          <w:rtl/>
        </w:rPr>
        <w:t xml:space="preserve">قاعدة عملية:</w:t>
      </w:r>
      <w:r>
        <w:rPr>
          <w:rFonts w:ascii="Traditional Arabic" w:cs="Traditional Arabic" w:eastAsia="Traditional Arabic" w:hAnsi="Traditional Arabic"/>
          <w:i w:val="false"/>
          <w:iCs w:val="false"/>
          <w:szCs w:val="24"/>
          <w:rtl/>
        </w:rPr>
        <w:t xml:space="preserve"> كلما ارتفعت كلفة الخطأ، ارتفع نصيب المراجعة البشرية. فنصٌّ تسويقي يكفيه ضبطٌ آليٌّ مع قراءة سريعة، وكتابٌ مدرسي يحتاج مراجعة كاملة، ونصٌّ قرآني لا يدخل هذه الدورة أصلًا.</w:t>
      </w:r>
    </w:p>
    <w:p>
      <w:pPr>
        <w:pStyle w:val="Heading1"/>
        <w:pBdr>
          <w:bottom w:val="single" w:color="0F6B5C" w:sz="6" w:space="4"/>
        </w:pBdr>
        <w:bidi/>
        <w:spacing w:after="160" w:before="360" w:line="360"/>
        <w:jc w:val="right"/>
      </w:pPr>
      <w:r>
        <w:rPr>
          <w:rFonts w:ascii="Traditional Arabic" w:cs="Traditional Arabic" w:eastAsia="Traditional Arabic" w:hAnsi="Traditional Arabic"/>
          <w:b/>
          <w:bCs/>
          <w:i w:val="false"/>
          <w:iCs w:val="false"/>
          <w:color w:val="0F6B5C"/>
          <w:sz w:val="30"/>
          <w:szCs w:val="30"/>
          <w:rtl/>
        </w:rPr>
        <w:t xml:space="preserve">12. أسئلة شائعة</w:t>
      </w:r>
    </w:p>
    <w:p>
      <w:pPr>
        <w:bidi/>
        <w:spacing w:after="60" w:before="200" w:line="340"/>
        <w:jc w:val="right"/>
      </w:pPr>
      <w:r>
        <w:rPr>
          <w:rFonts w:ascii="Traditional Arabic" w:cs="Traditional Arabic" w:eastAsia="Traditional Arabic" w:hAnsi="Traditional Arabic"/>
          <w:b/>
          <w:bCs/>
          <w:color w:val="0F6B5C"/>
          <w:sz w:val="24"/>
          <w:szCs w:val="24"/>
          <w:rtl/>
        </w:rPr>
        <w:t xml:space="preserve">؟ </w:t>
      </w:r>
      <w:r>
        <w:rPr>
          <w:rFonts w:ascii="Traditional Arabic" w:cs="Traditional Arabic" w:eastAsia="Traditional Arabic" w:hAnsi="Traditional Arabic"/>
          <w:b/>
          <w:bCs/>
          <w:i w:val="false"/>
          <w:iCs w:val="false"/>
          <w:szCs w:val="24"/>
          <w:rtl/>
        </w:rPr>
        <w:t xml:space="preserve">ما الفرق بين التشكيل والإعراب؟</w:t>
      </w:r>
    </w:p>
    <w:p>
      <w:pPr>
        <w:bidi/>
        <w:spacing w:after="140" w:line="360"/>
        <w:jc w:val="both"/>
      </w:pPr>
      <w:r>
        <w:rPr>
          <w:rFonts w:ascii="Traditional Arabic" w:cs="Traditional Arabic" w:eastAsia="Traditional Arabic" w:hAnsi="Traditional Arabic"/>
          <w:i w:val="false"/>
          <w:iCs w:val="false"/>
          <w:szCs w:val="24"/>
          <w:rtl/>
        </w:rPr>
        <w:t xml:space="preserve">التشكيل وضع علامات الضبط على حروف الكلمة كلها، والإعراب حكم نحوي يخصّ حركة الحرف الأخير بحسب موقع الكلمة من الجملة. فالإعراب جزء من التشكيل، وهو أصعب أجزائه لأنه يتطلب تحليل الجملة لا معرفة الكلمة وحدها.</w:t>
      </w:r>
    </w:p>
    <w:p>
      <w:pPr>
        <w:bidi/>
        <w:spacing w:after="60" w:before="200" w:line="340"/>
        <w:jc w:val="right"/>
      </w:pPr>
      <w:r>
        <w:rPr>
          <w:rFonts w:ascii="Traditional Arabic" w:cs="Traditional Arabic" w:eastAsia="Traditional Arabic" w:hAnsi="Traditional Arabic"/>
          <w:b/>
          <w:bCs/>
          <w:color w:val="0F6B5C"/>
          <w:sz w:val="24"/>
          <w:szCs w:val="24"/>
          <w:rtl/>
        </w:rPr>
        <w:t xml:space="preserve">؟ </w:t>
      </w:r>
      <w:r>
        <w:rPr>
          <w:rFonts w:ascii="Traditional Arabic" w:cs="Traditional Arabic" w:eastAsia="Traditional Arabic" w:hAnsi="Traditional Arabic"/>
          <w:b/>
          <w:bCs/>
          <w:i w:val="false"/>
          <w:iCs w:val="false"/>
          <w:szCs w:val="24"/>
          <w:rtl/>
        </w:rPr>
        <w:t xml:space="preserve">هل التشكيل الآلي دقيق بنسبة مئة بالمئة؟</w:t>
      </w:r>
    </w:p>
    <w:p>
      <w:pPr>
        <w:bidi/>
        <w:spacing w:after="140" w:line="360"/>
        <w:jc w:val="both"/>
      </w:pPr>
      <w:r>
        <w:rPr>
          <w:rFonts w:ascii="Traditional Arabic" w:cs="Traditional Arabic" w:eastAsia="Traditional Arabic" w:hAnsi="Traditional Arabic"/>
          <w:i w:val="false"/>
          <w:iCs w:val="false"/>
          <w:szCs w:val="24"/>
          <w:rtl/>
        </w:rPr>
        <w:t xml:space="preserve">لا. أفضل الأنظمة العصبية تُبلِّغ عن نسبة خطأ في الحركات تقارب ثلاثة بالمئة على نصوص الاختبار، وترتفع النسبة كثيرًا خارج نطاق تدريبها. ولا يوجد نظام يبلغ الكمال، ولا يُتوقع ذلك قريبًا في المواضع التي يتوقف فيها الضبط على المعنى المقصود.</w:t>
      </w:r>
    </w:p>
    <w:p>
      <w:pPr>
        <w:bidi/>
        <w:spacing w:after="60" w:before="200" w:line="340"/>
        <w:jc w:val="right"/>
      </w:pPr>
      <w:r>
        <w:rPr>
          <w:rFonts w:ascii="Traditional Arabic" w:cs="Traditional Arabic" w:eastAsia="Traditional Arabic" w:hAnsi="Traditional Arabic"/>
          <w:b/>
          <w:bCs/>
          <w:color w:val="0F6B5C"/>
          <w:sz w:val="24"/>
          <w:szCs w:val="24"/>
          <w:rtl/>
        </w:rPr>
        <w:t xml:space="preserve">؟ </w:t>
      </w:r>
      <w:r>
        <w:rPr>
          <w:rFonts w:ascii="Traditional Arabic" w:cs="Traditional Arabic" w:eastAsia="Traditional Arabic" w:hAnsi="Traditional Arabic"/>
          <w:b/>
          <w:bCs/>
          <w:i w:val="false"/>
          <w:iCs w:val="false"/>
          <w:szCs w:val="24"/>
          <w:rtl/>
        </w:rPr>
        <w:t xml:space="preserve">لماذا يكون ضبط آخر الكلمة أصعب من ضبط وسطها؟</w:t>
      </w:r>
    </w:p>
    <w:p>
      <w:pPr>
        <w:bidi/>
        <w:spacing w:after="140" w:line="360"/>
        <w:jc w:val="both"/>
      </w:pPr>
      <w:r>
        <w:rPr>
          <w:rFonts w:ascii="Traditional Arabic" w:cs="Traditional Arabic" w:eastAsia="Traditional Arabic" w:hAnsi="Traditional Arabic"/>
          <w:i w:val="false"/>
          <w:iCs w:val="false"/>
          <w:szCs w:val="24"/>
          <w:rtl/>
        </w:rPr>
        <w:t xml:space="preserve">لأن ضبط الداخل محكوم بالصيغة الصرفية، وهي معلومة متعلقة بالكلمة نفسها. أما الآخِر فمحكوم بالموقع الإعرابي، وهو معلومة متعلقة بالجملة كلها. فالأول مسألة معجمية والثاني مسألة تركيبية، والثانية أعقد بكثير.</w:t>
      </w:r>
    </w:p>
    <w:p>
      <w:pPr>
        <w:bidi/>
        <w:spacing w:after="60" w:before="200" w:line="340"/>
        <w:jc w:val="right"/>
      </w:pPr>
      <w:r>
        <w:rPr>
          <w:rFonts w:ascii="Traditional Arabic" w:cs="Traditional Arabic" w:eastAsia="Traditional Arabic" w:hAnsi="Traditional Arabic"/>
          <w:b/>
          <w:bCs/>
          <w:color w:val="0F6B5C"/>
          <w:sz w:val="24"/>
          <w:szCs w:val="24"/>
          <w:rtl/>
        </w:rPr>
        <w:t xml:space="preserve">؟ </w:t>
      </w:r>
      <w:r>
        <w:rPr>
          <w:rFonts w:ascii="Traditional Arabic" w:cs="Traditional Arabic" w:eastAsia="Traditional Arabic" w:hAnsi="Traditional Arabic"/>
          <w:b/>
          <w:bCs/>
          <w:i w:val="false"/>
          <w:iCs w:val="false"/>
          <w:szCs w:val="24"/>
          <w:rtl/>
        </w:rPr>
        <w:t xml:space="preserve">هل يمكن الاعتماد على التشكيل الآلي في القرآن الكريم؟</w:t>
      </w:r>
    </w:p>
    <w:p>
      <w:pPr>
        <w:bidi/>
        <w:spacing w:after="140" w:line="360"/>
        <w:jc w:val="both"/>
      </w:pPr>
      <w:r>
        <w:rPr>
          <w:rFonts w:ascii="Traditional Arabic" w:cs="Traditional Arabic" w:eastAsia="Traditional Arabic" w:hAnsi="Traditional Arabic"/>
          <w:i w:val="false"/>
          <w:iCs w:val="false"/>
          <w:szCs w:val="24"/>
          <w:rtl/>
        </w:rPr>
        <w:t xml:space="preserve">لا، ولا يجوز. النص القرآني منقول بالتواتر بضبطه المعروف، والواجب نقله من مصحف موثوق أو من مصدر رقمي معتمد. وأي توليد آلي للحركات في هذا الباب مظِنّة خطأ لا يُحتمل.</w:t>
      </w:r>
    </w:p>
    <w:p>
      <w:pPr>
        <w:bidi/>
        <w:spacing w:after="60" w:before="200" w:line="340"/>
        <w:jc w:val="right"/>
      </w:pPr>
      <w:r>
        <w:rPr>
          <w:rFonts w:ascii="Traditional Arabic" w:cs="Traditional Arabic" w:eastAsia="Traditional Arabic" w:hAnsi="Traditional Arabic"/>
          <w:b/>
          <w:bCs/>
          <w:color w:val="0F6B5C"/>
          <w:sz w:val="24"/>
          <w:szCs w:val="24"/>
          <w:rtl/>
        </w:rPr>
        <w:t xml:space="preserve">؟ </w:t>
      </w:r>
      <w:r>
        <w:rPr>
          <w:rFonts w:ascii="Traditional Arabic" w:cs="Traditional Arabic" w:eastAsia="Traditional Arabic" w:hAnsi="Traditional Arabic"/>
          <w:b/>
          <w:bCs/>
          <w:i w:val="false"/>
          <w:iCs w:val="false"/>
          <w:szCs w:val="24"/>
          <w:rtl/>
        </w:rPr>
        <w:t xml:space="preserve">هل تعمل أدوات التشكيل بلا اتصال بالإنترنت؟</w:t>
      </w:r>
    </w:p>
    <w:p>
      <w:pPr>
        <w:bidi/>
        <w:spacing w:after="140" w:line="360"/>
        <w:jc w:val="both"/>
      </w:pPr>
      <w:r>
        <w:rPr>
          <w:rFonts w:ascii="Traditional Arabic" w:cs="Traditional Arabic" w:eastAsia="Traditional Arabic" w:hAnsi="Traditional Arabic"/>
          <w:i w:val="false"/>
          <w:iCs w:val="false"/>
          <w:szCs w:val="24"/>
          <w:rtl/>
        </w:rPr>
        <w:t xml:space="preserve">أكثرها لا يعمل بلا اتصال، لأنه يُشغَّل على خادم بعيد. والعمل بلا اتصال ممكن نظريًّا بتحميل النموذج داخل المتصفح وتشغيله محليًّا، لكنه يقتضي تنزيل ملف النموذج أول مرة، وليست هناك حتى اليوم حزمة جافاسكربت جاهزة تؤدي ذلك دون تطوير خاص.</w:t>
      </w:r>
    </w:p>
    <w:p>
      <w:pPr>
        <w:bidi/>
        <w:spacing w:after="60" w:before="200" w:line="340"/>
        <w:jc w:val="right"/>
      </w:pPr>
      <w:r>
        <w:rPr>
          <w:rFonts w:ascii="Traditional Arabic" w:cs="Traditional Arabic" w:eastAsia="Traditional Arabic" w:hAnsi="Traditional Arabic"/>
          <w:b/>
          <w:bCs/>
          <w:color w:val="0F6B5C"/>
          <w:sz w:val="24"/>
          <w:szCs w:val="24"/>
          <w:rtl/>
        </w:rPr>
        <w:t xml:space="preserve">؟ </w:t>
      </w:r>
      <w:r>
        <w:rPr>
          <w:rFonts w:ascii="Traditional Arabic" w:cs="Traditional Arabic" w:eastAsia="Traditional Arabic" w:hAnsi="Traditional Arabic"/>
          <w:b/>
          <w:bCs/>
          <w:i w:val="false"/>
          <w:iCs w:val="false"/>
          <w:szCs w:val="24"/>
          <w:rtl/>
        </w:rPr>
        <w:t xml:space="preserve">ما المعيار الذي تُقاس به جودة التشكيل الآلي؟</w:t>
      </w:r>
    </w:p>
    <w:p>
      <w:pPr>
        <w:bidi/>
        <w:spacing w:after="140" w:line="360"/>
        <w:jc w:val="both"/>
      </w:pPr>
      <w:r>
        <w:rPr>
          <w:rFonts w:ascii="Traditional Arabic" w:cs="Traditional Arabic" w:eastAsia="Traditional Arabic" w:hAnsi="Traditional Arabic"/>
          <w:i w:val="false"/>
          <w:iCs w:val="false"/>
          <w:szCs w:val="24"/>
          <w:rtl/>
        </w:rPr>
        <w:t xml:space="preserve">معياران: نسبة خطأ الحركة، وهي نسبة الحروف المضبوطة خطأً؛ ونسبة خطأ الكلمة، وهي نسبة الكلمات التي فيها خطأ واحد فأكثر. ويُذكر كل منهما مرة بحساب الحرف الأخير ومرة بإسقاطه، والفرق بين الحالتين يبيّن مقدار العجز في الجانب الإعرابي.</w:t>
      </w:r>
    </w:p>
    <w:p>
      <w:pPr>
        <w:bidi/>
        <w:spacing w:after="60" w:before="200" w:line="340"/>
        <w:jc w:val="right"/>
      </w:pPr>
      <w:r>
        <w:rPr>
          <w:rFonts w:ascii="Traditional Arabic" w:cs="Traditional Arabic" w:eastAsia="Traditional Arabic" w:hAnsi="Traditional Arabic"/>
          <w:b/>
          <w:bCs/>
          <w:color w:val="0F6B5C"/>
          <w:sz w:val="24"/>
          <w:szCs w:val="24"/>
          <w:rtl/>
        </w:rPr>
        <w:t xml:space="preserve">؟ </w:t>
      </w:r>
      <w:r>
        <w:rPr>
          <w:rFonts w:ascii="Traditional Arabic" w:cs="Traditional Arabic" w:eastAsia="Traditional Arabic" w:hAnsi="Traditional Arabic"/>
          <w:b/>
          <w:bCs/>
          <w:i w:val="false"/>
          <w:iCs w:val="false"/>
          <w:szCs w:val="24"/>
          <w:rtl/>
        </w:rPr>
        <w:t xml:space="preserve">هل يفيد التشكيل في تعليم غير الناطقين بالعربية؟</w:t>
      </w:r>
    </w:p>
    <w:p>
      <w:pPr>
        <w:bidi/>
        <w:spacing w:after="140" w:line="360"/>
        <w:jc w:val="both"/>
      </w:pPr>
      <w:r>
        <w:rPr>
          <w:rFonts w:ascii="Traditional Arabic" w:cs="Traditional Arabic" w:eastAsia="Traditional Arabic" w:hAnsi="Traditional Arabic"/>
          <w:i w:val="false"/>
          <w:iCs w:val="false"/>
          <w:szCs w:val="24"/>
          <w:rtl/>
        </w:rPr>
        <w:t xml:space="preserve">نعم، وهو من أهم مواضعه. المتعلم الذي لم تتكوّن لديه السليقة لا يستطيع استنتاج الحركة من السياق، فيقرأ خطأً ويرسخ الخطأ. والنص المضبوط يقطع هذا الباب في مرحلة التأسيس، ثم يُخفَّف الضبط تدريجيًّا مع تقدم المستوى.</w:t>
      </w:r>
    </w:p>
    <w:p>
      <w:pPr>
        <w:bidi/>
        <w:spacing w:after="60" w:before="200" w:line="340"/>
        <w:jc w:val="right"/>
      </w:pPr>
      <w:r>
        <w:rPr>
          <w:rFonts w:ascii="Traditional Arabic" w:cs="Traditional Arabic" w:eastAsia="Traditional Arabic" w:hAnsi="Traditional Arabic"/>
          <w:b/>
          <w:bCs/>
          <w:color w:val="0F6B5C"/>
          <w:sz w:val="24"/>
          <w:szCs w:val="24"/>
          <w:rtl/>
        </w:rPr>
        <w:t xml:space="preserve">؟ </w:t>
      </w:r>
      <w:r>
        <w:rPr>
          <w:rFonts w:ascii="Traditional Arabic" w:cs="Traditional Arabic" w:eastAsia="Traditional Arabic" w:hAnsi="Traditional Arabic"/>
          <w:b/>
          <w:bCs/>
          <w:i w:val="false"/>
          <w:iCs w:val="false"/>
          <w:szCs w:val="24"/>
          <w:rtl/>
        </w:rPr>
        <w:t xml:space="preserve">هل يؤثر التشكيل في أرشفة محركات البحث؟</w:t>
      </w:r>
    </w:p>
    <w:p>
      <w:pPr>
        <w:bidi/>
        <w:spacing w:after="140" w:line="360"/>
        <w:jc w:val="both"/>
      </w:pPr>
      <w:r>
        <w:rPr>
          <w:rFonts w:ascii="Traditional Arabic" w:cs="Traditional Arabic" w:eastAsia="Traditional Arabic" w:hAnsi="Traditional Arabic"/>
          <w:i w:val="false"/>
          <w:iCs w:val="false"/>
          <w:szCs w:val="24"/>
          <w:rtl/>
        </w:rPr>
        <w:t xml:space="preserve">نعم، ويحتاج انتباهًا. الباحث يكتب استعلامه غالبًا بلا تشكيل، والنص المشكول بالكامل قد لا يُطابَق مطابقة تامة ما لم يُطبِّع المحرك النص. والنهج العملي أن يُترك متن الصفحة بلا تشكيل شامل، ويُقتصر على ضبط الأمثلة والمواضع الملتبسة، فيجتمع وضوح المعنى وسلامة المطابقة.</w:t>
      </w:r>
    </w:p>
    <w:p>
      <w:pPr>
        <w:pStyle w:val="Heading1"/>
        <w:pBdr>
          <w:bottom w:val="single" w:color="0F6B5C" w:sz="6" w:space="4"/>
        </w:pBdr>
        <w:bidi/>
        <w:spacing w:after="160" w:before="360" w:line="360"/>
        <w:jc w:val="right"/>
      </w:pPr>
      <w:r>
        <w:rPr>
          <w:rFonts w:ascii="Traditional Arabic" w:cs="Traditional Arabic" w:eastAsia="Traditional Arabic" w:hAnsi="Traditional Arabic"/>
          <w:b/>
          <w:bCs/>
          <w:i w:val="false"/>
          <w:iCs w:val="false"/>
          <w:color w:val="0F6B5C"/>
          <w:sz w:val="30"/>
          <w:szCs w:val="30"/>
          <w:rtl/>
        </w:rPr>
        <w:t xml:space="preserve">خاتمة</w:t>
      </w:r>
    </w:p>
    <w:p>
      <w:pPr>
        <w:bidi/>
        <w:spacing w:after="140" w:line="360"/>
        <w:jc w:val="both"/>
      </w:pPr>
      <w:r>
        <w:rPr>
          <w:rFonts w:ascii="Traditional Arabic" w:cs="Traditional Arabic" w:eastAsia="Traditional Arabic" w:hAnsi="Traditional Arabic"/>
          <w:i w:val="false"/>
          <w:iCs w:val="false"/>
          <w:szCs w:val="24"/>
          <w:rtl/>
        </w:rPr>
        <w:t xml:space="preserve">التشكيل ليس زخرفًا يُضاف إلى الخط، بل هو الطبقة الصوتية والنحوية التي يقوم عليها فهم النص فهمًا صحيحًا. وقد قطعت المعالجة الآلية شوطًا بعيدًا: من قواعد يدوية تتعثر عند أول كلمة غريبة، إلى نماذج عصبية تضبط ما لم ترَه من قبل بنسبة خطأ لا تجاوز بضعة بالمئة.</w:t>
      </w:r>
    </w:p>
    <w:p>
      <w:pPr>
        <w:bidi/>
        <w:spacing w:after="140" w:line="360"/>
        <w:jc w:val="both"/>
      </w:pPr>
      <w:r>
        <w:rPr>
          <w:rFonts w:ascii="Traditional Arabic" w:cs="Traditional Arabic" w:eastAsia="Traditional Arabic" w:hAnsi="Traditional Arabic"/>
          <w:i w:val="false"/>
          <w:iCs w:val="false"/>
          <w:szCs w:val="24"/>
          <w:rtl/>
        </w:rPr>
        <w:t xml:space="preserve">غير أن الشوط الباقي هو أصعبه: المواضع التي لا يحسمها إلا المعنى المقصود، والأعلام التي لا تُعرف إلا بالسماع، والنصوص التي لا يُحتمل فيها الخطأ أصلًا. والموقف الصحيح من هذه الأدوات أنها </w:t>
      </w:r>
      <w:r>
        <w:rPr>
          <w:rFonts w:ascii="Traditional Arabic" w:cs="Traditional Arabic" w:eastAsia="Traditional Arabic" w:hAnsi="Traditional Arabic"/>
          <w:b/>
          <w:bCs/>
          <w:i w:val="false"/>
          <w:iCs w:val="false"/>
          <w:szCs w:val="24"/>
          <w:rtl/>
        </w:rPr>
        <w:t xml:space="preserve">تختصر الوقت ولا تُسقط المسؤولية</w:t>
      </w:r>
      <w:r>
        <w:rPr>
          <w:rFonts w:ascii="Traditional Arabic" w:cs="Traditional Arabic" w:eastAsia="Traditional Arabic" w:hAnsi="Traditional Arabic"/>
          <w:i w:val="false"/>
          <w:iCs w:val="false"/>
          <w:szCs w:val="24"/>
          <w:rtl/>
        </w:rPr>
        <w:t xml:space="preserve">: تضع الحركات في مواضعها الراجحة، ويبقى على المحرِّر أن يقرأ ويتثبّت ويصحّح.</w:t>
      </w:r>
    </w:p>
    <w:p>
      <w:pPr>
        <w:bidi/>
        <w:spacing w:after="140" w:line="360"/>
        <w:jc w:val="both"/>
      </w:pPr>
      <w:r>
        <w:rPr>
          <w:rFonts w:ascii="Traditional Arabic" w:cs="Traditional Arabic" w:eastAsia="Traditional Arabic" w:hAnsi="Traditional Arabic"/>
          <w:i w:val="false"/>
          <w:iCs w:val="false"/>
          <w:szCs w:val="24"/>
          <w:rtl/>
        </w:rPr>
        <w:t xml:space="preserve">وأنفع ما يُنصح به الدارس أن يجمع بين الأمرين: أن يتقن أبواب الإعراب المذكورة في هذا الدليل حتى يميّز الصواب من الخطأ بنفسه، وأن يستعين بالأداة لاختصار العمل الآلي المكرَّر. فالآلة تُسرِع، والعلم يُصحِّح.</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A8272"/>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2B0" w:sz="4" w:space="6"/>
      </w:pBdr>
      <w:bidi/>
      <w:spacing w:after="120"/>
      <w:jc w:val="center"/>
    </w:pPr>
    <w:r>
      <w:rPr>
        <w:rFonts w:ascii="Traditional Arabic" w:cs="Traditional Arabic" w:eastAsia="Traditional Arabic" w:hAnsi="Traditional Arabic"/>
        <w:color w:val="8A8272"/>
        <w:sz w:val="18"/>
        <w:szCs w:val="18"/>
        <w:rtl/>
      </w:rPr>
      <w:t xml:space="preserve">التشكيل الآلي للنصوص العربية — نور صبا</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end"/>
      <w:pPr>
        <w:ind w:start="620" w:hanging="260"/>
      </w:pPr>
    </w:lvl>
  </w:abstractNum>
  <w:abstractNum w:abstractNumId="3" w15:restartNumberingAfterBreak="0">
    <w:multiLevelType w:val="hybridMultilevel"/>
    <w:lvl w:ilvl="0" w15:tentative="1">
      <w:start w:val="1"/>
      <w:numFmt w:val="decimal"/>
      <w:lvlText w:val="%1."/>
      <w:lvlJc w:val="end"/>
      <w:pPr>
        <w:ind w:start="62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raditional Arabic" w:cs="Traditional Arabic" w:eastAsia="Traditional Arabic" w:hAnsi="Traditional Arabic"/>
        <w:sz w:val="24"/>
        <w:szCs w:val="24"/>
      </w:rPr>
    </w:rPrDefault>
    <w:pPrDefault>
      <w:pPr>
        <w:bidi/>
        <w:jc w:val="both"/>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التشكيل الآلي للنصوص العربية: الدليل الشامل</dc:title>
  <dc:creator>نور صبا</dc:creator>
  <dc:description>دليل شامل في تشكيل النصوص العربية</dc:description>
  <cp:lastModifiedBy>Un-named</cp:lastModifiedBy>
  <cp:revision>1</cp:revision>
  <dcterms:created xsi:type="dcterms:W3CDTF">2026-08-21T00:44:11.927Z</dcterms:created>
  <dcterms:modified xsi:type="dcterms:W3CDTF">2026-08-21T00:44:11.927Z</dcterms:modified>
</cp:coreProperties>
</file>

<file path=docProps/custom.xml><?xml version="1.0" encoding="utf-8"?>
<Properties xmlns="http://schemas.openxmlformats.org/officeDocument/2006/custom-properties" xmlns:vt="http://schemas.openxmlformats.org/officeDocument/2006/docPropsVTypes"/>
</file>