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D0F" w:rsidRPr="00987D0F" w:rsidRDefault="00987D0F" w:rsidP="00987D0F">
      <w:pPr>
        <w:shd w:val="clear" w:color="auto" w:fill="FFFFFF"/>
        <w:spacing w:after="100" w:afterAutospacing="1" w:line="240" w:lineRule="auto"/>
        <w:outlineLvl w:val="0"/>
        <w:rPr>
          <w:rFonts w:ascii="Arial" w:eastAsia="Times New Roman" w:hAnsi="Arial" w:cs="Arial"/>
          <w:color w:val="0F1111"/>
          <w:kern w:val="36"/>
          <w:sz w:val="48"/>
          <w:szCs w:val="48"/>
        </w:rPr>
      </w:pPr>
      <w:proofErr w:type="spellStart"/>
      <w:r w:rsidRPr="00987D0F">
        <w:rPr>
          <w:rFonts w:ascii="Arial" w:eastAsia="Times New Roman" w:hAnsi="Arial" w:cs="Arial"/>
          <w:color w:val="0F1111"/>
          <w:kern w:val="36"/>
          <w:sz w:val="48"/>
          <w:szCs w:val="48"/>
        </w:rPr>
        <w:t>medicube</w:t>
      </w:r>
      <w:proofErr w:type="spellEnd"/>
      <w:r w:rsidRPr="00987D0F">
        <w:rPr>
          <w:rFonts w:ascii="Arial" w:eastAsia="Times New Roman" w:hAnsi="Arial" w:cs="Arial"/>
          <w:color w:val="0F1111"/>
          <w:kern w:val="36"/>
          <w:sz w:val="48"/>
          <w:szCs w:val="48"/>
        </w:rPr>
        <w:t xml:space="preserve"> Deep Vitamin C Golden Capsule Face Moisturizer - Liposome Capsules For Wrinkles, Skin Radiance - Transparent Gel for Glow Hydration - Korean Skin Care 1.94 </w:t>
      </w:r>
      <w:proofErr w:type="spellStart"/>
      <w:r w:rsidRPr="00987D0F">
        <w:rPr>
          <w:rFonts w:ascii="Arial" w:eastAsia="Times New Roman" w:hAnsi="Arial" w:cs="Arial"/>
          <w:color w:val="0F1111"/>
          <w:kern w:val="36"/>
          <w:sz w:val="48"/>
          <w:szCs w:val="48"/>
        </w:rPr>
        <w:t>oz</w:t>
      </w:r>
      <w:proofErr w:type="spellEnd"/>
    </w:p>
    <w:p w:rsidR="00D63947" w:rsidRDefault="00987D0F">
      <w:pPr>
        <w:rPr>
          <w:rStyle w:val="a-price-fraction"/>
          <w:rFonts w:ascii="Arial" w:hAnsi="Arial" w:cs="Arial"/>
          <w:color w:val="0F1111"/>
          <w:sz w:val="20"/>
          <w:szCs w:val="20"/>
          <w:shd w:val="clear" w:color="auto" w:fill="FFFFFF"/>
        </w:rPr>
      </w:pPr>
      <w:r>
        <w:rPr>
          <w:rStyle w:val="a-price-symbol"/>
          <w:rFonts w:ascii="Arial" w:hAnsi="Arial" w:cs="Arial"/>
          <w:color w:val="0F1111"/>
          <w:sz w:val="20"/>
          <w:szCs w:val="20"/>
          <w:shd w:val="clear" w:color="auto" w:fill="FFFFFF"/>
        </w:rPr>
        <w:t>AED</w:t>
      </w:r>
      <w:r>
        <w:rPr>
          <w:rStyle w:val="a-price-whole"/>
          <w:rFonts w:ascii="Arial" w:hAnsi="Arial" w:cs="Arial"/>
          <w:color w:val="0F1111"/>
          <w:sz w:val="42"/>
          <w:szCs w:val="42"/>
          <w:shd w:val="clear" w:color="auto" w:fill="FFFFFF"/>
        </w:rPr>
        <w:t>50</w:t>
      </w:r>
      <w:r>
        <w:rPr>
          <w:rStyle w:val="a-price-decimal"/>
          <w:rFonts w:ascii="Arial" w:hAnsi="Arial" w:cs="Arial"/>
          <w:color w:val="0F1111"/>
          <w:sz w:val="42"/>
          <w:szCs w:val="42"/>
          <w:shd w:val="clear" w:color="auto" w:fill="FFFFFF"/>
        </w:rPr>
        <w:t>.</w:t>
      </w:r>
      <w:r>
        <w:rPr>
          <w:rStyle w:val="a-price-fraction"/>
          <w:rFonts w:ascii="Arial" w:hAnsi="Arial" w:cs="Arial"/>
          <w:color w:val="0F1111"/>
          <w:sz w:val="20"/>
          <w:szCs w:val="20"/>
          <w:shd w:val="clear" w:color="auto" w:fill="FFFFFF"/>
        </w:rPr>
        <w:t>00</w:t>
      </w:r>
    </w:p>
    <w:p w:rsidR="00987D0F" w:rsidRDefault="00987D0F">
      <w:pPr>
        <w:rPr>
          <w:rFonts w:ascii="Arial" w:hAnsi="Arial" w:cs="Arial"/>
          <w:color w:val="0F1111"/>
          <w:sz w:val="18"/>
          <w:szCs w:val="18"/>
          <w:shd w:val="clear" w:color="auto" w:fill="FFFFFF"/>
        </w:rPr>
      </w:pPr>
      <w:r>
        <w:rPr>
          <w:rStyle w:val="a-text-bold"/>
          <w:rFonts w:ascii="Arial" w:hAnsi="Arial" w:cs="Arial"/>
          <w:color w:val="0F1111"/>
          <w:sz w:val="18"/>
          <w:szCs w:val="18"/>
          <w:shd w:val="clear" w:color="auto" w:fill="FFFFFF"/>
        </w:rPr>
        <w:t>2K+ bought</w:t>
      </w:r>
      <w:r>
        <w:rPr>
          <w:rFonts w:ascii="Arial" w:hAnsi="Arial" w:cs="Arial"/>
          <w:color w:val="0F1111"/>
          <w:sz w:val="18"/>
          <w:szCs w:val="18"/>
          <w:shd w:val="clear" w:color="auto" w:fill="FFFFFF"/>
        </w:rPr>
        <w:t> in past month</w:t>
      </w:r>
    </w:p>
    <w:tbl>
      <w:tblPr>
        <w:tblW w:w="8180" w:type="dxa"/>
        <w:shd w:val="clear" w:color="auto" w:fill="FFFFFF"/>
        <w:tblCellMar>
          <w:top w:w="15" w:type="dxa"/>
          <w:left w:w="15" w:type="dxa"/>
          <w:bottom w:w="15" w:type="dxa"/>
          <w:right w:w="15" w:type="dxa"/>
        </w:tblCellMar>
        <w:tblLook w:val="04A0" w:firstRow="1" w:lastRow="0" w:firstColumn="1" w:lastColumn="0" w:noHBand="0" w:noVBand="1"/>
      </w:tblPr>
      <w:tblGrid>
        <w:gridCol w:w="2141"/>
        <w:gridCol w:w="6039"/>
      </w:tblGrid>
      <w:tr w:rsidR="00987D0F" w:rsidRPr="00987D0F" w:rsidTr="00987D0F">
        <w:tc>
          <w:tcPr>
            <w:tcW w:w="2141" w:type="dxa"/>
            <w:shd w:val="clear" w:color="auto" w:fill="FFFFFF"/>
            <w:hideMark/>
          </w:tcPr>
          <w:p w:rsidR="00987D0F" w:rsidRPr="00987D0F" w:rsidRDefault="00987D0F" w:rsidP="00987D0F">
            <w:pPr>
              <w:spacing w:after="0" w:line="240" w:lineRule="auto"/>
              <w:rPr>
                <w:rFonts w:ascii="Arial" w:eastAsia="Times New Roman" w:hAnsi="Arial" w:cs="Arial"/>
                <w:color w:val="0F1111"/>
                <w:sz w:val="21"/>
                <w:szCs w:val="21"/>
              </w:rPr>
            </w:pPr>
            <w:r w:rsidRPr="00987D0F">
              <w:rPr>
                <w:rFonts w:ascii="Arial" w:eastAsia="Times New Roman" w:hAnsi="Arial" w:cs="Arial"/>
                <w:color w:val="0F1111"/>
                <w:sz w:val="21"/>
                <w:szCs w:val="21"/>
              </w:rPr>
              <w:t>Brand</w:t>
            </w:r>
          </w:p>
        </w:tc>
        <w:tc>
          <w:tcPr>
            <w:tcW w:w="6038" w:type="dxa"/>
            <w:shd w:val="clear" w:color="auto" w:fill="FFFFFF"/>
            <w:hideMark/>
          </w:tcPr>
          <w:p w:rsidR="00987D0F" w:rsidRPr="00987D0F" w:rsidRDefault="00987D0F" w:rsidP="00987D0F">
            <w:pPr>
              <w:spacing w:after="0" w:line="240" w:lineRule="auto"/>
              <w:rPr>
                <w:rFonts w:ascii="Arial" w:eastAsia="Times New Roman" w:hAnsi="Arial" w:cs="Arial"/>
                <w:color w:val="0F1111"/>
                <w:sz w:val="21"/>
                <w:szCs w:val="21"/>
              </w:rPr>
            </w:pPr>
            <w:proofErr w:type="spellStart"/>
            <w:r w:rsidRPr="00987D0F">
              <w:rPr>
                <w:rFonts w:ascii="Arial" w:eastAsia="Times New Roman" w:hAnsi="Arial" w:cs="Arial"/>
                <w:color w:val="0F1111"/>
                <w:sz w:val="21"/>
                <w:szCs w:val="21"/>
              </w:rPr>
              <w:t>medicube</w:t>
            </w:r>
            <w:proofErr w:type="spellEnd"/>
          </w:p>
        </w:tc>
      </w:tr>
      <w:tr w:rsidR="00987D0F" w:rsidRPr="00987D0F" w:rsidTr="00987D0F">
        <w:tc>
          <w:tcPr>
            <w:tcW w:w="2141" w:type="dxa"/>
            <w:shd w:val="clear" w:color="auto" w:fill="FFFFFF"/>
            <w:hideMark/>
          </w:tcPr>
          <w:p w:rsidR="00987D0F" w:rsidRPr="00987D0F" w:rsidRDefault="00987D0F" w:rsidP="00987D0F">
            <w:pPr>
              <w:spacing w:after="0" w:line="240" w:lineRule="auto"/>
              <w:rPr>
                <w:rFonts w:ascii="Arial" w:eastAsia="Times New Roman" w:hAnsi="Arial" w:cs="Arial"/>
                <w:color w:val="0F1111"/>
                <w:sz w:val="21"/>
                <w:szCs w:val="21"/>
              </w:rPr>
            </w:pPr>
            <w:r w:rsidRPr="00987D0F">
              <w:rPr>
                <w:rFonts w:ascii="Arial" w:eastAsia="Times New Roman" w:hAnsi="Arial" w:cs="Arial"/>
                <w:color w:val="0F1111"/>
                <w:sz w:val="21"/>
                <w:szCs w:val="21"/>
              </w:rPr>
              <w:t>Item volume</w:t>
            </w:r>
          </w:p>
        </w:tc>
        <w:tc>
          <w:tcPr>
            <w:tcW w:w="6038" w:type="dxa"/>
            <w:shd w:val="clear" w:color="auto" w:fill="FFFFFF"/>
            <w:hideMark/>
          </w:tcPr>
          <w:p w:rsidR="00987D0F" w:rsidRPr="00987D0F" w:rsidRDefault="00987D0F" w:rsidP="00987D0F">
            <w:pPr>
              <w:spacing w:after="0" w:line="240" w:lineRule="auto"/>
              <w:rPr>
                <w:rFonts w:ascii="Arial" w:eastAsia="Times New Roman" w:hAnsi="Arial" w:cs="Arial"/>
                <w:color w:val="0F1111"/>
                <w:sz w:val="21"/>
                <w:szCs w:val="21"/>
              </w:rPr>
            </w:pPr>
            <w:r w:rsidRPr="00987D0F">
              <w:rPr>
                <w:rFonts w:ascii="Arial" w:eastAsia="Times New Roman" w:hAnsi="Arial" w:cs="Arial"/>
                <w:color w:val="0F1111"/>
                <w:sz w:val="21"/>
                <w:szCs w:val="21"/>
              </w:rPr>
              <w:t>0.5 Fluid Ounces</w:t>
            </w:r>
          </w:p>
        </w:tc>
      </w:tr>
      <w:tr w:rsidR="00987D0F" w:rsidRPr="00987D0F" w:rsidTr="00987D0F">
        <w:tc>
          <w:tcPr>
            <w:tcW w:w="2141" w:type="dxa"/>
            <w:shd w:val="clear" w:color="auto" w:fill="FFFFFF"/>
            <w:hideMark/>
          </w:tcPr>
          <w:p w:rsidR="00987D0F" w:rsidRPr="00987D0F" w:rsidRDefault="00987D0F" w:rsidP="00987D0F">
            <w:pPr>
              <w:spacing w:after="0" w:line="240" w:lineRule="auto"/>
              <w:rPr>
                <w:rFonts w:ascii="Arial" w:eastAsia="Times New Roman" w:hAnsi="Arial" w:cs="Arial"/>
                <w:color w:val="0F1111"/>
                <w:sz w:val="21"/>
                <w:szCs w:val="21"/>
              </w:rPr>
            </w:pPr>
            <w:r w:rsidRPr="00987D0F">
              <w:rPr>
                <w:rFonts w:ascii="Arial" w:eastAsia="Times New Roman" w:hAnsi="Arial" w:cs="Arial"/>
                <w:color w:val="0F1111"/>
                <w:sz w:val="21"/>
                <w:szCs w:val="21"/>
              </w:rPr>
              <w:t>Item dimensions L x W x H</w:t>
            </w:r>
          </w:p>
        </w:tc>
        <w:tc>
          <w:tcPr>
            <w:tcW w:w="6038" w:type="dxa"/>
            <w:shd w:val="clear" w:color="auto" w:fill="FFFFFF"/>
            <w:hideMark/>
          </w:tcPr>
          <w:p w:rsidR="00987D0F" w:rsidRPr="00987D0F" w:rsidRDefault="00987D0F" w:rsidP="00987D0F">
            <w:pPr>
              <w:spacing w:after="0" w:line="240" w:lineRule="auto"/>
              <w:rPr>
                <w:rFonts w:ascii="Arial" w:eastAsia="Times New Roman" w:hAnsi="Arial" w:cs="Arial"/>
                <w:color w:val="0F1111"/>
                <w:sz w:val="21"/>
                <w:szCs w:val="21"/>
              </w:rPr>
            </w:pPr>
            <w:r w:rsidRPr="00987D0F">
              <w:rPr>
                <w:rFonts w:ascii="Arial" w:eastAsia="Times New Roman" w:hAnsi="Arial" w:cs="Arial"/>
                <w:color w:val="0F1111"/>
                <w:sz w:val="21"/>
                <w:szCs w:val="21"/>
              </w:rPr>
              <w:t>25 x 25 x 25 millimeters</w:t>
            </w:r>
          </w:p>
        </w:tc>
      </w:tr>
      <w:tr w:rsidR="00987D0F" w:rsidRPr="00987D0F" w:rsidTr="00987D0F">
        <w:tc>
          <w:tcPr>
            <w:tcW w:w="2141" w:type="dxa"/>
            <w:shd w:val="clear" w:color="auto" w:fill="FFFFFF"/>
            <w:hideMark/>
          </w:tcPr>
          <w:p w:rsidR="00987D0F" w:rsidRPr="00987D0F" w:rsidRDefault="00987D0F" w:rsidP="00987D0F">
            <w:pPr>
              <w:spacing w:after="0" w:line="240" w:lineRule="auto"/>
              <w:rPr>
                <w:rFonts w:ascii="Arial" w:eastAsia="Times New Roman" w:hAnsi="Arial" w:cs="Arial"/>
                <w:color w:val="0F1111"/>
                <w:sz w:val="21"/>
                <w:szCs w:val="21"/>
              </w:rPr>
            </w:pPr>
            <w:r w:rsidRPr="00987D0F">
              <w:rPr>
                <w:rFonts w:ascii="Arial" w:eastAsia="Times New Roman" w:hAnsi="Arial" w:cs="Arial"/>
                <w:color w:val="0F1111"/>
                <w:sz w:val="21"/>
                <w:szCs w:val="21"/>
              </w:rPr>
              <w:t>Age range (description)</w:t>
            </w:r>
          </w:p>
        </w:tc>
        <w:tc>
          <w:tcPr>
            <w:tcW w:w="6038" w:type="dxa"/>
            <w:shd w:val="clear" w:color="auto" w:fill="FFFFFF"/>
            <w:hideMark/>
          </w:tcPr>
          <w:p w:rsidR="00987D0F" w:rsidRPr="00987D0F" w:rsidRDefault="00987D0F" w:rsidP="00987D0F">
            <w:pPr>
              <w:spacing w:after="0" w:line="240" w:lineRule="auto"/>
              <w:rPr>
                <w:rFonts w:ascii="Arial" w:eastAsia="Times New Roman" w:hAnsi="Arial" w:cs="Arial"/>
                <w:color w:val="0F1111"/>
                <w:sz w:val="21"/>
                <w:szCs w:val="21"/>
              </w:rPr>
            </w:pPr>
            <w:r w:rsidRPr="00987D0F">
              <w:rPr>
                <w:rFonts w:ascii="Arial" w:eastAsia="Times New Roman" w:hAnsi="Arial" w:cs="Arial"/>
                <w:color w:val="0F1111"/>
                <w:sz w:val="21"/>
                <w:szCs w:val="21"/>
              </w:rPr>
              <w:t>Adult</w:t>
            </w:r>
          </w:p>
        </w:tc>
      </w:tr>
      <w:tr w:rsidR="00987D0F" w:rsidRPr="00987D0F" w:rsidTr="00987D0F">
        <w:tc>
          <w:tcPr>
            <w:tcW w:w="2141" w:type="dxa"/>
            <w:shd w:val="clear" w:color="auto" w:fill="FFFFFF"/>
            <w:hideMark/>
          </w:tcPr>
          <w:p w:rsidR="00987D0F" w:rsidRPr="00987D0F" w:rsidRDefault="00987D0F" w:rsidP="00987D0F">
            <w:pPr>
              <w:spacing w:after="0" w:line="240" w:lineRule="auto"/>
              <w:rPr>
                <w:rFonts w:ascii="Arial" w:eastAsia="Times New Roman" w:hAnsi="Arial" w:cs="Arial"/>
                <w:color w:val="0F1111"/>
                <w:sz w:val="21"/>
                <w:szCs w:val="21"/>
              </w:rPr>
            </w:pPr>
            <w:r w:rsidRPr="00987D0F">
              <w:rPr>
                <w:rFonts w:ascii="Arial" w:eastAsia="Times New Roman" w:hAnsi="Arial" w:cs="Arial"/>
                <w:color w:val="0F1111"/>
                <w:sz w:val="21"/>
                <w:szCs w:val="21"/>
              </w:rPr>
              <w:t>Special features</w:t>
            </w:r>
          </w:p>
        </w:tc>
        <w:tc>
          <w:tcPr>
            <w:tcW w:w="6038" w:type="dxa"/>
            <w:shd w:val="clear" w:color="auto" w:fill="FFFFFF"/>
            <w:hideMark/>
          </w:tcPr>
          <w:p w:rsidR="00987D0F" w:rsidRPr="00987D0F" w:rsidRDefault="00987D0F" w:rsidP="00987D0F">
            <w:pPr>
              <w:spacing w:after="0" w:line="240" w:lineRule="auto"/>
              <w:rPr>
                <w:rFonts w:ascii="Arial" w:eastAsia="Times New Roman" w:hAnsi="Arial" w:cs="Arial"/>
                <w:color w:val="0F1111"/>
                <w:sz w:val="21"/>
                <w:szCs w:val="21"/>
              </w:rPr>
            </w:pPr>
            <w:r w:rsidRPr="00987D0F">
              <w:rPr>
                <w:rFonts w:ascii="Arial" w:eastAsia="Times New Roman" w:hAnsi="Arial" w:cs="Arial"/>
                <w:color w:val="0F1111"/>
                <w:sz w:val="21"/>
                <w:szCs w:val="21"/>
              </w:rPr>
              <w:t xml:space="preserve">Brightening, Capsule Formula, </w:t>
            </w:r>
            <w:proofErr w:type="spellStart"/>
            <w:r w:rsidRPr="00987D0F">
              <w:rPr>
                <w:rFonts w:ascii="Arial" w:eastAsia="Times New Roman" w:hAnsi="Arial" w:cs="Arial"/>
                <w:color w:val="0F1111"/>
                <w:sz w:val="21"/>
                <w:szCs w:val="21"/>
              </w:rPr>
              <w:t>Moisturising</w:t>
            </w:r>
            <w:proofErr w:type="spellEnd"/>
            <w:r w:rsidRPr="00987D0F">
              <w:rPr>
                <w:rFonts w:ascii="Arial" w:eastAsia="Times New Roman" w:hAnsi="Arial" w:cs="Arial"/>
                <w:color w:val="0F1111"/>
                <w:sz w:val="21"/>
                <w:szCs w:val="21"/>
              </w:rPr>
              <w:t>, Vitamin C Enriched</w:t>
            </w:r>
          </w:p>
        </w:tc>
      </w:tr>
    </w:tbl>
    <w:p w:rsidR="00987D0F" w:rsidRDefault="00987D0F"/>
    <w:p w:rsidR="00987D0F" w:rsidRDefault="00987D0F" w:rsidP="00987D0F">
      <w:pPr>
        <w:pStyle w:val="Heading1"/>
        <w:shd w:val="clear" w:color="auto" w:fill="FFFFFF"/>
        <w:spacing w:before="0" w:beforeAutospacing="0" w:after="0" w:afterAutospacing="0"/>
        <w:rPr>
          <w:color w:val="0F1111"/>
        </w:rPr>
      </w:pPr>
      <w:r>
        <w:rPr>
          <w:color w:val="0F1111"/>
        </w:rPr>
        <w:t>About this item</w:t>
      </w:r>
    </w:p>
    <w:p w:rsidR="00987D0F" w:rsidRDefault="00987D0F" w:rsidP="00987D0F">
      <w:pPr>
        <w:numPr>
          <w:ilvl w:val="0"/>
          <w:numId w:val="1"/>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Pop &amp; Blend - Enhance the delivery of Vitamin C deep into your skin with stabilized liposome capsules, promising visible improvements with consistent use.</w:t>
      </w:r>
    </w:p>
    <w:p w:rsidR="00987D0F" w:rsidRDefault="00987D0F" w:rsidP="00987D0F">
      <w:pPr>
        <w:numPr>
          <w:ilvl w:val="0"/>
          <w:numId w:val="1"/>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Customizable Mark-Blast Mix - Customize the capsule-to-gel ratio for a stable, soothing blend that absorbs effortlessly into the skin for everyday use.</w:t>
      </w:r>
    </w:p>
    <w:p w:rsidR="00987D0F" w:rsidRDefault="00987D0F" w:rsidP="00987D0F">
      <w:pPr>
        <w:numPr>
          <w:ilvl w:val="0"/>
          <w:numId w:val="1"/>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Concentrated Vitamin C - Contains 50% Sea Buckthorn Extract, 5% </w:t>
      </w:r>
      <w:proofErr w:type="spellStart"/>
      <w:r>
        <w:rPr>
          <w:rStyle w:val="a-list-item"/>
          <w:rFonts w:ascii="Amazon Ember" w:hAnsi="Amazon Ember"/>
          <w:color w:val="0F1111"/>
          <w:sz w:val="21"/>
          <w:szCs w:val="21"/>
        </w:rPr>
        <w:t>Niacinamide</w:t>
      </w:r>
      <w:proofErr w:type="spellEnd"/>
      <w:r>
        <w:rPr>
          <w:rStyle w:val="a-list-item"/>
          <w:rFonts w:ascii="Amazon Ember" w:hAnsi="Amazon Ember"/>
          <w:color w:val="0F1111"/>
          <w:sz w:val="21"/>
          <w:szCs w:val="21"/>
        </w:rPr>
        <w:t>, and Pure Vitamin C, encapsulated for maximum freshness and effectiveness without oxidation.</w:t>
      </w:r>
    </w:p>
    <w:p w:rsidR="00987D0F" w:rsidRDefault="00987D0F" w:rsidP="00987D0F">
      <w:pPr>
        <w:numPr>
          <w:ilvl w:val="0"/>
          <w:numId w:val="1"/>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Proven Skin Radiance Improvement - Skin radiance improved by 34.8% immediately and by 32.6% after 24 hours, providing both instant and lasting results.</w:t>
      </w:r>
    </w:p>
    <w:p w:rsidR="00987D0F" w:rsidRDefault="00987D0F" w:rsidP="00987D0F">
      <w:pPr>
        <w:numPr>
          <w:ilvl w:val="0"/>
          <w:numId w:val="1"/>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Dermatologist-Tested &amp; Gentle - Low irritation test completed with a skin irritation index of 0.00%. </w:t>
      </w:r>
      <w:proofErr w:type="gramStart"/>
      <w:r>
        <w:rPr>
          <w:rStyle w:val="a-list-item"/>
          <w:rFonts w:ascii="Amazon Ember" w:hAnsi="Amazon Ember"/>
          <w:color w:val="0F1111"/>
          <w:sz w:val="21"/>
          <w:szCs w:val="21"/>
        </w:rPr>
        <w:t>pH</w:t>
      </w:r>
      <w:proofErr w:type="gramEnd"/>
      <w:r>
        <w:rPr>
          <w:rStyle w:val="a-list-item"/>
          <w:rFonts w:ascii="Amazon Ember" w:hAnsi="Amazon Ember"/>
          <w:color w:val="0F1111"/>
          <w:sz w:val="21"/>
          <w:szCs w:val="21"/>
        </w:rPr>
        <w:t xml:space="preserve"> 5.8-7.8, no artificial colors, and sustainable packaging, perfect for daily use.</w:t>
      </w:r>
    </w:p>
    <w:p w:rsidR="00987D0F" w:rsidRDefault="00987D0F" w:rsidP="00987D0F">
      <w:pPr>
        <w:numPr>
          <w:ilvl w:val="0"/>
          <w:numId w:val="1"/>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Patch Test Recommended: Based on a Primary Skin Irritation Patch Test, Deep Vita C Golden Capsule Facial Moisturizer is safe to use on sensitive skin. Perform a patch test on your body before applying it to your face. If no irritation occurs within 24 hours, proceed to use it on your face. Consult your doctor immediately if irritation occurs.</w:t>
      </w:r>
    </w:p>
    <w:p w:rsidR="00987D0F" w:rsidRDefault="00987D0F">
      <w:bookmarkStart w:id="0" w:name="_GoBack"/>
      <w:bookmarkEnd w:id="0"/>
    </w:p>
    <w:sectPr w:rsidR="00987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azon Embe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566C0A"/>
    <w:multiLevelType w:val="multilevel"/>
    <w:tmpl w:val="0830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3B"/>
    <w:rsid w:val="00987D0F"/>
    <w:rsid w:val="00A7643B"/>
    <w:rsid w:val="00D63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F7498"/>
  <w15:chartTrackingRefBased/>
  <w15:docId w15:val="{80E8C3C8-E2E8-45E9-966D-596A2F8D4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87D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D0F"/>
    <w:rPr>
      <w:rFonts w:ascii="Times New Roman" w:eastAsia="Times New Roman" w:hAnsi="Times New Roman" w:cs="Times New Roman"/>
      <w:b/>
      <w:bCs/>
      <w:kern w:val="36"/>
      <w:sz w:val="48"/>
      <w:szCs w:val="48"/>
    </w:rPr>
  </w:style>
  <w:style w:type="character" w:customStyle="1" w:styleId="a-size-large">
    <w:name w:val="a-size-large"/>
    <w:basedOn w:val="DefaultParagraphFont"/>
    <w:rsid w:val="00987D0F"/>
  </w:style>
  <w:style w:type="character" w:customStyle="1" w:styleId="a-price-symbol">
    <w:name w:val="a-price-symbol"/>
    <w:basedOn w:val="DefaultParagraphFont"/>
    <w:rsid w:val="00987D0F"/>
  </w:style>
  <w:style w:type="character" w:customStyle="1" w:styleId="a-price-whole">
    <w:name w:val="a-price-whole"/>
    <w:basedOn w:val="DefaultParagraphFont"/>
    <w:rsid w:val="00987D0F"/>
  </w:style>
  <w:style w:type="character" w:customStyle="1" w:styleId="a-price-decimal">
    <w:name w:val="a-price-decimal"/>
    <w:basedOn w:val="DefaultParagraphFont"/>
    <w:rsid w:val="00987D0F"/>
  </w:style>
  <w:style w:type="character" w:customStyle="1" w:styleId="a-price-fraction">
    <w:name w:val="a-price-fraction"/>
    <w:basedOn w:val="DefaultParagraphFont"/>
    <w:rsid w:val="00987D0F"/>
  </w:style>
  <w:style w:type="character" w:customStyle="1" w:styleId="a-text-bold">
    <w:name w:val="a-text-bold"/>
    <w:basedOn w:val="DefaultParagraphFont"/>
    <w:rsid w:val="00987D0F"/>
  </w:style>
  <w:style w:type="character" w:customStyle="1" w:styleId="a-size-base">
    <w:name w:val="a-size-base"/>
    <w:basedOn w:val="DefaultParagraphFont"/>
    <w:rsid w:val="00987D0F"/>
  </w:style>
  <w:style w:type="character" w:customStyle="1" w:styleId="a-list-item">
    <w:name w:val="a-list-item"/>
    <w:basedOn w:val="DefaultParagraphFont"/>
    <w:rsid w:val="00987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61442">
      <w:bodyDiv w:val="1"/>
      <w:marLeft w:val="0"/>
      <w:marRight w:val="0"/>
      <w:marTop w:val="0"/>
      <w:marBottom w:val="0"/>
      <w:divBdr>
        <w:top w:val="none" w:sz="0" w:space="0" w:color="auto"/>
        <w:left w:val="none" w:sz="0" w:space="0" w:color="auto"/>
        <w:bottom w:val="none" w:sz="0" w:space="0" w:color="auto"/>
        <w:right w:val="none" w:sz="0" w:space="0" w:color="auto"/>
      </w:divBdr>
    </w:div>
    <w:div w:id="1665090848">
      <w:bodyDiv w:val="1"/>
      <w:marLeft w:val="0"/>
      <w:marRight w:val="0"/>
      <w:marTop w:val="0"/>
      <w:marBottom w:val="0"/>
      <w:divBdr>
        <w:top w:val="none" w:sz="0" w:space="0" w:color="auto"/>
        <w:left w:val="none" w:sz="0" w:space="0" w:color="auto"/>
        <w:bottom w:val="none" w:sz="0" w:space="0" w:color="auto"/>
        <w:right w:val="none" w:sz="0" w:space="0" w:color="auto"/>
      </w:divBdr>
    </w:div>
    <w:div w:id="172598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 Riaz</dc:creator>
  <cp:keywords/>
  <dc:description/>
  <cp:lastModifiedBy>Anis Riaz</cp:lastModifiedBy>
  <cp:revision>2</cp:revision>
  <dcterms:created xsi:type="dcterms:W3CDTF">2025-12-23T21:19:00Z</dcterms:created>
  <dcterms:modified xsi:type="dcterms:W3CDTF">2025-12-23T21:20:00Z</dcterms:modified>
</cp:coreProperties>
</file>