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93F7A" w14:textId="77777777" w:rsidR="00AF04F9" w:rsidRPr="00AF04F9" w:rsidRDefault="00AF04F9" w:rsidP="00AF04F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roofErr w:type="gramStart"/>
      <w:r w:rsidRPr="00AF04F9">
        <w:rPr>
          <w:rFonts w:ascii="Segoe UI Emoji" w:eastAsia="Times New Roman" w:hAnsi="Segoe UI Emoji" w:cs="Segoe UI Emoji"/>
          <w:b/>
          <w:bCs/>
          <w:kern w:val="36"/>
          <w:sz w:val="48"/>
          <w:szCs w:val="48"/>
          <w:lang w:eastAsia="fr-FR"/>
        </w:rPr>
        <w:t>🏢</w:t>
      </w:r>
      <w:proofErr w:type="gramEnd"/>
      <w:r w:rsidRPr="00AF04F9">
        <w:rPr>
          <w:rFonts w:ascii="Times New Roman" w:eastAsia="Times New Roman" w:hAnsi="Times New Roman" w:cs="Times New Roman"/>
          <w:b/>
          <w:bCs/>
          <w:kern w:val="36"/>
          <w:sz w:val="48"/>
          <w:szCs w:val="48"/>
          <w:lang w:eastAsia="fr-FR"/>
        </w:rPr>
        <w:t xml:space="preserve"> Étude de cas : Diagnostic Technique Global (DTG) &amp; Audit Énergétique</w:t>
      </w:r>
    </w:p>
    <w:p w14:paraId="6A74D86D" w14:textId="77777777" w:rsidR="00AF04F9" w:rsidRPr="00AF04F9" w:rsidRDefault="00AF04F9" w:rsidP="00AF04F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AF04F9">
        <w:rPr>
          <w:rFonts w:ascii="Times New Roman" w:eastAsia="Times New Roman" w:hAnsi="Times New Roman" w:cs="Times New Roman"/>
          <w:b/>
          <w:bCs/>
          <w:sz w:val="36"/>
          <w:szCs w:val="36"/>
          <w:lang w:eastAsia="fr-FR"/>
        </w:rPr>
        <w:t xml:space="preserve">Copropriété : 33 Rue </w:t>
      </w:r>
      <w:proofErr w:type="spellStart"/>
      <w:r w:rsidRPr="00AF04F9">
        <w:rPr>
          <w:rFonts w:ascii="Times New Roman" w:eastAsia="Times New Roman" w:hAnsi="Times New Roman" w:cs="Times New Roman"/>
          <w:b/>
          <w:bCs/>
          <w:sz w:val="36"/>
          <w:szCs w:val="36"/>
          <w:lang w:eastAsia="fr-FR"/>
        </w:rPr>
        <w:t>Sauffroy</w:t>
      </w:r>
      <w:proofErr w:type="spellEnd"/>
      <w:r w:rsidRPr="00AF04F9">
        <w:rPr>
          <w:rFonts w:ascii="Times New Roman" w:eastAsia="Times New Roman" w:hAnsi="Times New Roman" w:cs="Times New Roman"/>
          <w:b/>
          <w:bCs/>
          <w:sz w:val="36"/>
          <w:szCs w:val="36"/>
          <w:lang w:eastAsia="fr-FR"/>
        </w:rPr>
        <w:t>, Paris 17e</w:t>
      </w:r>
    </w:p>
    <w:p w14:paraId="1F9FB4C7" w14:textId="77777777" w:rsidR="00AF04F9" w:rsidRPr="00AF04F9" w:rsidRDefault="00AF04F9" w:rsidP="00AF04F9">
      <w:p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sz w:val="24"/>
          <w:szCs w:val="24"/>
          <w:lang w:eastAsia="fr-FR"/>
        </w:rPr>
        <w:t>La réalisation d'un DTG est l'outil de pilotage indispensable pour toute copropriété souhaitant anticiper l'entretien de son bâti et réduire ses charges. Pour ce projet situé à Paris, nous avons déployé une analyse complète alliant diagnostic technique, simulation thermique et ingénierie financière.</w:t>
      </w:r>
    </w:p>
    <w:p w14:paraId="4CE6EE57" w14:textId="77777777" w:rsidR="00AF04F9" w:rsidRPr="00AF04F9" w:rsidRDefault="00AF04F9" w:rsidP="00AF04F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F04F9">
        <w:rPr>
          <w:rFonts w:ascii="Segoe UI Emoji" w:eastAsia="Times New Roman" w:hAnsi="Segoe UI Emoji" w:cs="Segoe UI Emoji"/>
          <w:b/>
          <w:bCs/>
          <w:sz w:val="27"/>
          <w:szCs w:val="27"/>
          <w:lang w:eastAsia="fr-FR"/>
        </w:rPr>
        <w:t>🔍</w:t>
      </w:r>
      <w:r w:rsidRPr="00AF04F9">
        <w:rPr>
          <w:rFonts w:ascii="Times New Roman" w:eastAsia="Times New Roman" w:hAnsi="Times New Roman" w:cs="Times New Roman"/>
          <w:b/>
          <w:bCs/>
          <w:sz w:val="27"/>
          <w:szCs w:val="27"/>
          <w:lang w:eastAsia="fr-FR"/>
        </w:rPr>
        <w:t xml:space="preserve"> Les Points Clés de notre Intervention</w:t>
      </w:r>
    </w:p>
    <w:p w14:paraId="52525459" w14:textId="77777777" w:rsidR="00AF04F9" w:rsidRPr="00AF04F9" w:rsidRDefault="00AF04F9" w:rsidP="00AF04F9">
      <w:p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sz w:val="24"/>
          <w:szCs w:val="24"/>
          <w:lang w:eastAsia="fr-FR"/>
        </w:rPr>
        <w:t>Notre mission s'est articulée autour de quatre piliers fondamentaux :</w:t>
      </w:r>
    </w:p>
    <w:p w14:paraId="3B7AC4E1" w14:textId="77777777" w:rsidR="00AF04F9" w:rsidRPr="00AF04F9" w:rsidRDefault="00AF04F9" w:rsidP="00AF04F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b/>
          <w:bCs/>
          <w:sz w:val="24"/>
          <w:szCs w:val="24"/>
          <w:lang w:eastAsia="fr-FR"/>
        </w:rPr>
        <w:t>Analyse du Bâti &amp; Gestion Technique :</w:t>
      </w:r>
      <w:r w:rsidRPr="00AF04F9">
        <w:rPr>
          <w:rFonts w:ascii="Times New Roman" w:eastAsia="Times New Roman" w:hAnsi="Times New Roman" w:cs="Times New Roman"/>
          <w:sz w:val="24"/>
          <w:szCs w:val="24"/>
          <w:lang w:eastAsia="fr-FR"/>
        </w:rPr>
        <w:t xml:space="preserve"> Évaluation de l'état des parties communes et des équipements (façades, toitures, réseaux).</w:t>
      </w:r>
    </w:p>
    <w:p w14:paraId="6FDFD0D0" w14:textId="77777777" w:rsidR="00AF04F9" w:rsidRPr="00AF04F9" w:rsidRDefault="00AF04F9" w:rsidP="00AF04F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b/>
          <w:bCs/>
          <w:sz w:val="24"/>
          <w:szCs w:val="24"/>
          <w:lang w:eastAsia="fr-FR"/>
        </w:rPr>
        <w:t>Audit Énergétique Réglementaire :</w:t>
      </w:r>
      <w:r w:rsidRPr="00AF04F9">
        <w:rPr>
          <w:rFonts w:ascii="Times New Roman" w:eastAsia="Times New Roman" w:hAnsi="Times New Roman" w:cs="Times New Roman"/>
          <w:sz w:val="24"/>
          <w:szCs w:val="24"/>
          <w:lang w:eastAsia="fr-FR"/>
        </w:rPr>
        <w:t xml:space="preserve"> Simulation thermique dynamique pour identifier les déperditions et les leviers d'économie.</w:t>
      </w:r>
    </w:p>
    <w:p w14:paraId="785ABD09" w14:textId="77777777" w:rsidR="00AF04F9" w:rsidRPr="00AF04F9" w:rsidRDefault="00AF04F9" w:rsidP="00AF04F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b/>
          <w:bCs/>
          <w:sz w:val="24"/>
          <w:szCs w:val="24"/>
          <w:lang w:eastAsia="fr-FR"/>
        </w:rPr>
        <w:t>Plan Pluriannuel de Travaux (PPT) :</w:t>
      </w:r>
      <w:r w:rsidRPr="00AF04F9">
        <w:rPr>
          <w:rFonts w:ascii="Times New Roman" w:eastAsia="Times New Roman" w:hAnsi="Times New Roman" w:cs="Times New Roman"/>
          <w:sz w:val="24"/>
          <w:szCs w:val="24"/>
          <w:lang w:eastAsia="fr-FR"/>
        </w:rPr>
        <w:t xml:space="preserve"> Hiérarchisation des interventions sur 10 ans.</w:t>
      </w:r>
    </w:p>
    <w:p w14:paraId="4C12FDAD" w14:textId="77777777" w:rsidR="00AF04F9" w:rsidRPr="00AF04F9" w:rsidRDefault="00AF04F9" w:rsidP="00AF04F9">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b/>
          <w:bCs/>
          <w:sz w:val="24"/>
          <w:szCs w:val="24"/>
          <w:lang w:eastAsia="fr-FR"/>
        </w:rPr>
        <w:t>Ingénierie Financière :</w:t>
      </w:r>
      <w:r w:rsidRPr="00AF04F9">
        <w:rPr>
          <w:rFonts w:ascii="Times New Roman" w:eastAsia="Times New Roman" w:hAnsi="Times New Roman" w:cs="Times New Roman"/>
          <w:sz w:val="24"/>
          <w:szCs w:val="24"/>
          <w:lang w:eastAsia="fr-FR"/>
        </w:rPr>
        <w:t xml:space="preserve"> Estimation des aides (</w:t>
      </w:r>
      <w:proofErr w:type="spellStart"/>
      <w:r w:rsidRPr="00AF04F9">
        <w:rPr>
          <w:rFonts w:ascii="Times New Roman" w:eastAsia="Times New Roman" w:hAnsi="Times New Roman" w:cs="Times New Roman"/>
          <w:sz w:val="24"/>
          <w:szCs w:val="24"/>
          <w:lang w:eastAsia="fr-FR"/>
        </w:rPr>
        <w:t>MaPrimeRénov</w:t>
      </w:r>
      <w:proofErr w:type="spellEnd"/>
      <w:r w:rsidRPr="00AF04F9">
        <w:rPr>
          <w:rFonts w:ascii="Times New Roman" w:eastAsia="Times New Roman" w:hAnsi="Times New Roman" w:cs="Times New Roman"/>
          <w:sz w:val="24"/>
          <w:szCs w:val="24"/>
          <w:lang w:eastAsia="fr-FR"/>
        </w:rPr>
        <w:t>' Copropriété, CEE) et calcul du reste à charge.</w:t>
      </w:r>
    </w:p>
    <w:p w14:paraId="0F9AB5FC" w14:textId="77777777" w:rsidR="00AF04F9" w:rsidRPr="00AF04F9" w:rsidRDefault="00333755" w:rsidP="00AF04F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77561C2">
          <v:rect id="_x0000_i1025" style="width:0;height:1.5pt" o:hralign="center" o:hrstd="t" o:hr="t" fillcolor="#a0a0a0" stroked="f"/>
        </w:pict>
      </w:r>
    </w:p>
    <w:p w14:paraId="3D4439BF" w14:textId="77777777" w:rsidR="00AF04F9" w:rsidRPr="00AF04F9" w:rsidRDefault="00AF04F9" w:rsidP="00AF04F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F04F9">
        <w:rPr>
          <w:rFonts w:ascii="Segoe UI Emoji" w:eastAsia="Times New Roman" w:hAnsi="Segoe UI Emoji" w:cs="Segoe UI Emoji"/>
          <w:b/>
          <w:bCs/>
          <w:sz w:val="27"/>
          <w:szCs w:val="27"/>
          <w:lang w:eastAsia="fr-FR"/>
        </w:rPr>
        <w:t>🖥</w:t>
      </w:r>
      <w:r w:rsidRPr="00AF04F9">
        <w:rPr>
          <w:rFonts w:ascii="Times New Roman" w:eastAsia="Times New Roman" w:hAnsi="Times New Roman" w:cs="Times New Roman"/>
          <w:b/>
          <w:bCs/>
          <w:sz w:val="27"/>
          <w:szCs w:val="27"/>
          <w:lang w:eastAsia="fr-FR"/>
        </w:rPr>
        <w:t>️ Une Expertise Portée par des Outils de Pointe</w:t>
      </w:r>
    </w:p>
    <w:p w14:paraId="7D682CE0" w14:textId="77777777" w:rsidR="00AF04F9" w:rsidRPr="00AF04F9" w:rsidRDefault="00AF04F9" w:rsidP="00AF04F9">
      <w:p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sz w:val="24"/>
          <w:szCs w:val="24"/>
          <w:lang w:eastAsia="fr-FR"/>
        </w:rPr>
        <w:t>Pour garantir la fiabilité de nos préconisations, nous utilisons les logiciels de référence du secteur :</w:t>
      </w:r>
    </w:p>
    <w:p w14:paraId="208E7B12" w14:textId="77777777" w:rsidR="00AF04F9" w:rsidRPr="00AF04F9" w:rsidRDefault="00AF04F9" w:rsidP="00AF04F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b/>
          <w:bCs/>
          <w:sz w:val="24"/>
          <w:szCs w:val="24"/>
          <w:lang w:eastAsia="fr-FR"/>
        </w:rPr>
        <w:t>Audit et Simulation (BAO / BATI AUDIT / LICIEL) :</w:t>
      </w:r>
      <w:r w:rsidRPr="00AF04F9">
        <w:rPr>
          <w:rFonts w:ascii="Times New Roman" w:eastAsia="Times New Roman" w:hAnsi="Times New Roman" w:cs="Times New Roman"/>
          <w:sz w:val="24"/>
          <w:szCs w:val="24"/>
          <w:lang w:eastAsia="fr-FR"/>
        </w:rPr>
        <w:t xml:space="preserve"> Grâce à ces logiciels, nous avons modélisé le comportement thermique du bâtiment. Cela permet de simuler différents scénarios de travaux et de mesurer leur impact réel sur la baisse des consommations (kWh/m²/an).</w:t>
      </w:r>
    </w:p>
    <w:p w14:paraId="15143862" w14:textId="77777777" w:rsidR="00AF04F9" w:rsidRPr="00AF04F9" w:rsidRDefault="00AF04F9" w:rsidP="00AF04F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b/>
          <w:bCs/>
          <w:sz w:val="24"/>
          <w:szCs w:val="24"/>
          <w:lang w:eastAsia="fr-FR"/>
        </w:rPr>
        <w:t>Analyse Financière Précise :</w:t>
      </w:r>
      <w:r w:rsidRPr="00AF04F9">
        <w:rPr>
          <w:rFonts w:ascii="Times New Roman" w:eastAsia="Times New Roman" w:hAnsi="Times New Roman" w:cs="Times New Roman"/>
          <w:sz w:val="24"/>
          <w:szCs w:val="24"/>
          <w:lang w:eastAsia="fr-FR"/>
        </w:rPr>
        <w:t xml:space="preserve"> L'analyse financière n'est pas une simple estimation ; elle est directement corrélée aux résultats de l'audit énergétique. Nous calculons le retour sur investissement (ROI) pour chaque bouquet de travaux proposé.</w:t>
      </w:r>
    </w:p>
    <w:p w14:paraId="43C3CF15" w14:textId="77777777" w:rsidR="00AF04F9" w:rsidRPr="00AF04F9" w:rsidRDefault="00333755" w:rsidP="00AF04F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D3410AA">
          <v:rect id="_x0000_i1026" style="width:0;height:1.5pt" o:hralign="center" o:hrstd="t" o:hr="t" fillcolor="#a0a0a0" stroked="f"/>
        </w:pict>
      </w:r>
    </w:p>
    <w:p w14:paraId="49EC3D68" w14:textId="77777777" w:rsidR="00AF04F9" w:rsidRPr="00AF04F9" w:rsidRDefault="00AF04F9" w:rsidP="00AF04F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F04F9">
        <w:rPr>
          <w:rFonts w:ascii="Segoe UI Emoji" w:eastAsia="Times New Roman" w:hAnsi="Segoe UI Emoji" w:cs="Segoe UI Emoji"/>
          <w:b/>
          <w:bCs/>
          <w:sz w:val="27"/>
          <w:szCs w:val="27"/>
          <w:lang w:eastAsia="fr-FR"/>
        </w:rPr>
        <w:t>📊</w:t>
      </w:r>
      <w:r w:rsidRPr="00AF04F9">
        <w:rPr>
          <w:rFonts w:ascii="Times New Roman" w:eastAsia="Times New Roman" w:hAnsi="Times New Roman" w:cs="Times New Roman"/>
          <w:b/>
          <w:bCs/>
          <w:sz w:val="27"/>
          <w:szCs w:val="27"/>
          <w:lang w:eastAsia="fr-FR"/>
        </w:rPr>
        <w:t xml:space="preserve"> Zoom sur le Plan Pluriannuel de Travaux (PPT)</w:t>
      </w:r>
    </w:p>
    <w:p w14:paraId="06FCA463" w14:textId="77777777" w:rsidR="00AF04F9" w:rsidRPr="00AF04F9" w:rsidRDefault="00AF04F9" w:rsidP="00AF04F9">
      <w:p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sz w:val="24"/>
          <w:szCs w:val="24"/>
          <w:lang w:eastAsia="fr-FR"/>
        </w:rPr>
        <w:t>Le tableau PPT est le cœur opérationnel du rapport. Nous apportons une attention particulière à son traitement pour le rendre lisible et actionnable :</w:t>
      </w:r>
    </w:p>
    <w:p w14:paraId="253B2922" w14:textId="77777777" w:rsidR="00AF04F9" w:rsidRPr="00AF04F9" w:rsidRDefault="00AF04F9" w:rsidP="00AF04F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b/>
          <w:bCs/>
          <w:sz w:val="24"/>
          <w:szCs w:val="24"/>
          <w:lang w:eastAsia="fr-FR"/>
        </w:rPr>
        <w:t>Hiérarchisation :</w:t>
      </w:r>
      <w:r w:rsidRPr="00AF04F9">
        <w:rPr>
          <w:rFonts w:ascii="Times New Roman" w:eastAsia="Times New Roman" w:hAnsi="Times New Roman" w:cs="Times New Roman"/>
          <w:sz w:val="24"/>
          <w:szCs w:val="24"/>
          <w:lang w:eastAsia="fr-FR"/>
        </w:rPr>
        <w:t xml:space="preserve"> Classement des travaux par urgence (immédiat, court terme, moyen terme).</w:t>
      </w:r>
    </w:p>
    <w:p w14:paraId="69A5B58C" w14:textId="77777777" w:rsidR="00AF04F9" w:rsidRPr="00AF04F9" w:rsidRDefault="00AF04F9" w:rsidP="00AF04F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b/>
          <w:bCs/>
          <w:sz w:val="24"/>
          <w:szCs w:val="24"/>
          <w:lang w:eastAsia="fr-FR"/>
        </w:rPr>
        <w:lastRenderedPageBreak/>
        <w:t>Chiffrage Global :</w:t>
      </w:r>
      <w:r w:rsidRPr="00AF04F9">
        <w:rPr>
          <w:rFonts w:ascii="Times New Roman" w:eastAsia="Times New Roman" w:hAnsi="Times New Roman" w:cs="Times New Roman"/>
          <w:sz w:val="24"/>
          <w:szCs w:val="24"/>
          <w:lang w:eastAsia="fr-FR"/>
        </w:rPr>
        <w:t xml:space="preserve"> Estimation précise incluant les honoraires de maîtrise d'œuvre.</w:t>
      </w:r>
    </w:p>
    <w:p w14:paraId="15329E8B" w14:textId="77777777" w:rsidR="00AF04F9" w:rsidRPr="00AF04F9" w:rsidRDefault="00AF04F9" w:rsidP="00AF04F9">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b/>
          <w:bCs/>
          <w:sz w:val="24"/>
          <w:szCs w:val="24"/>
          <w:lang w:eastAsia="fr-FR"/>
        </w:rPr>
        <w:t>Gain Énergétique :</w:t>
      </w:r>
      <w:r w:rsidRPr="00AF04F9">
        <w:rPr>
          <w:rFonts w:ascii="Times New Roman" w:eastAsia="Times New Roman" w:hAnsi="Times New Roman" w:cs="Times New Roman"/>
          <w:sz w:val="24"/>
          <w:szCs w:val="24"/>
          <w:lang w:eastAsia="fr-FR"/>
        </w:rPr>
        <w:t xml:space="preserve"> Pour chaque ligne de travaux, nous précisons le gain thermique associé calculé via nos logiciels de simulation.</w:t>
      </w:r>
    </w:p>
    <w:p w14:paraId="51F8F670" w14:textId="77777777" w:rsidR="00AF04F9" w:rsidRPr="00AF04F9" w:rsidRDefault="00333755" w:rsidP="00AF04F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17024A5">
          <v:rect id="_x0000_i1027" style="width:0;height:1.5pt" o:hralign="center" o:hrstd="t" o:hr="t" fillcolor="#a0a0a0" stroked="f"/>
        </w:pict>
      </w:r>
    </w:p>
    <w:p w14:paraId="57130C84" w14:textId="77777777" w:rsidR="00AF04F9" w:rsidRPr="00AF04F9" w:rsidRDefault="00AF04F9" w:rsidP="00AF04F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F04F9">
        <w:rPr>
          <w:rFonts w:ascii="Segoe UI Emoji" w:eastAsia="Times New Roman" w:hAnsi="Segoe UI Emoji" w:cs="Segoe UI Emoji"/>
          <w:b/>
          <w:bCs/>
          <w:sz w:val="27"/>
          <w:szCs w:val="27"/>
          <w:lang w:eastAsia="fr-FR"/>
        </w:rPr>
        <w:t>💡</w:t>
      </w:r>
      <w:r w:rsidRPr="00AF04F9">
        <w:rPr>
          <w:rFonts w:ascii="Times New Roman" w:eastAsia="Times New Roman" w:hAnsi="Times New Roman" w:cs="Times New Roman"/>
          <w:b/>
          <w:bCs/>
          <w:sz w:val="27"/>
          <w:szCs w:val="27"/>
          <w:lang w:eastAsia="fr-FR"/>
        </w:rPr>
        <w:t xml:space="preserve"> Pourquoi nous choisir pour votre DTG ?</w:t>
      </w:r>
    </w:p>
    <w:p w14:paraId="10D3F807" w14:textId="77777777" w:rsidR="00AF04F9" w:rsidRPr="00AF04F9" w:rsidRDefault="00AF04F9" w:rsidP="00AF04F9">
      <w:pPr>
        <w:spacing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i/>
          <w:iCs/>
          <w:sz w:val="24"/>
          <w:szCs w:val="24"/>
          <w:lang w:eastAsia="fr-FR"/>
        </w:rPr>
        <w:t>"Notre force réside dans la capacité à transformer une obligation légale en une opportunité de valorisation patrimoniale. En utilisant des outils comme BATI AUDIT et LICIEL, nous offrons aux copropriétaires une vision scientifique et financièrement sécurisée de leur projet de rénovation."</w:t>
      </w:r>
    </w:p>
    <w:p w14:paraId="2EDED061" w14:textId="77777777" w:rsidR="00AF04F9" w:rsidRPr="00AF04F9" w:rsidRDefault="00333755" w:rsidP="00AF04F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063AB472">
          <v:rect id="_x0000_i1028" style="width:0;height:1.5pt" o:hralign="center" o:hrstd="t" o:hr="t" fillcolor="#a0a0a0" stroked="f"/>
        </w:pict>
      </w:r>
    </w:p>
    <w:p w14:paraId="34ECD6AE" w14:textId="77777777" w:rsidR="00AF04F9" w:rsidRPr="00AF04F9" w:rsidRDefault="00AF04F9" w:rsidP="00AF04F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F04F9">
        <w:rPr>
          <w:rFonts w:ascii="Segoe UI Emoji" w:eastAsia="Times New Roman" w:hAnsi="Segoe UI Emoji" w:cs="Segoe UI Emoji"/>
          <w:b/>
          <w:bCs/>
          <w:sz w:val="27"/>
          <w:szCs w:val="27"/>
          <w:lang w:eastAsia="fr-FR"/>
        </w:rPr>
        <w:t>📈</w:t>
      </w:r>
      <w:r w:rsidRPr="00AF04F9">
        <w:rPr>
          <w:rFonts w:ascii="Times New Roman" w:eastAsia="Times New Roman" w:hAnsi="Times New Roman" w:cs="Times New Roman"/>
          <w:b/>
          <w:bCs/>
          <w:sz w:val="27"/>
          <w:szCs w:val="27"/>
          <w:lang w:eastAsia="fr-FR"/>
        </w:rPr>
        <w:t xml:space="preserve"> Résultats pour cette Copropriété</w:t>
      </w:r>
    </w:p>
    <w:p w14:paraId="7CF4A8F3" w14:textId="77777777" w:rsidR="00AF04F9" w:rsidRPr="00AF04F9" w:rsidRDefault="00AF04F9" w:rsidP="00AF04F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b/>
          <w:bCs/>
          <w:sz w:val="24"/>
          <w:szCs w:val="24"/>
          <w:lang w:eastAsia="fr-FR"/>
        </w:rPr>
        <w:t>Scénario de rénovation globale :</w:t>
      </w:r>
      <w:r w:rsidRPr="00AF04F9">
        <w:rPr>
          <w:rFonts w:ascii="Times New Roman" w:eastAsia="Times New Roman" w:hAnsi="Times New Roman" w:cs="Times New Roman"/>
          <w:sz w:val="24"/>
          <w:szCs w:val="24"/>
          <w:lang w:eastAsia="fr-FR"/>
        </w:rPr>
        <w:t xml:space="preserve"> Identification d'un gain énergétique supérieur à 35% (éligibilité aux aides d'État).</w:t>
      </w:r>
    </w:p>
    <w:p w14:paraId="51026704" w14:textId="77777777" w:rsidR="00AF04F9" w:rsidRPr="00AF04F9" w:rsidRDefault="00AF04F9" w:rsidP="00AF04F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b/>
          <w:bCs/>
          <w:sz w:val="24"/>
          <w:szCs w:val="24"/>
          <w:lang w:eastAsia="fr-FR"/>
        </w:rPr>
        <w:t>Plan de travaux clair :</w:t>
      </w:r>
      <w:r w:rsidRPr="00AF04F9">
        <w:rPr>
          <w:rFonts w:ascii="Times New Roman" w:eastAsia="Times New Roman" w:hAnsi="Times New Roman" w:cs="Times New Roman"/>
          <w:sz w:val="24"/>
          <w:szCs w:val="24"/>
          <w:lang w:eastAsia="fr-FR"/>
        </w:rPr>
        <w:t xml:space="preserve"> Une feuille de route budgétée sur 10 ans pour éviter les appels de fonds imprévus.</w:t>
      </w:r>
    </w:p>
    <w:p w14:paraId="6436DE4A" w14:textId="77777777" w:rsidR="00AF04F9" w:rsidRPr="00AF04F9" w:rsidRDefault="00AF04F9" w:rsidP="00AF04F9">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F04F9">
        <w:rPr>
          <w:rFonts w:ascii="Times New Roman" w:eastAsia="Times New Roman" w:hAnsi="Times New Roman" w:cs="Times New Roman"/>
          <w:b/>
          <w:bCs/>
          <w:sz w:val="24"/>
          <w:szCs w:val="24"/>
          <w:lang w:eastAsia="fr-FR"/>
        </w:rPr>
        <w:t>Optimisation financière :</w:t>
      </w:r>
      <w:r w:rsidRPr="00AF04F9">
        <w:rPr>
          <w:rFonts w:ascii="Times New Roman" w:eastAsia="Times New Roman" w:hAnsi="Times New Roman" w:cs="Times New Roman"/>
          <w:sz w:val="24"/>
          <w:szCs w:val="24"/>
          <w:lang w:eastAsia="fr-FR"/>
        </w:rPr>
        <w:t xml:space="preserve"> Intégration des subventions dès la phase de diagnostic pour faciliter le vote en Assemblée Générale.</w:t>
      </w:r>
    </w:p>
    <w:p w14:paraId="79800C2E" w14:textId="39D2E0D3" w:rsidR="0030546B" w:rsidRDefault="0030546B"/>
    <w:p w14:paraId="6A07CE99" w14:textId="488DBC84" w:rsidR="00333755" w:rsidRDefault="00333755"/>
    <w:p w14:paraId="0085F43D" w14:textId="2DF78B4C" w:rsidR="00333755" w:rsidRDefault="00333755"/>
    <w:p w14:paraId="0CA7B2DD" w14:textId="18857582" w:rsidR="00333755" w:rsidRDefault="00333755"/>
    <w:p w14:paraId="6FD53B51" w14:textId="77777777" w:rsidR="00333755" w:rsidRPr="00333755" w:rsidRDefault="00333755" w:rsidP="0033375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333755">
        <w:rPr>
          <w:rFonts w:ascii="Segoe UI Emoji" w:eastAsia="Times New Roman" w:hAnsi="Segoe UI Emoji" w:cs="Segoe UI Emoji"/>
          <w:b/>
          <w:bCs/>
          <w:kern w:val="36"/>
          <w:sz w:val="48"/>
          <w:szCs w:val="48"/>
          <w:lang w:eastAsia="fr-FR"/>
        </w:rPr>
        <w:t>🏢</w:t>
      </w:r>
      <w:r w:rsidRPr="00333755">
        <w:rPr>
          <w:rFonts w:ascii="Times New Roman" w:eastAsia="Times New Roman" w:hAnsi="Times New Roman" w:cs="Times New Roman"/>
          <w:b/>
          <w:bCs/>
          <w:kern w:val="36"/>
          <w:sz w:val="48"/>
          <w:szCs w:val="48"/>
          <w:lang w:eastAsia="fr-FR"/>
        </w:rPr>
        <w:t xml:space="preserve"> Étude de Cas : Diagnostic Technique Global (DTG) &amp; Audit Énergétique</w:t>
      </w:r>
    </w:p>
    <w:p w14:paraId="625194A6" w14:textId="77777777" w:rsidR="00333755" w:rsidRPr="00333755" w:rsidRDefault="00333755" w:rsidP="0033375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33755">
        <w:rPr>
          <w:rFonts w:ascii="Times New Roman" w:eastAsia="Times New Roman" w:hAnsi="Times New Roman" w:cs="Times New Roman"/>
          <w:b/>
          <w:bCs/>
          <w:sz w:val="36"/>
          <w:szCs w:val="36"/>
          <w:lang w:eastAsia="fr-FR"/>
        </w:rPr>
        <w:t xml:space="preserve">Copropriété de 4 752 m² – Paris 17ème (Rue </w:t>
      </w:r>
      <w:proofErr w:type="spellStart"/>
      <w:r w:rsidRPr="00333755">
        <w:rPr>
          <w:rFonts w:ascii="Times New Roman" w:eastAsia="Times New Roman" w:hAnsi="Times New Roman" w:cs="Times New Roman"/>
          <w:b/>
          <w:bCs/>
          <w:sz w:val="36"/>
          <w:szCs w:val="36"/>
          <w:lang w:eastAsia="fr-FR"/>
        </w:rPr>
        <w:t>Sauffroy</w:t>
      </w:r>
      <w:proofErr w:type="spellEnd"/>
      <w:r w:rsidRPr="00333755">
        <w:rPr>
          <w:rFonts w:ascii="Times New Roman" w:eastAsia="Times New Roman" w:hAnsi="Times New Roman" w:cs="Times New Roman"/>
          <w:b/>
          <w:bCs/>
          <w:sz w:val="36"/>
          <w:szCs w:val="36"/>
          <w:lang w:eastAsia="fr-FR"/>
        </w:rPr>
        <w:t>)</w:t>
      </w:r>
    </w:p>
    <w:p w14:paraId="6EC098D1" w14:textId="77777777" w:rsidR="00333755" w:rsidRPr="00333755" w:rsidRDefault="00333755" w:rsidP="00333755">
      <w:p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t xml:space="preserve">Ce projet illustre notre expertise dans l'accompagnement des grandes copropriétés. Pour cet ensemble immobilier de plus de </w:t>
      </w:r>
      <w:r w:rsidRPr="00333755">
        <w:rPr>
          <w:rFonts w:ascii="Times New Roman" w:eastAsia="Times New Roman" w:hAnsi="Times New Roman" w:cs="Times New Roman"/>
          <w:b/>
          <w:bCs/>
          <w:sz w:val="24"/>
          <w:szCs w:val="24"/>
          <w:lang w:eastAsia="fr-FR"/>
        </w:rPr>
        <w:t>4 750 m²</w:t>
      </w:r>
      <w:r w:rsidRPr="00333755">
        <w:rPr>
          <w:rFonts w:ascii="Times New Roman" w:eastAsia="Times New Roman" w:hAnsi="Times New Roman" w:cs="Times New Roman"/>
          <w:sz w:val="24"/>
          <w:szCs w:val="24"/>
          <w:lang w:eastAsia="fr-FR"/>
        </w:rPr>
        <w:t xml:space="preserve">, nous avons réalisé une mission complète de </w:t>
      </w:r>
      <w:r w:rsidRPr="00333755">
        <w:rPr>
          <w:rFonts w:ascii="Times New Roman" w:eastAsia="Times New Roman" w:hAnsi="Times New Roman" w:cs="Times New Roman"/>
          <w:b/>
          <w:bCs/>
          <w:sz w:val="24"/>
          <w:szCs w:val="24"/>
          <w:lang w:eastAsia="fr-FR"/>
        </w:rPr>
        <w:t>Diagnostic Technique Global (DTG)</w:t>
      </w:r>
      <w:r w:rsidRPr="00333755">
        <w:rPr>
          <w:rFonts w:ascii="Times New Roman" w:eastAsia="Times New Roman" w:hAnsi="Times New Roman" w:cs="Times New Roman"/>
          <w:sz w:val="24"/>
          <w:szCs w:val="24"/>
          <w:lang w:eastAsia="fr-FR"/>
        </w:rPr>
        <w:t>, combinant analyse du bâti, audit énergétique et planification financière sur 10 ans.</w:t>
      </w:r>
    </w:p>
    <w:p w14:paraId="6DB37512" w14:textId="77777777" w:rsidR="00333755" w:rsidRPr="00333755" w:rsidRDefault="00333755" w:rsidP="0033375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33755">
        <w:rPr>
          <w:rFonts w:ascii="Segoe UI Emoji" w:eastAsia="Times New Roman" w:hAnsi="Segoe UI Emoji" w:cs="Segoe UI Emoji"/>
          <w:b/>
          <w:bCs/>
          <w:sz w:val="27"/>
          <w:szCs w:val="27"/>
          <w:lang w:eastAsia="fr-FR"/>
        </w:rPr>
        <w:t>🔍</w:t>
      </w:r>
      <w:r w:rsidRPr="00333755">
        <w:rPr>
          <w:rFonts w:ascii="Times New Roman" w:eastAsia="Times New Roman" w:hAnsi="Times New Roman" w:cs="Times New Roman"/>
          <w:b/>
          <w:bCs/>
          <w:sz w:val="27"/>
          <w:szCs w:val="27"/>
          <w:lang w:eastAsia="fr-FR"/>
        </w:rPr>
        <w:t xml:space="preserve"> Une Analyse Multidimensionnelle</w:t>
      </w:r>
    </w:p>
    <w:p w14:paraId="189F2A27" w14:textId="77777777" w:rsidR="00333755" w:rsidRPr="00333755" w:rsidRDefault="00333755" w:rsidP="00333755">
      <w:p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t>La réussite de ce DTG repose sur une étude rigoureuse de quatre piliers fondamentaux :</w:t>
      </w:r>
    </w:p>
    <w:p w14:paraId="2D20E253" w14:textId="77777777" w:rsidR="00333755" w:rsidRPr="00333755" w:rsidRDefault="00333755" w:rsidP="0033375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lastRenderedPageBreak/>
        <w:t>Analyse de l'État du Bâti :</w:t>
      </w:r>
      <w:r w:rsidRPr="00333755">
        <w:rPr>
          <w:rFonts w:ascii="Times New Roman" w:eastAsia="Times New Roman" w:hAnsi="Times New Roman" w:cs="Times New Roman"/>
          <w:sz w:val="24"/>
          <w:szCs w:val="24"/>
          <w:lang w:eastAsia="fr-FR"/>
        </w:rPr>
        <w:t xml:space="preserve"> Examen approfondi des façades, de la toiture, des parties communes et des équipements techniques pour identifier les pathologies et les besoins de maintenance.</w:t>
      </w:r>
    </w:p>
    <w:p w14:paraId="619760EB" w14:textId="77777777" w:rsidR="00333755" w:rsidRPr="00333755" w:rsidRDefault="00333755" w:rsidP="0033375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t>Audit Énergétique Réglementaire :</w:t>
      </w:r>
      <w:r w:rsidRPr="00333755">
        <w:rPr>
          <w:rFonts w:ascii="Times New Roman" w:eastAsia="Times New Roman" w:hAnsi="Times New Roman" w:cs="Times New Roman"/>
          <w:sz w:val="24"/>
          <w:szCs w:val="24"/>
          <w:lang w:eastAsia="fr-FR"/>
        </w:rPr>
        <w:t xml:space="preserve"> Simulation thermique complète réalisée sur les logiciels métiers de référence (</w:t>
      </w:r>
      <w:r w:rsidRPr="00333755">
        <w:rPr>
          <w:rFonts w:ascii="Times New Roman" w:eastAsia="Times New Roman" w:hAnsi="Times New Roman" w:cs="Times New Roman"/>
          <w:b/>
          <w:bCs/>
          <w:sz w:val="24"/>
          <w:szCs w:val="24"/>
          <w:lang w:eastAsia="fr-FR"/>
        </w:rPr>
        <w:t xml:space="preserve">BAO / Bati-Audit / </w:t>
      </w:r>
      <w:proofErr w:type="spellStart"/>
      <w:r w:rsidRPr="00333755">
        <w:rPr>
          <w:rFonts w:ascii="Times New Roman" w:eastAsia="Times New Roman" w:hAnsi="Times New Roman" w:cs="Times New Roman"/>
          <w:b/>
          <w:bCs/>
          <w:sz w:val="24"/>
          <w:szCs w:val="24"/>
          <w:lang w:eastAsia="fr-FR"/>
        </w:rPr>
        <w:t>Liciel</w:t>
      </w:r>
      <w:proofErr w:type="spellEnd"/>
      <w:r w:rsidRPr="00333755">
        <w:rPr>
          <w:rFonts w:ascii="Times New Roman" w:eastAsia="Times New Roman" w:hAnsi="Times New Roman" w:cs="Times New Roman"/>
          <w:sz w:val="24"/>
          <w:szCs w:val="24"/>
          <w:lang w:eastAsia="fr-FR"/>
        </w:rPr>
        <w:t>), permettant de modéliser avec précision les consommations actuelles et projetées.</w:t>
      </w:r>
    </w:p>
    <w:p w14:paraId="076DFE40" w14:textId="77777777" w:rsidR="00333755" w:rsidRPr="00333755" w:rsidRDefault="00333755" w:rsidP="0033375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t>Analyse de la Gouvernance :</w:t>
      </w:r>
      <w:r w:rsidRPr="00333755">
        <w:rPr>
          <w:rFonts w:ascii="Times New Roman" w:eastAsia="Times New Roman" w:hAnsi="Times New Roman" w:cs="Times New Roman"/>
          <w:sz w:val="24"/>
          <w:szCs w:val="24"/>
          <w:lang w:eastAsia="fr-FR"/>
        </w:rPr>
        <w:t xml:space="preserve"> Étude de la gestion technique et administrative de la copropriété pour assurer la pérennité de l'immeuble.</w:t>
      </w:r>
    </w:p>
    <w:p w14:paraId="21BF9FCA" w14:textId="77777777" w:rsidR="00333755" w:rsidRPr="00333755" w:rsidRDefault="00333755" w:rsidP="0033375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t>Optimisation Financière :</w:t>
      </w:r>
      <w:r w:rsidRPr="00333755">
        <w:rPr>
          <w:rFonts w:ascii="Times New Roman" w:eastAsia="Times New Roman" w:hAnsi="Times New Roman" w:cs="Times New Roman"/>
          <w:sz w:val="24"/>
          <w:szCs w:val="24"/>
          <w:lang w:eastAsia="fr-FR"/>
        </w:rPr>
        <w:t xml:space="preserve"> Calcul des économies d'énergie par scénario de travaux.</w:t>
      </w:r>
    </w:p>
    <w:p w14:paraId="4F61C73F" w14:textId="77777777" w:rsidR="00333755" w:rsidRPr="00333755" w:rsidRDefault="00333755" w:rsidP="00333755">
      <w:pPr>
        <w:spacing w:after="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pict w14:anchorId="585B53AF">
          <v:rect id="_x0000_i1029" style="width:0;height:1.5pt" o:hralign="center" o:hrstd="t" o:hr="t" fillcolor="#a0a0a0" stroked="f"/>
        </w:pict>
      </w:r>
    </w:p>
    <w:p w14:paraId="7525A4EF" w14:textId="77777777" w:rsidR="00333755" w:rsidRPr="00333755" w:rsidRDefault="00333755" w:rsidP="0033375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33755">
        <w:rPr>
          <w:rFonts w:ascii="Segoe UI Emoji" w:eastAsia="Times New Roman" w:hAnsi="Segoe UI Emoji" w:cs="Segoe UI Emoji"/>
          <w:b/>
          <w:bCs/>
          <w:sz w:val="27"/>
          <w:szCs w:val="27"/>
          <w:lang w:eastAsia="fr-FR"/>
        </w:rPr>
        <w:t>📊</w:t>
      </w:r>
      <w:r w:rsidRPr="00333755">
        <w:rPr>
          <w:rFonts w:ascii="Times New Roman" w:eastAsia="Times New Roman" w:hAnsi="Times New Roman" w:cs="Times New Roman"/>
          <w:b/>
          <w:bCs/>
          <w:sz w:val="27"/>
          <w:szCs w:val="27"/>
          <w:lang w:eastAsia="fr-FR"/>
        </w:rPr>
        <w:t xml:space="preserve"> Le Plan Pluriannuel de Travaux (PPT)</w:t>
      </w:r>
    </w:p>
    <w:p w14:paraId="403557FD" w14:textId="77777777" w:rsidR="00333755" w:rsidRPr="00333755" w:rsidRDefault="00333755" w:rsidP="00333755">
      <w:p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t xml:space="preserve">Le point central de notre mission est la création du </w:t>
      </w:r>
      <w:r w:rsidRPr="00333755">
        <w:rPr>
          <w:rFonts w:ascii="Times New Roman" w:eastAsia="Times New Roman" w:hAnsi="Times New Roman" w:cs="Times New Roman"/>
          <w:b/>
          <w:bCs/>
          <w:sz w:val="24"/>
          <w:szCs w:val="24"/>
          <w:lang w:eastAsia="fr-FR"/>
        </w:rPr>
        <w:t>Tableau PPT</w:t>
      </w:r>
      <w:r w:rsidRPr="00333755">
        <w:rPr>
          <w:rFonts w:ascii="Times New Roman" w:eastAsia="Times New Roman" w:hAnsi="Times New Roman" w:cs="Times New Roman"/>
          <w:sz w:val="24"/>
          <w:szCs w:val="24"/>
          <w:lang w:eastAsia="fr-FR"/>
        </w:rPr>
        <w:t>. Contrairement à une simple liste de travaux, notre PPT est une véritable feuille de route stratégique :</w:t>
      </w:r>
    </w:p>
    <w:p w14:paraId="597D65CB" w14:textId="77777777" w:rsidR="00333755" w:rsidRPr="00333755" w:rsidRDefault="00333755" w:rsidP="0033375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t>Hiérarchisation :</w:t>
      </w:r>
      <w:r w:rsidRPr="00333755">
        <w:rPr>
          <w:rFonts w:ascii="Times New Roman" w:eastAsia="Times New Roman" w:hAnsi="Times New Roman" w:cs="Times New Roman"/>
          <w:sz w:val="24"/>
          <w:szCs w:val="24"/>
          <w:lang w:eastAsia="fr-FR"/>
        </w:rPr>
        <w:t xml:space="preserve"> Classement des interventions par urgence (immédiat, 5 ans, 10 ans).</w:t>
      </w:r>
    </w:p>
    <w:p w14:paraId="3AB6F144" w14:textId="77777777" w:rsidR="00333755" w:rsidRPr="00333755" w:rsidRDefault="00333755" w:rsidP="0033375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t>Estimation Précise :</w:t>
      </w:r>
      <w:r w:rsidRPr="00333755">
        <w:rPr>
          <w:rFonts w:ascii="Times New Roman" w:eastAsia="Times New Roman" w:hAnsi="Times New Roman" w:cs="Times New Roman"/>
          <w:sz w:val="24"/>
          <w:szCs w:val="24"/>
          <w:lang w:eastAsia="fr-FR"/>
        </w:rPr>
        <w:t xml:space="preserve"> Budgétisation de chaque poste pour une visibilité totale des copropriétaires.</w:t>
      </w:r>
    </w:p>
    <w:p w14:paraId="17529359" w14:textId="77777777" w:rsidR="00333755" w:rsidRPr="00333755" w:rsidRDefault="00333755" w:rsidP="0033375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t>Ingénierie Financière :</w:t>
      </w:r>
      <w:r w:rsidRPr="00333755">
        <w:rPr>
          <w:rFonts w:ascii="Times New Roman" w:eastAsia="Times New Roman" w:hAnsi="Times New Roman" w:cs="Times New Roman"/>
          <w:sz w:val="24"/>
          <w:szCs w:val="24"/>
          <w:lang w:eastAsia="fr-FR"/>
        </w:rPr>
        <w:t xml:space="preserve"> L'analyse financière a été directement adossée aux résultats de l'audit énergétique. Nous avons intégré les aides potentielles (</w:t>
      </w:r>
      <w:proofErr w:type="spellStart"/>
      <w:r w:rsidRPr="00333755">
        <w:rPr>
          <w:rFonts w:ascii="Times New Roman" w:eastAsia="Times New Roman" w:hAnsi="Times New Roman" w:cs="Times New Roman"/>
          <w:sz w:val="24"/>
          <w:szCs w:val="24"/>
          <w:lang w:eastAsia="fr-FR"/>
        </w:rPr>
        <w:t>MaPrimeRénov</w:t>
      </w:r>
      <w:proofErr w:type="spellEnd"/>
      <w:r w:rsidRPr="00333755">
        <w:rPr>
          <w:rFonts w:ascii="Times New Roman" w:eastAsia="Times New Roman" w:hAnsi="Times New Roman" w:cs="Times New Roman"/>
          <w:sz w:val="24"/>
          <w:szCs w:val="24"/>
          <w:lang w:eastAsia="fr-FR"/>
        </w:rPr>
        <w:t>' Copropriété, CEE) pour présenter un reste à charge réaliste.</w:t>
      </w:r>
    </w:p>
    <w:p w14:paraId="55EB8869" w14:textId="77777777" w:rsidR="00333755" w:rsidRPr="00333755" w:rsidRDefault="00333755" w:rsidP="00333755">
      <w:pPr>
        <w:spacing w:after="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pict w14:anchorId="42A65756">
          <v:rect id="_x0000_i1030" style="width:0;height:1.5pt" o:hralign="center" o:hrstd="t" o:hr="t" fillcolor="#a0a0a0" stroked="f"/>
        </w:pict>
      </w:r>
    </w:p>
    <w:p w14:paraId="47DCFE22" w14:textId="77777777" w:rsidR="00333755" w:rsidRPr="00333755" w:rsidRDefault="00333755" w:rsidP="0033375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33755">
        <w:rPr>
          <w:rFonts w:ascii="Segoe UI Emoji" w:eastAsia="Times New Roman" w:hAnsi="Segoe UI Emoji" w:cs="Segoe UI Emoji"/>
          <w:b/>
          <w:bCs/>
          <w:sz w:val="27"/>
          <w:szCs w:val="27"/>
          <w:lang w:eastAsia="fr-FR"/>
        </w:rPr>
        <w:t>🖥</w:t>
      </w:r>
      <w:r w:rsidRPr="00333755">
        <w:rPr>
          <w:rFonts w:ascii="Times New Roman" w:eastAsia="Times New Roman" w:hAnsi="Times New Roman" w:cs="Times New Roman"/>
          <w:b/>
          <w:bCs/>
          <w:sz w:val="27"/>
          <w:szCs w:val="27"/>
          <w:lang w:eastAsia="fr-FR"/>
        </w:rPr>
        <w:t>️ Expertise Logicielle &amp; Simulation</w:t>
      </w:r>
    </w:p>
    <w:p w14:paraId="040E3DF7" w14:textId="77777777" w:rsidR="00333755" w:rsidRPr="00333755" w:rsidRDefault="00333755" w:rsidP="00333755">
      <w:p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t xml:space="preserve">L'utilisation des outils </w:t>
      </w:r>
      <w:r w:rsidRPr="00333755">
        <w:rPr>
          <w:rFonts w:ascii="Times New Roman" w:eastAsia="Times New Roman" w:hAnsi="Times New Roman" w:cs="Times New Roman"/>
          <w:b/>
          <w:bCs/>
          <w:sz w:val="24"/>
          <w:szCs w:val="24"/>
          <w:lang w:eastAsia="fr-FR"/>
        </w:rPr>
        <w:t xml:space="preserve">BAO, Bati-Audit et </w:t>
      </w:r>
      <w:proofErr w:type="spellStart"/>
      <w:r w:rsidRPr="00333755">
        <w:rPr>
          <w:rFonts w:ascii="Times New Roman" w:eastAsia="Times New Roman" w:hAnsi="Times New Roman" w:cs="Times New Roman"/>
          <w:b/>
          <w:bCs/>
          <w:sz w:val="24"/>
          <w:szCs w:val="24"/>
          <w:lang w:eastAsia="fr-FR"/>
        </w:rPr>
        <w:t>Liciel</w:t>
      </w:r>
      <w:proofErr w:type="spellEnd"/>
      <w:r w:rsidRPr="00333755">
        <w:rPr>
          <w:rFonts w:ascii="Times New Roman" w:eastAsia="Times New Roman" w:hAnsi="Times New Roman" w:cs="Times New Roman"/>
          <w:sz w:val="24"/>
          <w:szCs w:val="24"/>
          <w:lang w:eastAsia="fr-FR"/>
        </w:rPr>
        <w:t xml:space="preserve"> nous a permis de fournir :</w:t>
      </w:r>
    </w:p>
    <w:p w14:paraId="316BD784" w14:textId="77777777" w:rsidR="00333755" w:rsidRPr="00333755" w:rsidRDefault="00333755" w:rsidP="0033375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t>Une modélisation fidèle de la structure thermique du bâtiment.</w:t>
      </w:r>
    </w:p>
    <w:p w14:paraId="1137B1EE" w14:textId="77777777" w:rsidR="00333755" w:rsidRPr="00333755" w:rsidRDefault="00333755" w:rsidP="0033375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t>Des scénarios de travaux "sur-mesure" (Gain énergétique de 35% minimum pour l'éligibilité aux aides).</w:t>
      </w:r>
    </w:p>
    <w:p w14:paraId="20B1BC2C" w14:textId="77777777" w:rsidR="00333755" w:rsidRPr="00333755" w:rsidRDefault="00333755" w:rsidP="0033375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t>Une projection fiable des économies sur les charges de chauffage.</w:t>
      </w:r>
    </w:p>
    <w:p w14:paraId="5D8CAD1D" w14:textId="77777777" w:rsidR="00333755" w:rsidRPr="00333755" w:rsidRDefault="00333755" w:rsidP="00333755">
      <w:pPr>
        <w:spacing w:after="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pict w14:anchorId="02715444">
          <v:rect id="_x0000_i1031" style="width:0;height:1.5pt" o:hralign="center" o:hrstd="t" o:hr="t" fillcolor="#a0a0a0" stroked="f"/>
        </w:pict>
      </w:r>
    </w:p>
    <w:p w14:paraId="78DA1629" w14:textId="77777777" w:rsidR="00333755" w:rsidRPr="00333755" w:rsidRDefault="00333755" w:rsidP="0033375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33755">
        <w:rPr>
          <w:rFonts w:ascii="Segoe UI Emoji" w:eastAsia="Times New Roman" w:hAnsi="Segoe UI Emoji" w:cs="Segoe UI Emoji"/>
          <w:b/>
          <w:bCs/>
          <w:sz w:val="27"/>
          <w:szCs w:val="27"/>
          <w:lang w:eastAsia="fr-FR"/>
        </w:rPr>
        <w:t>📈</w:t>
      </w:r>
      <w:r w:rsidRPr="00333755">
        <w:rPr>
          <w:rFonts w:ascii="Times New Roman" w:eastAsia="Times New Roman" w:hAnsi="Times New Roman" w:cs="Times New Roman"/>
          <w:b/>
          <w:bCs/>
          <w:sz w:val="27"/>
          <w:szCs w:val="27"/>
          <w:lang w:eastAsia="fr-FR"/>
        </w:rPr>
        <w:t xml:space="preserve"> Chiffres Clés du Projet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2956"/>
      </w:tblGrid>
      <w:tr w:rsidR="00333755" w:rsidRPr="00333755" w14:paraId="4665516A" w14:textId="77777777" w:rsidTr="0033375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9120EC" w14:textId="77777777" w:rsidR="00333755" w:rsidRPr="00333755" w:rsidRDefault="00333755" w:rsidP="00333755">
            <w:pPr>
              <w:spacing w:after="48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t>Indicateur</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8EBA8" w14:textId="77777777" w:rsidR="00333755" w:rsidRPr="00333755" w:rsidRDefault="00333755" w:rsidP="00333755">
            <w:pPr>
              <w:spacing w:after="48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t>Données du Projet</w:t>
            </w:r>
          </w:p>
        </w:tc>
      </w:tr>
      <w:tr w:rsidR="00333755" w:rsidRPr="00333755" w14:paraId="5429E999" w14:textId="77777777" w:rsidTr="003337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F130FE" w14:textId="77777777" w:rsidR="00333755" w:rsidRPr="00333755" w:rsidRDefault="00333755" w:rsidP="00333755">
            <w:pPr>
              <w:spacing w:after="48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t>Surface Habitable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13FD0" w14:textId="77777777" w:rsidR="00333755" w:rsidRPr="00333755" w:rsidRDefault="00333755" w:rsidP="00333755">
            <w:pPr>
              <w:spacing w:after="48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t>4 752 m²</w:t>
            </w:r>
          </w:p>
        </w:tc>
      </w:tr>
      <w:tr w:rsidR="00333755" w:rsidRPr="00333755" w14:paraId="4E3940DB" w14:textId="77777777" w:rsidTr="003337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38705" w14:textId="77777777" w:rsidR="00333755" w:rsidRPr="00333755" w:rsidRDefault="00333755" w:rsidP="00333755">
            <w:pPr>
              <w:spacing w:after="48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t>Localisation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FAEFF" w14:textId="77777777" w:rsidR="00333755" w:rsidRPr="00333755" w:rsidRDefault="00333755" w:rsidP="00333755">
            <w:pPr>
              <w:spacing w:after="48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t>Paris 17ème</w:t>
            </w:r>
          </w:p>
        </w:tc>
      </w:tr>
      <w:tr w:rsidR="00333755" w:rsidRPr="00333755" w14:paraId="738D6CC6" w14:textId="77777777" w:rsidTr="003337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79F1B2" w14:textId="77777777" w:rsidR="00333755" w:rsidRPr="00333755" w:rsidRDefault="00333755" w:rsidP="00333755">
            <w:pPr>
              <w:spacing w:after="48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lastRenderedPageBreak/>
              <w:t>Type de 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9EEDD" w14:textId="77777777" w:rsidR="00333755" w:rsidRPr="00333755" w:rsidRDefault="00333755" w:rsidP="00333755">
            <w:pPr>
              <w:spacing w:after="48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t>DTG Complet + Audit + PPT</w:t>
            </w:r>
          </w:p>
        </w:tc>
      </w:tr>
      <w:tr w:rsidR="00333755" w:rsidRPr="00333755" w14:paraId="1EFBBE94" w14:textId="77777777" w:rsidTr="0033375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92D5A1" w14:textId="77777777" w:rsidR="00333755" w:rsidRPr="00333755" w:rsidRDefault="00333755" w:rsidP="00333755">
            <w:pPr>
              <w:spacing w:after="48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t>Outils de Simulation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A31F9" w14:textId="77777777" w:rsidR="00333755" w:rsidRPr="00333755" w:rsidRDefault="00333755" w:rsidP="00333755">
            <w:pPr>
              <w:spacing w:after="48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t xml:space="preserve">BAO / Bati-Audit / </w:t>
            </w:r>
            <w:proofErr w:type="spellStart"/>
            <w:r w:rsidRPr="00333755">
              <w:rPr>
                <w:rFonts w:ascii="Times New Roman" w:eastAsia="Times New Roman" w:hAnsi="Times New Roman" w:cs="Times New Roman"/>
                <w:b/>
                <w:bCs/>
                <w:sz w:val="24"/>
                <w:szCs w:val="24"/>
                <w:lang w:eastAsia="fr-FR"/>
              </w:rPr>
              <w:t>Liciel</w:t>
            </w:r>
            <w:proofErr w:type="spellEnd"/>
          </w:p>
        </w:tc>
      </w:tr>
    </w:tbl>
    <w:p w14:paraId="3ACAF22F" w14:textId="77777777" w:rsidR="00333755" w:rsidRPr="00333755" w:rsidRDefault="00333755" w:rsidP="00333755">
      <w:pPr>
        <w:spacing w:after="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pict w14:anchorId="50BA55E5">
          <v:rect id="_x0000_i1032" style="width:0;height:1.5pt" o:hralign="center" o:hrstd="t" o:hr="t" fillcolor="#a0a0a0" stroked="f"/>
        </w:pict>
      </w:r>
    </w:p>
    <w:p w14:paraId="16B9CB52" w14:textId="77777777" w:rsidR="00333755" w:rsidRPr="00333755" w:rsidRDefault="00333755" w:rsidP="0033375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33755">
        <w:rPr>
          <w:rFonts w:ascii="Segoe UI Emoji" w:eastAsia="Times New Roman" w:hAnsi="Segoe UI Emoji" w:cs="Segoe UI Emoji"/>
          <w:b/>
          <w:bCs/>
          <w:sz w:val="27"/>
          <w:szCs w:val="27"/>
          <w:lang w:eastAsia="fr-FR"/>
        </w:rPr>
        <w:t>💡</w:t>
      </w:r>
      <w:r w:rsidRPr="00333755">
        <w:rPr>
          <w:rFonts w:ascii="Times New Roman" w:eastAsia="Times New Roman" w:hAnsi="Times New Roman" w:cs="Times New Roman"/>
          <w:b/>
          <w:bCs/>
          <w:sz w:val="27"/>
          <w:szCs w:val="27"/>
          <w:lang w:eastAsia="fr-FR"/>
        </w:rPr>
        <w:t xml:space="preserve"> Pourquoi nous choisir pour votre DTG ?</w:t>
      </w:r>
    </w:p>
    <w:p w14:paraId="70B9BEE2" w14:textId="77777777" w:rsidR="00333755" w:rsidRPr="00333755" w:rsidRDefault="00333755" w:rsidP="00333755">
      <w:pPr>
        <w:spacing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i/>
          <w:iCs/>
          <w:sz w:val="24"/>
          <w:szCs w:val="24"/>
          <w:lang w:eastAsia="fr-FR"/>
        </w:rPr>
        <w:t>"Maîtriser un bâtiment de près de 5 000 m² demande plus qu'une simple inspection visuelle. Cela nécessite une maîtrise parfaite des outils de simulation thermique et une capacité à traduire des données techniques en un plan financier (PPT) cohérent et acceptable pour l'assemblée des copropriétaires."</w:t>
      </w:r>
    </w:p>
    <w:p w14:paraId="20DCE9DA" w14:textId="77777777" w:rsidR="00333755" w:rsidRPr="00333755" w:rsidRDefault="00333755" w:rsidP="00333755">
      <w:pPr>
        <w:spacing w:after="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pict w14:anchorId="177E1DF2">
          <v:rect id="_x0000_i1033" style="width:0;height:1.5pt" o:hralign="center" o:hrstd="t" o:hr="t" fillcolor="#a0a0a0" stroked="f"/>
        </w:pict>
      </w:r>
    </w:p>
    <w:p w14:paraId="56040C83" w14:textId="77777777" w:rsidR="00333755" w:rsidRPr="00333755" w:rsidRDefault="00333755" w:rsidP="00333755">
      <w:p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b/>
          <w:bCs/>
          <w:sz w:val="24"/>
          <w:szCs w:val="24"/>
          <w:lang w:eastAsia="fr-FR"/>
        </w:rPr>
        <w:t>[Consultez-nous pour le Diagnostic Technique Global de votre copropriété]</w:t>
      </w:r>
    </w:p>
    <w:p w14:paraId="7460DFE5" w14:textId="77777777" w:rsidR="00333755" w:rsidRPr="00333755" w:rsidRDefault="00333755" w:rsidP="00333755">
      <w:pPr>
        <w:spacing w:after="0"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sz w:val="24"/>
          <w:szCs w:val="24"/>
          <w:lang w:eastAsia="fr-FR"/>
        </w:rPr>
        <w:pict w14:anchorId="5C4F78AC">
          <v:rect id="_x0000_i1034" style="width:0;height:1.5pt" o:hralign="center" o:hrstd="t" o:hr="t" fillcolor="#a0a0a0" stroked="f"/>
        </w:pict>
      </w:r>
    </w:p>
    <w:p w14:paraId="437A3A05" w14:textId="77777777" w:rsidR="00333755" w:rsidRPr="00333755" w:rsidRDefault="00333755" w:rsidP="0033375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333755">
        <w:rPr>
          <w:rFonts w:ascii="Times New Roman" w:eastAsia="Times New Roman" w:hAnsi="Times New Roman" w:cs="Times New Roman"/>
          <w:b/>
          <w:bCs/>
          <w:sz w:val="27"/>
          <w:szCs w:val="27"/>
          <w:lang w:eastAsia="fr-FR"/>
        </w:rPr>
        <w:t>Note technique pour votre site :</w:t>
      </w:r>
    </w:p>
    <w:p w14:paraId="4310A5F6" w14:textId="77777777" w:rsidR="00333755" w:rsidRPr="00333755" w:rsidRDefault="00333755" w:rsidP="00333755">
      <w:pPr>
        <w:spacing w:before="100" w:beforeAutospacing="1" w:after="100" w:afterAutospacing="1" w:line="240" w:lineRule="auto"/>
        <w:rPr>
          <w:rFonts w:ascii="Times New Roman" w:eastAsia="Times New Roman" w:hAnsi="Times New Roman" w:cs="Times New Roman"/>
          <w:sz w:val="24"/>
          <w:szCs w:val="24"/>
          <w:lang w:eastAsia="fr-FR"/>
        </w:rPr>
      </w:pPr>
      <w:r w:rsidRPr="00333755">
        <w:rPr>
          <w:rFonts w:ascii="Times New Roman" w:eastAsia="Times New Roman" w:hAnsi="Times New Roman" w:cs="Times New Roman"/>
          <w:i/>
          <w:iCs/>
          <w:sz w:val="24"/>
          <w:szCs w:val="24"/>
          <w:lang w:eastAsia="fr-FR"/>
        </w:rPr>
        <w:t>L'article met bien en avant vos outils (</w:t>
      </w:r>
      <w:proofErr w:type="spellStart"/>
      <w:r w:rsidRPr="00333755">
        <w:rPr>
          <w:rFonts w:ascii="Times New Roman" w:eastAsia="Times New Roman" w:hAnsi="Times New Roman" w:cs="Times New Roman"/>
          <w:i/>
          <w:iCs/>
          <w:sz w:val="24"/>
          <w:szCs w:val="24"/>
          <w:lang w:eastAsia="fr-FR"/>
        </w:rPr>
        <w:t>Liciel</w:t>
      </w:r>
      <w:proofErr w:type="spellEnd"/>
      <w:r w:rsidRPr="00333755">
        <w:rPr>
          <w:rFonts w:ascii="Times New Roman" w:eastAsia="Times New Roman" w:hAnsi="Times New Roman" w:cs="Times New Roman"/>
          <w:i/>
          <w:iCs/>
          <w:sz w:val="24"/>
          <w:szCs w:val="24"/>
          <w:lang w:eastAsia="fr-FR"/>
        </w:rPr>
        <w:t>/BAO) car c'est un gage de professionnalisme pour les syndics qui cherchent des auditeurs équipés des logiciels certifiés pour les calculs de déperdition.</w:t>
      </w:r>
    </w:p>
    <w:p w14:paraId="52F9B44F" w14:textId="77777777" w:rsidR="00333755" w:rsidRDefault="00333755"/>
    <w:sectPr w:rsidR="003337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D30CF"/>
    <w:multiLevelType w:val="multilevel"/>
    <w:tmpl w:val="412ED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33F6F"/>
    <w:multiLevelType w:val="multilevel"/>
    <w:tmpl w:val="AC46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EE28B0"/>
    <w:multiLevelType w:val="multilevel"/>
    <w:tmpl w:val="3FBA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059EC"/>
    <w:multiLevelType w:val="multilevel"/>
    <w:tmpl w:val="1602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1667A8"/>
    <w:multiLevelType w:val="multilevel"/>
    <w:tmpl w:val="C4A2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390D33"/>
    <w:multiLevelType w:val="multilevel"/>
    <w:tmpl w:val="30A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DB4386"/>
    <w:multiLevelType w:val="multilevel"/>
    <w:tmpl w:val="68D4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4"/>
  </w:num>
  <w:num w:numId="4">
    <w:abstractNumId w:val="5"/>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76F"/>
    <w:rsid w:val="0030546B"/>
    <w:rsid w:val="00333755"/>
    <w:rsid w:val="005F476F"/>
    <w:rsid w:val="00AF04F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5242C"/>
  <w15:chartTrackingRefBased/>
  <w15:docId w15:val="{791E1C97-23C4-4BA9-A2E2-118AC346D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AF04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AF04F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AF04F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04F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F04F9"/>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AF04F9"/>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AF04F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337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073809">
      <w:bodyDiv w:val="1"/>
      <w:marLeft w:val="0"/>
      <w:marRight w:val="0"/>
      <w:marTop w:val="0"/>
      <w:marBottom w:val="0"/>
      <w:divBdr>
        <w:top w:val="none" w:sz="0" w:space="0" w:color="auto"/>
        <w:left w:val="none" w:sz="0" w:space="0" w:color="auto"/>
        <w:bottom w:val="none" w:sz="0" w:space="0" w:color="auto"/>
        <w:right w:val="none" w:sz="0" w:space="0" w:color="auto"/>
      </w:divBdr>
      <w:divsChild>
        <w:div w:id="196092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7744589">
      <w:bodyDiv w:val="1"/>
      <w:marLeft w:val="0"/>
      <w:marRight w:val="0"/>
      <w:marTop w:val="0"/>
      <w:marBottom w:val="0"/>
      <w:divBdr>
        <w:top w:val="none" w:sz="0" w:space="0" w:color="auto"/>
        <w:left w:val="none" w:sz="0" w:space="0" w:color="auto"/>
        <w:bottom w:val="none" w:sz="0" w:space="0" w:color="auto"/>
        <w:right w:val="none" w:sz="0" w:space="0" w:color="auto"/>
      </w:divBdr>
      <w:divsChild>
        <w:div w:id="1559316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903</Words>
  <Characters>4968</Characters>
  <Application>Microsoft Office Word</Application>
  <DocSecurity>0</DocSecurity>
  <Lines>41</Lines>
  <Paragraphs>11</Paragraphs>
  <ScaleCrop>false</ScaleCrop>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BE1</dc:creator>
  <cp:keywords/>
  <dc:description/>
  <cp:lastModifiedBy>BE1</cp:lastModifiedBy>
  <cp:revision>4</cp:revision>
  <dcterms:created xsi:type="dcterms:W3CDTF">2026-03-01T17:05:00Z</dcterms:created>
  <dcterms:modified xsi:type="dcterms:W3CDTF">2026-03-01T17:13:00Z</dcterms:modified>
</cp:coreProperties>
</file>