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Freelance Business Plan</w:t>
      </w:r>
    </w:p>
    <w:p>
      <w:r>
        <w:t>Blank editable outline | MyBreakeven | October 24, 2026</w:t>
      </w:r>
    </w:p>
    <w:p>
      <w:r>
        <w:t>Business name: ____________________   Owner: ____________________</w:t>
      </w:r>
    </w:p>
    <w:p>
      <w:r>
        <w:t>Plan period: ____________________   Next review: ____________________</w:t>
      </w:r>
    </w:p>
    <w:p>
      <w:pPr>
        <w:pStyle w:val="Heading1"/>
      </w:pPr>
      <w:r>
        <w:t>Executive summary</w:t>
      </w:r>
    </w:p>
    <w:p>
      <w:r>
        <w:t>Summarize the buyer, offer, evidence, funding need and next milestone. Complete this after checking the financial schedules.</w:t>
      </w:r>
    </w:p>
    <w:p>
      <w:pPr>
        <w:pStyle w:val="Heading1"/>
      </w:pPr>
      <w:r>
        <w:t>Business and ownership</w:t>
      </w:r>
    </w:p>
    <w:p>
      <w:r>
        <w:t>Describe the owner, defined service, delivery model and business responsibilities. [Replace with your plan.]</w:t>
      </w:r>
    </w:p>
    <w:p>
      <w:pPr>
        <w:pStyle w:val="Heading1"/>
      </w:pPr>
      <w:r>
        <w:t>Customers and competition</w:t>
      </w:r>
    </w:p>
    <w:p>
      <w:r>
        <w:t>Identify the buyer, problem, alternatives, interview evidence and paid validation test. [Replace with your plan.]</w:t>
      </w:r>
    </w:p>
    <w:p>
      <w:pPr>
        <w:pStyle w:val="Heading1"/>
      </w:pPr>
      <w:r>
        <w:t>Offer and scope</w:t>
      </w:r>
    </w:p>
    <w:p>
      <w:r>
        <w:t>Specify deliverables, briefing, review rounds, extra-work rules and handover. Measure the whole assignment. [Replace with your plan.]</w:t>
      </w:r>
    </w:p>
    <w:p>
      <w:pPr>
        <w:pStyle w:val="Heading1"/>
      </w:pPr>
      <w:r>
        <w:t>Acquisition and sales</w:t>
      </w:r>
    </w:p>
    <w:p>
      <w:r>
        <w:t>Record qualified enquiries, accepted work, acquisition cost and repeat business consistently. [Replace with your plan.]</w:t>
      </w:r>
    </w:p>
    <w:p>
      <w:pPr>
        <w:pStyle w:val="Heading1"/>
      </w:pPr>
      <w:r>
        <w:t>Delivery and owner time</w:t>
      </w:r>
    </w:p>
    <w:p>
      <w:r>
        <w:t>Separate productive delivery hours from selling and administration. Count subcontractor and owner costs once. [Replace with your plan.]</w:t>
      </w:r>
    </w:p>
    <w:p>
      <w:pPr>
        <w:pStyle w:val="Heading1"/>
      </w:pPr>
      <w:r>
        <w:t>Costs and pricing</w:t>
      </w:r>
    </w:p>
    <w:p>
      <w:r>
        <w:t>Document direct expenses, payment fees, fixed costs, owner pay and the separate profit goal. [Replace with your plan.]</w:t>
      </w:r>
    </w:p>
    <w:p>
      <w:pPr>
        <w:pStyle w:val="Heading1"/>
      </w:pPr>
      <w:r>
        <w:t>Collections and funding</w:t>
      </w:r>
    </w:p>
    <w:p>
      <w:r>
        <w:t>Record deposit terms, invoice dates, collection assumptions, opening cash and reserve. [Replace with your plan.]</w:t>
      </w:r>
    </w:p>
    <w:p>
      <w:pPr>
        <w:pStyle w:val="Heading1"/>
      </w:pPr>
      <w:r>
        <w:t>Risks and response</w:t>
      </w:r>
    </w:p>
    <w:p>
      <w:r>
        <w:t>Choose triggers for extra revisions, slow sales, late collections and delivery overruns. [Replace with your plan.]</w:t>
      </w:r>
    </w:p>
    <w:p>
      <w:pPr>
        <w:pStyle w:val="Heading1"/>
      </w:pPr>
      <w:r>
        <w:t>Milestones and evidence</w:t>
      </w:r>
    </w:p>
    <w:p>
      <w:r>
        <w:t>Assign dated paid tests, time tracking, quote reviews and collections checks. [Replace with your plan.]</w:t>
      </w:r>
    </w:p>
    <w:p>
      <w:r>
        <w:br w:type="page"/>
      </w:r>
    </w:p>
    <w:p>
      <w:pPr>
        <w:pStyle w:val="Title"/>
      </w:pPr>
      <w:r>
        <w:t>Morrow Design Service</w:t>
      </w:r>
    </w:p>
    <w:p>
      <w:r>
        <w:t>Completed fictional example | Assignment scope, owner income and delivery hours</w:t>
      </w:r>
    </w:p>
    <w:p>
      <w:r>
        <w:t>Executive summary: Morrow Design is a fictional solo service selling a defined social-graphics assignment. The owner handles sales, production and administration. The business plan uses paid owner income rather than assuming the owner works for free. Each job costs $20 direct expenses, $30 acquisition and $15 fees at 3%. Contribution is $435. Monthly overhead is $600, owner pay $3,000 and additional target profit $400. Nine jobs leave $315 after overhead and owner pay.</w:t>
      </w:r>
    </w:p>
    <w:p>
      <w:pPr>
        <w:pStyle w:val="Heading1"/>
      </w:pPr>
      <w:r>
        <w:t>Business and ownership</w:t>
      </w:r>
    </w:p>
    <w:p>
      <w:r>
        <w:t>Morrow Design is a fictional solo service selling a defined social-graphics assignment. The owner handles sales, production and administration. The business plan uses paid owner income rather than assuming the owner works for free.</w:t>
      </w:r>
    </w:p>
    <w:p>
      <w:pPr>
        <w:pStyle w:val="Heading1"/>
      </w:pPr>
      <w:r>
        <w:t>Customers and competition</w:t>
      </w:r>
    </w:p>
    <w:p>
      <w:r>
        <w:t>The intended buyer needs a fixed set of social graphics. Interviews and paid pilot assignments will test the scope and willingness to pay. The order target is not established demand or a guaranteed lead pipeline.</w:t>
      </w:r>
    </w:p>
    <w:p>
      <w:pPr>
        <w:pStyle w:val="Heading1"/>
      </w:pPr>
      <w:r>
        <w:t>Offer and scope</w:t>
      </w:r>
    </w:p>
    <w:p>
      <w:r>
        <w:t>One assignment includes a brief, an agreed graphics set, two review rounds and final exports. The example price is $500. Eight delivery hours include client communication and revisions; additional scope needs a revised quote.</w:t>
      </w:r>
    </w:p>
    <w:p>
      <w:pPr>
        <w:pStyle w:val="Heading1"/>
      </w:pPr>
      <w:r>
        <w:t>Acquisition and sales</w:t>
      </w:r>
    </w:p>
    <w:p>
      <w:r>
        <w:t>The sample assigns $30 acquisition spending to each completed assignment. Leads and accepted jobs will be recorded separately. Nine jobs are planned for delivery; ten would be needed for the full chosen profit goal at the original price.</w:t>
      </w:r>
    </w:p>
    <w:p>
      <w:pPr>
        <w:pStyle w:val="Heading1"/>
      </w:pPr>
      <w:r>
        <w:t>Delivery and owner time</w:t>
      </w:r>
    </w:p>
    <w:p>
      <w:r>
        <w:t>Thirty weekly hours at 60% utilization provide 78 monthly delivery hours using 52/12 weeks. Eight hours per job allow nine whole assignments. The $3,000 owner-pay allowance covers the owner work without an extra hourly owner wage.</w:t>
      </w:r>
    </w:p>
    <w:p>
      <w:pPr>
        <w:pStyle w:val="Heading1"/>
      </w:pPr>
      <w:r>
        <w:t>Costs and pricing</w:t>
      </w:r>
    </w:p>
    <w:p>
      <w:r>
        <w:t>Each job costs $20 direct expenses, $30 acquisition and $15 fees at 3%. Contribution is $435. Monthly overhead is $600, owner pay $3,000 and additional target profit $400. Nine jobs leave $315 after overhead and owner pay.</w:t>
      </w:r>
    </w:p>
    <w:p>
      <w:pPr>
        <w:pStyle w:val="Heading1"/>
      </w:pPr>
      <w:r>
        <w:t>Collections and funding</w:t>
      </w:r>
    </w:p>
    <w:p>
      <w:r>
        <w:t>The cash example starts with $5,000. Half of the nine-job sales is collected this month; the other half remains receivable. Direct costs, overhead and owner pay are paid now. Closing cash is $3,065 before any unentered payments.</w:t>
      </w:r>
    </w:p>
    <w:p>
      <w:pPr>
        <w:pStyle w:val="Heading1"/>
      </w:pPr>
      <w:r>
        <w:t>Risks and response</w:t>
      </w:r>
    </w:p>
    <w:p>
      <w:r>
        <w:t>The ten-job goal exceeds nine-job capacity. At nine delivered jobs, a price of at least $509.74 funds the $400 goal under unchanged costs and fees. Customers must validate that price; utilization should not be increased without a workable time plan.</w:t>
      </w:r>
    </w:p>
    <w:p>
      <w:pPr>
        <w:pStyle w:val="Heading1"/>
      </w:pPr>
      <w:r>
        <w:t>Milestones and evidence</w:t>
      </w:r>
    </w:p>
    <w:p>
      <w:r>
        <w:t>Run a paid pilot, record complete delivery hours and review scope before accepting a full diary. Compare accepted jobs with capacity weekly. Reconcile completed work, unpaid invoices and collected cash each month before changing the income goal.</w:t>
      </w:r>
    </w:p>
    <w:p>
      <w:r>
        <w:br w:type="page"/>
      </w:r>
    </w:p>
    <w:p>
      <w:pPr>
        <w:pStyle w:val="Title"/>
      </w:pPr>
      <w:r>
        <w:t>Financial example and evidence</w:t>
      </w:r>
    </w:p>
    <w:p>
      <w:r>
        <w:t>USD example for one modeled month. Use the companion Excel workbook to replace inputs and inspect the operating calculations. These are fictional inputs, not industry averages or customer results.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Measure</w:t>
            </w:r>
          </w:p>
        </w:tc>
        <w:tc>
          <w:tcPr>
            <w:tcW w:type="dxa" w:w="5112"/>
          </w:tcPr>
          <w:p>
            <w:r>
              <w:t>Calculation</w:t>
            </w:r>
          </w:p>
        </w:tc>
      </w:tr>
      <w:tr>
        <w:tc>
          <w:tcPr>
            <w:tcW w:type="dxa" w:w="5112"/>
          </w:tcPr>
          <w:p>
            <w:r>
              <w:t>Contribution per assignment</w:t>
            </w:r>
          </w:p>
        </w:tc>
        <w:tc>
          <w:tcPr>
            <w:tcW w:type="dxa" w:w="5112"/>
          </w:tcPr>
          <w:p>
            <w:r>
              <w:t>$500 − $20 − $30 − $15 = $435</w:t>
            </w:r>
          </w:p>
        </w:tc>
      </w:tr>
      <w:tr>
        <w:tc>
          <w:tcPr>
            <w:tcW w:type="dxa" w:w="5112"/>
          </w:tcPr>
          <w:p>
            <w:r>
              <w:t>Monthly contribution at nine assignments</w:t>
            </w:r>
          </w:p>
        </w:tc>
        <w:tc>
          <w:tcPr>
            <w:tcW w:type="dxa" w:w="5112"/>
          </w:tcPr>
          <w:p>
            <w:r>
              <w:t>9 × $435 = $3,915</w:t>
            </w:r>
          </w:p>
        </w:tc>
      </w:tr>
      <w:tr>
        <w:tc>
          <w:tcPr>
            <w:tcW w:type="dxa" w:w="5112"/>
          </w:tcPr>
          <w:p>
            <w:r>
              <w:t>Result after overhead and owner pay</w:t>
            </w:r>
          </w:p>
        </w:tc>
        <w:tc>
          <w:tcPr>
            <w:tcW w:type="dxa" w:w="5112"/>
          </w:tcPr>
          <w:p>
            <w:r>
              <w:t>$3,915 − $600 − $3,000 = $315</w:t>
            </w:r>
          </w:p>
        </w:tc>
      </w:tr>
      <w:tr>
        <w:tc>
          <w:tcPr>
            <w:tcW w:type="dxa" w:w="5112"/>
          </w:tcPr>
          <w:p>
            <w:r>
              <w:t>Jobs for additional $400 profit / capacity</w:t>
            </w:r>
          </w:p>
        </w:tc>
        <w:tc>
          <w:tcPr>
            <w:tcW w:type="dxa" w:w="5112"/>
          </w:tcPr>
          <w:p>
            <w:r>
              <w:t>10 required / 9 whole assignments</w:t>
            </w:r>
          </w:p>
        </w:tc>
      </w:tr>
      <w:tr>
        <w:tc>
          <w:tcPr>
            <w:tcW w:type="dxa" w:w="5112"/>
          </w:tcPr>
          <w:p>
            <w:r>
              <w:t>Price for the goal at nine jobs</w:t>
            </w:r>
          </w:p>
        </w:tc>
        <w:tc>
          <w:tcPr>
            <w:tcW w:type="dxa" w:w="5112"/>
          </w:tcPr>
          <w:p>
            <w:r>
              <w:t>Round upward: ($50 + $4,000/9) / 0.97 = $509.74</w:t>
            </w:r>
          </w:p>
        </w:tc>
      </w:tr>
      <w:tr>
        <w:tc>
          <w:tcPr>
            <w:tcW w:type="dxa" w:w="5112"/>
          </w:tcPr>
          <w:p>
            <w:r>
              <w:t>First-month cash / receivables</w:t>
            </w:r>
          </w:p>
        </w:tc>
        <w:tc>
          <w:tcPr>
            <w:tcW w:type="dxa" w:w="5112"/>
          </w:tcPr>
          <w:p>
            <w:r>
              <w:t>$3,065 closing cash / $2,250 uncollected sales</w:t>
            </w:r>
          </w:p>
        </w:tc>
      </w:tr>
    </w:tbl>
    <w:p>
      <w:r>
        <w:t>Use the dedicated one-month Excel worksheet for price, scope, worker-hours, contribution, the target and first-month cash. Replace the blue inputs. Its owner-pay field is a funding allowance and must not duplicate owner labor entered elsewhere. It is not a full tax or accounting statement.</w:t>
      </w:r>
    </w:p>
    <w:p>
      <w:pPr>
        <w:pStyle w:val="Heading1"/>
      </w:pPr>
      <w:r>
        <w:t>Cash timing</w:t>
      </w:r>
    </w:p>
    <w:p>
      <w:r>
        <w:t>Nine jobs invoice $4,500. Collecting half gives $2,250 this month. Paid direct costs of $585 plus $600 overhead and $3,000 owner pay total $4,185. Cash falls $1,935 from $5,000 to $3,065. The $2,250 receivable is not bank cash; use actual dates for late or staged payments.</w:t>
      </w:r>
    </w:p>
    <w:p>
      <w:pPr>
        <w:pStyle w:val="Heading1"/>
      </w:pPr>
      <w:r>
        <w:t>Evidence to collect</w:t>
      </w:r>
    </w:p>
    <w:p>
      <w:pPr>
        <w:pStyle w:val="ListBullet"/>
      </w:pPr>
      <w:r>
        <w:t>Signed scopes and accepted assignment dates</w:t>
      </w:r>
    </w:p>
    <w:p>
      <w:pPr>
        <w:pStyle w:val="ListBullet"/>
      </w:pPr>
      <w:r>
        <w:t>Quoted and actual delivery-hour logs</w:t>
      </w:r>
    </w:p>
    <w:p>
      <w:pPr>
        <w:pStyle w:val="ListBullet"/>
      </w:pPr>
      <w:r>
        <w:t>Direct expense and acquisition records</w:t>
      </w:r>
    </w:p>
    <w:p>
      <w:pPr>
        <w:pStyle w:val="ListBullet"/>
      </w:pPr>
      <w:r>
        <w:t>Invoices, deposit terms and bank receipts</w:t>
      </w:r>
    </w:p>
    <w:p>
      <w:r>
        <w:t>Record each next action with an owner, due date, evidence and a pass condition. Replace assumptions after paid tests and reconcile completed work, invoices and bank receipts each month.</w:t>
      </w:r>
    </w:p>
    <w:p>
      <w:r>
        <w:t>Scope: results exclude unentered tax, financing, depreciation and owner costs. Monthly cash does not test payment dates within a month. No external accountant review or funding approval is implied.</w:t>
      </w:r>
    </w:p>
    <w:p>
      <w:r>
        <w:t>Resource: https://mybreakeven.com/blogs/freelance-business-plan-financials/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74C5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4C5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5374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Freelance Business Plan</dc:title>
  <dc:subject>Assignment scope, owner income and delivery hours</dc:subject>
  <dc:creator>MyBreakeven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