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3960C" w14:textId="77777777" w:rsidR="003A1F81" w:rsidRDefault="003B2FF6" w:rsidP="002768AC">
      <w:pPr>
        <w:pStyle w:val="ListBullet"/>
        <w:numPr>
          <w:ilvl w:val="0"/>
          <w:numId w:val="0"/>
        </w:numPr>
      </w:pPr>
      <w:r w:rsidRPr="002768AC">
        <w:rPr>
          <w:rStyle w:val="Heading4Char"/>
        </w:rPr>
        <w:t>INFORMATION SHEET</w:t>
      </w:r>
    </w:p>
    <w:p w14:paraId="21209E24" w14:textId="00481D98" w:rsidR="003B2FF6" w:rsidRPr="002768AC" w:rsidRDefault="003B2FF6" w:rsidP="002768AC">
      <w:pPr>
        <w:pStyle w:val="ListBullet"/>
        <w:numPr>
          <w:ilvl w:val="0"/>
          <w:numId w:val="0"/>
        </w:numPr>
        <w:rPr>
          <w:sz w:val="26"/>
          <w:szCs w:val="26"/>
        </w:rPr>
      </w:pPr>
      <w:r w:rsidRPr="002768AC">
        <w:rPr>
          <w:sz w:val="26"/>
          <w:szCs w:val="26"/>
        </w:rPr>
        <w:t>UN No. 10</w:t>
      </w:r>
      <w:r w:rsidR="00056F27">
        <w:rPr>
          <w:sz w:val="26"/>
          <w:szCs w:val="26"/>
        </w:rPr>
        <w:t>01</w:t>
      </w:r>
    </w:p>
    <w:p w14:paraId="3B340B77" w14:textId="04EC4AED" w:rsidR="003A1F81" w:rsidRDefault="003B2FF6" w:rsidP="002768AC">
      <w:pPr>
        <w:pStyle w:val="ListBullet"/>
        <w:numPr>
          <w:ilvl w:val="0"/>
          <w:numId w:val="0"/>
        </w:numPr>
        <w:rPr>
          <w:sz w:val="26"/>
          <w:szCs w:val="26"/>
        </w:rPr>
      </w:pPr>
      <w:r w:rsidRPr="002768AC">
        <w:rPr>
          <w:sz w:val="26"/>
          <w:szCs w:val="26"/>
        </w:rPr>
        <w:t>Hazard No. 2(</w:t>
      </w:r>
      <w:r w:rsidR="00527D30">
        <w:rPr>
          <w:sz w:val="26"/>
          <w:szCs w:val="26"/>
        </w:rPr>
        <w:t>S</w:t>
      </w:r>
      <w:r w:rsidRPr="002768AC">
        <w:rPr>
          <w:sz w:val="26"/>
          <w:szCs w:val="26"/>
        </w:rPr>
        <w:t>)</w:t>
      </w:r>
      <w:r w:rsidR="00527D30">
        <w:rPr>
          <w:sz w:val="26"/>
          <w:szCs w:val="26"/>
        </w:rPr>
        <w:t>E</w:t>
      </w:r>
    </w:p>
    <w:p w14:paraId="1DE6F010" w14:textId="77777777" w:rsidR="003B2FF6" w:rsidRDefault="003B2FF6" w:rsidP="002768AC">
      <w:pPr>
        <w:pStyle w:val="ListBullet"/>
        <w:numPr>
          <w:ilvl w:val="0"/>
          <w:numId w:val="0"/>
        </w:numPr>
      </w:pPr>
    </w:p>
    <w:p w14:paraId="3F945A5F" w14:textId="47B58215" w:rsidR="003B2FF6" w:rsidRPr="002768AC" w:rsidRDefault="001F36B5" w:rsidP="002768AC">
      <w:pPr>
        <w:pStyle w:val="Heading1"/>
      </w:pPr>
      <w:r>
        <w:rPr>
          <w:noProof/>
        </w:rPr>
        <w:pict w14:anchorId="504E2B73"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7" type="#_x0000_t202" style="position:absolute;margin-left:289.3pt;margin-top:15.15pt;width:144.65pt;height:154.6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" fillcolor="window" strokeweight=".5pt">
            <v:textbox>
              <w:txbxContent>
                <w:p w14:paraId="48A901C5" w14:textId="77777777" w:rsidR="00B87C48" w:rsidRDefault="001F36B5" w:rsidP="00B87C48">
                  <w:pPr>
                    <w:jc w:val="center"/>
                  </w:pPr>
                  <w:r>
                    <w:rPr>
                      <w:noProof/>
                    </w:rPr>
                    <w:pict w14:anchorId="1B641C1D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3" o:spid="_x0000_i1026" type="#_x0000_t75" alt="A close up of a device&#10;&#10;Description automatically generated" style="width:104.1pt;height:146.15pt;visibility:visible">
                        <v:imagedata r:id="rId7" o:title="A close up of a device&#10;&#10;Description automatically generated"/>
                      </v:shape>
                    </w:pict>
                  </w:r>
                </w:p>
              </w:txbxContent>
            </v:textbox>
          </v:shape>
        </w:pict>
      </w:r>
      <w:r w:rsidR="00960097">
        <w:t>Acetylene</w:t>
      </w:r>
    </w:p>
    <w:p w14:paraId="124A090D" w14:textId="77777777" w:rsidR="00B87C48" w:rsidRDefault="00B87C48" w:rsidP="002768AC">
      <w:pPr>
        <w:pStyle w:val="ListBullet"/>
        <w:numPr>
          <w:ilvl w:val="0"/>
          <w:numId w:val="0"/>
        </w:numPr>
      </w:pPr>
    </w:p>
    <w:p w14:paraId="3D49E847" w14:textId="77777777" w:rsidR="00B87C48" w:rsidRDefault="00B87C48" w:rsidP="002768AC">
      <w:pPr>
        <w:pStyle w:val="ListBullet"/>
        <w:numPr>
          <w:ilvl w:val="0"/>
          <w:numId w:val="0"/>
        </w:numPr>
      </w:pPr>
    </w:p>
    <w:p w14:paraId="5760BA3E" w14:textId="77777777" w:rsidR="002768AC" w:rsidRDefault="002768AC" w:rsidP="002768AC">
      <w:pPr>
        <w:pStyle w:val="ListBullet"/>
        <w:numPr>
          <w:ilvl w:val="0"/>
          <w:numId w:val="0"/>
        </w:numPr>
      </w:pPr>
    </w:p>
    <w:p w14:paraId="34D5BD2F" w14:textId="77777777" w:rsidR="002768AC" w:rsidRDefault="002768AC" w:rsidP="002768AC">
      <w:pPr>
        <w:pStyle w:val="ListBullet"/>
        <w:numPr>
          <w:ilvl w:val="0"/>
          <w:numId w:val="0"/>
        </w:numPr>
      </w:pPr>
    </w:p>
    <w:p w14:paraId="06C773B1" w14:textId="77777777" w:rsidR="002768AC" w:rsidRDefault="002768AC" w:rsidP="002768AC">
      <w:pPr>
        <w:pStyle w:val="ListBullet"/>
        <w:numPr>
          <w:ilvl w:val="0"/>
          <w:numId w:val="0"/>
        </w:numPr>
      </w:pPr>
    </w:p>
    <w:p w14:paraId="2CAE08F2" w14:textId="77777777" w:rsidR="00B87C48" w:rsidRDefault="00B87C48" w:rsidP="002768AC">
      <w:pPr>
        <w:pStyle w:val="ListBullet"/>
        <w:numPr>
          <w:ilvl w:val="0"/>
          <w:numId w:val="0"/>
        </w:numPr>
      </w:pPr>
    </w:p>
    <w:p w14:paraId="2B99F5DF" w14:textId="7162FEC4" w:rsidR="00B87C48" w:rsidRDefault="00B87C48" w:rsidP="002768AC">
      <w:pPr>
        <w:pStyle w:val="ListBullet"/>
        <w:numPr>
          <w:ilvl w:val="0"/>
          <w:numId w:val="0"/>
        </w:numPr>
      </w:pPr>
    </w:p>
    <w:p w14:paraId="7DD491C5" w14:textId="77777777" w:rsidR="00F8196F" w:rsidRDefault="00F8196F" w:rsidP="002768AC">
      <w:pPr>
        <w:pStyle w:val="ListBullet"/>
        <w:numPr>
          <w:ilvl w:val="0"/>
          <w:numId w:val="0"/>
        </w:numPr>
      </w:pPr>
    </w:p>
    <w:p w14:paraId="4A36D3E4" w14:textId="77777777" w:rsidR="00A21C25" w:rsidRDefault="00A21C25" w:rsidP="00F8196F">
      <w:pPr>
        <w:pStyle w:val="ListBullet"/>
        <w:numPr>
          <w:ilvl w:val="0"/>
          <w:numId w:val="0"/>
        </w:numPr>
        <w:jc w:val="right"/>
      </w:pPr>
    </w:p>
    <w:p w14:paraId="4C7A2A34" w14:textId="02852DB3" w:rsidR="003B2FF6" w:rsidRDefault="003B2FF6" w:rsidP="00F8196F">
      <w:pPr>
        <w:pStyle w:val="ListBullet"/>
        <w:numPr>
          <w:ilvl w:val="0"/>
          <w:numId w:val="0"/>
        </w:numPr>
        <w:jc w:val="right"/>
      </w:pPr>
      <w:r w:rsidRPr="003B2FF6">
        <w:t>Container sizes may vary from state to state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446"/>
        <w:gridCol w:w="1842"/>
        <w:gridCol w:w="1843"/>
        <w:gridCol w:w="1956"/>
      </w:tblGrid>
      <w:tr w:rsidR="008F27AF" w14:paraId="00EDEDAB" w14:textId="77777777" w:rsidTr="00A21C25">
        <w:trPr>
          <w:cantSplit/>
          <w:trHeight w:hRule="exact" w:val="624"/>
        </w:trPr>
        <w:tc>
          <w:tcPr>
            <w:tcW w:w="3114" w:type="dxa"/>
            <w:gridSpan w:val="2"/>
            <w:shd w:val="pct10" w:color="auto" w:fill="auto"/>
            <w:vAlign w:val="center"/>
          </w:tcPr>
          <w:p w14:paraId="138EB563" w14:textId="77777777" w:rsidR="008F27AF" w:rsidRPr="009D054A" w:rsidRDefault="008F27AF" w:rsidP="004B1803">
            <w:pPr>
              <w:pStyle w:val="ListBullet"/>
              <w:numPr>
                <w:ilvl w:val="0"/>
                <w:numId w:val="0"/>
              </w:numPr>
            </w:pPr>
            <w:r w:rsidRPr="009D054A">
              <w:t>SPECIFICATION</w:t>
            </w:r>
          </w:p>
        </w:tc>
        <w:tc>
          <w:tcPr>
            <w:tcW w:w="1842" w:type="dxa"/>
            <w:shd w:val="pct10" w:color="auto" w:fill="auto"/>
            <w:vAlign w:val="center"/>
          </w:tcPr>
          <w:p w14:paraId="64D14E09" w14:textId="77777777" w:rsidR="008F27AF" w:rsidRPr="009D054A" w:rsidRDefault="008F27AF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 w:rsidRPr="004B1803">
              <w:rPr>
                <w:b/>
                <w:bCs/>
              </w:rPr>
              <w:t>D</w:t>
            </w:r>
            <w:r w:rsidRPr="009D054A">
              <w:t xml:space="preserve">  Cyl.</w:t>
            </w:r>
          </w:p>
        </w:tc>
        <w:tc>
          <w:tcPr>
            <w:tcW w:w="1843" w:type="dxa"/>
            <w:shd w:val="pct10" w:color="auto" w:fill="auto"/>
            <w:vAlign w:val="center"/>
          </w:tcPr>
          <w:p w14:paraId="4CAB9C84" w14:textId="77777777" w:rsidR="008F27AF" w:rsidRPr="009D054A" w:rsidRDefault="008F27AF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 w:rsidRPr="004B1803">
              <w:rPr>
                <w:b/>
                <w:bCs/>
              </w:rPr>
              <w:t>E</w:t>
            </w:r>
            <w:r w:rsidRPr="009D054A">
              <w:t xml:space="preserve">  Cyl.</w:t>
            </w:r>
          </w:p>
        </w:tc>
        <w:tc>
          <w:tcPr>
            <w:tcW w:w="1956" w:type="dxa"/>
            <w:shd w:val="pct10" w:color="auto" w:fill="auto"/>
            <w:vAlign w:val="center"/>
          </w:tcPr>
          <w:p w14:paraId="15DE018B" w14:textId="1BEBF164" w:rsidR="008F27AF" w:rsidRPr="009D054A" w:rsidRDefault="008F27AF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 w:rsidRPr="004B1803">
              <w:rPr>
                <w:b/>
                <w:bCs/>
              </w:rPr>
              <w:t>G</w:t>
            </w:r>
            <w:r w:rsidRPr="009D054A">
              <w:t xml:space="preserve">  Cyl.</w:t>
            </w:r>
          </w:p>
        </w:tc>
      </w:tr>
      <w:tr w:rsidR="008F27AF" w14:paraId="2C78B581" w14:textId="77777777" w:rsidTr="00A21C25">
        <w:trPr>
          <w:cantSplit/>
          <w:trHeight w:hRule="exact" w:val="624"/>
        </w:trPr>
        <w:tc>
          <w:tcPr>
            <w:tcW w:w="3114" w:type="dxa"/>
            <w:gridSpan w:val="2"/>
            <w:shd w:val="clear" w:color="auto" w:fill="auto"/>
            <w:vAlign w:val="center"/>
          </w:tcPr>
          <w:p w14:paraId="42C36721" w14:textId="7233CAB3" w:rsidR="008F27AF" w:rsidRPr="003B2FF6" w:rsidRDefault="006424BE" w:rsidP="004B1803">
            <w:pPr>
              <w:pStyle w:val="ListBullet"/>
              <w:numPr>
                <w:ilvl w:val="0"/>
                <w:numId w:val="0"/>
              </w:numPr>
            </w:pPr>
            <w:r>
              <w:rPr>
                <w:vertAlign w:val="superscript"/>
              </w:rPr>
              <w:t>(1)</w:t>
            </w:r>
            <w:r w:rsidR="008F27AF" w:rsidRPr="003B2FF6">
              <w:t>Cylinder contents</w:t>
            </w:r>
            <w:r w:rsidR="008F27AF">
              <w:t xml:space="preserve"> (m</w:t>
            </w:r>
            <w:r w:rsidR="008F27AF" w:rsidRPr="00052AB1">
              <w:rPr>
                <w:vertAlign w:val="superscript"/>
              </w:rPr>
              <w:t>3</w:t>
            </w:r>
            <w:r w:rsidR="008F27AF">
              <w:t>)</w:t>
            </w:r>
            <w:r w:rsidR="008F27AF">
              <w:br/>
              <w:t>(101.325 kPa at 15</w:t>
            </w:r>
            <w:r w:rsidR="008F27AF">
              <w:rPr>
                <w:vertAlign w:val="superscript"/>
              </w:rPr>
              <w:t>0</w:t>
            </w:r>
            <w:r w:rsidR="008F27AF">
              <w:t>C)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D5824B2" w14:textId="478105A9" w:rsidR="008F27AF" w:rsidRPr="00317A40" w:rsidRDefault="006F54BF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1.0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9849F73" w14:textId="10BBCC23" w:rsidR="008F27AF" w:rsidRPr="00317A40" w:rsidRDefault="006F54BF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4.1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E6965F0" w14:textId="7A0E0014" w:rsidR="008F27AF" w:rsidRPr="00317A40" w:rsidRDefault="006F54BF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8.7</w:t>
            </w:r>
          </w:p>
        </w:tc>
      </w:tr>
      <w:tr w:rsidR="008F27AF" w14:paraId="6C5C9ADA" w14:textId="77777777" w:rsidTr="00A21C25">
        <w:trPr>
          <w:cantSplit/>
          <w:trHeight w:hRule="exact" w:val="397"/>
        </w:trPr>
        <w:tc>
          <w:tcPr>
            <w:tcW w:w="3114" w:type="dxa"/>
            <w:gridSpan w:val="2"/>
            <w:shd w:val="clear" w:color="auto" w:fill="auto"/>
            <w:vAlign w:val="center"/>
          </w:tcPr>
          <w:p w14:paraId="2DD7DF85" w14:textId="77777777" w:rsidR="008F27AF" w:rsidRPr="00317A40" w:rsidRDefault="008F27AF" w:rsidP="004B1803">
            <w:pPr>
              <w:pStyle w:val="ListBullet"/>
              <w:numPr>
                <w:ilvl w:val="0"/>
                <w:numId w:val="0"/>
              </w:numPr>
            </w:pPr>
            <w:r w:rsidRPr="00317A40">
              <w:t>Water Capacity per cylinder (L)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DA6B9FF" w14:textId="06260278" w:rsidR="008F27AF" w:rsidRPr="00317A40" w:rsidRDefault="006F54BF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7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3A4CD2" w14:textId="64D12596" w:rsidR="008F27AF" w:rsidRPr="00317A40" w:rsidRDefault="006F54BF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25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07DAB4F4" w14:textId="08AF6475" w:rsidR="008F27AF" w:rsidRPr="00317A40" w:rsidRDefault="006F54BF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54.5</w:t>
            </w:r>
          </w:p>
        </w:tc>
      </w:tr>
      <w:tr w:rsidR="006F54BF" w14:paraId="3655CF35" w14:textId="77777777" w:rsidTr="00A21C25">
        <w:trPr>
          <w:cantSplit/>
          <w:trHeight w:hRule="exact" w:val="624"/>
        </w:trPr>
        <w:tc>
          <w:tcPr>
            <w:tcW w:w="3114" w:type="dxa"/>
            <w:gridSpan w:val="2"/>
            <w:shd w:val="clear" w:color="auto" w:fill="auto"/>
            <w:vAlign w:val="center"/>
          </w:tcPr>
          <w:p w14:paraId="37AD8F76" w14:textId="29CF5CDD" w:rsidR="006F54BF" w:rsidRPr="003B2FF6" w:rsidRDefault="008B3362" w:rsidP="004B1803">
            <w:pPr>
              <w:pStyle w:val="ListBullet"/>
              <w:numPr>
                <w:ilvl w:val="0"/>
                <w:numId w:val="0"/>
              </w:numPr>
            </w:pPr>
            <w:r>
              <w:rPr>
                <w:vertAlign w:val="superscript"/>
              </w:rPr>
              <w:t>(2)</w:t>
            </w:r>
            <w:r w:rsidR="006F54BF" w:rsidRPr="003B2FF6">
              <w:t xml:space="preserve">Cylinder </w:t>
            </w:r>
            <w:r w:rsidR="006F54BF">
              <w:t>Pressure (kPa)</w:t>
            </w:r>
          </w:p>
        </w:tc>
        <w:tc>
          <w:tcPr>
            <w:tcW w:w="5641" w:type="dxa"/>
            <w:gridSpan w:val="3"/>
            <w:shd w:val="clear" w:color="auto" w:fill="auto"/>
            <w:vAlign w:val="center"/>
          </w:tcPr>
          <w:p w14:paraId="1195AE8B" w14:textId="1D9C44A5" w:rsidR="006F54BF" w:rsidRPr="00317A40" w:rsidRDefault="0074447D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1,850</w:t>
            </w:r>
          </w:p>
        </w:tc>
      </w:tr>
      <w:tr w:rsidR="00317A40" w14:paraId="190F881A" w14:textId="77777777" w:rsidTr="00A21C25">
        <w:trPr>
          <w:cantSplit/>
          <w:trHeight w:hRule="exact" w:val="397"/>
        </w:trPr>
        <w:tc>
          <w:tcPr>
            <w:tcW w:w="3114" w:type="dxa"/>
            <w:gridSpan w:val="2"/>
            <w:shd w:val="clear" w:color="auto" w:fill="auto"/>
            <w:vAlign w:val="center"/>
          </w:tcPr>
          <w:p w14:paraId="14FAED63" w14:textId="77777777" w:rsidR="00317A40" w:rsidRPr="00317A40" w:rsidRDefault="00317A40" w:rsidP="004B1803">
            <w:pPr>
              <w:pStyle w:val="ListBullet"/>
              <w:numPr>
                <w:ilvl w:val="0"/>
                <w:numId w:val="0"/>
              </w:numPr>
            </w:pPr>
            <w:r>
              <w:t>Cylinder Colour</w:t>
            </w:r>
          </w:p>
        </w:tc>
        <w:tc>
          <w:tcPr>
            <w:tcW w:w="5641" w:type="dxa"/>
            <w:gridSpan w:val="3"/>
            <w:shd w:val="clear" w:color="auto" w:fill="auto"/>
            <w:vAlign w:val="center"/>
          </w:tcPr>
          <w:p w14:paraId="7971AD3A" w14:textId="39598475" w:rsidR="00317A40" w:rsidRPr="00317A40" w:rsidRDefault="0074447D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Claret</w:t>
            </w:r>
          </w:p>
        </w:tc>
      </w:tr>
      <w:tr w:rsidR="000F11DF" w14:paraId="18C6968E" w14:textId="77777777" w:rsidTr="00A21C25">
        <w:trPr>
          <w:cantSplit/>
          <w:trHeight w:hRule="exact" w:val="397"/>
        </w:trPr>
        <w:tc>
          <w:tcPr>
            <w:tcW w:w="311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E51501" w14:textId="77777777" w:rsidR="000F11DF" w:rsidRPr="003B2FF6" w:rsidRDefault="000F11DF" w:rsidP="004B1803">
            <w:pPr>
              <w:pStyle w:val="ListBullet"/>
              <w:numPr>
                <w:ilvl w:val="0"/>
                <w:numId w:val="0"/>
              </w:numPr>
            </w:pPr>
            <w:r>
              <w:t>Outlet Connection</w:t>
            </w:r>
          </w:p>
        </w:tc>
        <w:tc>
          <w:tcPr>
            <w:tcW w:w="5641" w:type="dxa"/>
            <w:gridSpan w:val="3"/>
            <w:shd w:val="clear" w:color="auto" w:fill="auto"/>
            <w:vAlign w:val="center"/>
          </w:tcPr>
          <w:p w14:paraId="341B5CDF" w14:textId="1A9910EE" w:rsidR="000F11DF" w:rsidRPr="00317A40" w:rsidRDefault="0074447D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Type 20</w:t>
            </w:r>
          </w:p>
        </w:tc>
      </w:tr>
      <w:tr w:rsidR="000F11DF" w14:paraId="0E1608CE" w14:textId="77777777" w:rsidTr="00A21C25">
        <w:trPr>
          <w:cantSplit/>
          <w:trHeight w:hRule="exact" w:val="624"/>
        </w:trPr>
        <w:tc>
          <w:tcPr>
            <w:tcW w:w="1668" w:type="dxa"/>
            <w:tcBorders>
              <w:right w:val="nil"/>
            </w:tcBorders>
            <w:shd w:val="clear" w:color="auto" w:fill="auto"/>
            <w:vAlign w:val="center"/>
          </w:tcPr>
          <w:p w14:paraId="43B6177A" w14:textId="77777777" w:rsidR="000F11DF" w:rsidRPr="00317A40" w:rsidRDefault="000F11DF" w:rsidP="004B1803">
            <w:pPr>
              <w:pStyle w:val="ListBullet"/>
              <w:numPr>
                <w:ilvl w:val="0"/>
                <w:numId w:val="0"/>
              </w:numPr>
            </w:pPr>
            <w:r>
              <w:t>Dimensions (mm)</w:t>
            </w:r>
          </w:p>
        </w:tc>
        <w:tc>
          <w:tcPr>
            <w:tcW w:w="1446" w:type="dxa"/>
            <w:tcBorders>
              <w:left w:val="nil"/>
            </w:tcBorders>
            <w:shd w:val="clear" w:color="auto" w:fill="auto"/>
            <w:vAlign w:val="center"/>
          </w:tcPr>
          <w:p w14:paraId="42A350F3" w14:textId="77777777" w:rsidR="000F11DF" w:rsidRDefault="000F11DF" w:rsidP="00062FAC">
            <w:pPr>
              <w:pStyle w:val="ListBullet"/>
              <w:numPr>
                <w:ilvl w:val="0"/>
                <w:numId w:val="0"/>
              </w:numPr>
              <w:jc w:val="right"/>
            </w:pPr>
            <w:r>
              <w:t>Height</w:t>
            </w:r>
          </w:p>
          <w:p w14:paraId="158A7A43" w14:textId="6E4515D1" w:rsidR="000F11DF" w:rsidRPr="00317A40" w:rsidRDefault="000F11DF" w:rsidP="00062FAC">
            <w:pPr>
              <w:pStyle w:val="ListBullet"/>
              <w:numPr>
                <w:ilvl w:val="0"/>
                <w:numId w:val="0"/>
              </w:numPr>
              <w:jc w:val="right"/>
            </w:pPr>
            <w:r>
              <w:t>Diameter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A600355" w14:textId="77777777" w:rsidR="000F11DF" w:rsidRDefault="0074447D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600</w:t>
            </w:r>
          </w:p>
          <w:p w14:paraId="024508B1" w14:textId="39BCB56F" w:rsidR="0074447D" w:rsidRPr="000F11DF" w:rsidRDefault="0074447D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180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A03151E" w14:textId="77777777" w:rsidR="000F11DF" w:rsidRDefault="0074447D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930</w:t>
            </w:r>
          </w:p>
          <w:p w14:paraId="0126EA8B" w14:textId="423266B6" w:rsidR="0074447D" w:rsidRPr="000F11DF" w:rsidRDefault="0074447D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210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2594416A" w14:textId="77777777" w:rsidR="000F11DF" w:rsidRDefault="0074447D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846</w:t>
            </w:r>
          </w:p>
          <w:p w14:paraId="1B4701A0" w14:textId="0B3F7485" w:rsidR="0074447D" w:rsidRPr="000F11DF" w:rsidRDefault="0074447D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305</w:t>
            </w:r>
          </w:p>
        </w:tc>
      </w:tr>
    </w:tbl>
    <w:p w14:paraId="3FB5D7E7" w14:textId="3E2882CC" w:rsidR="00144FA1" w:rsidRPr="002D1240" w:rsidRDefault="00144FA1" w:rsidP="00144FA1">
      <w:pPr>
        <w:pStyle w:val="TableStyle2"/>
        <w:jc w:val="right"/>
        <w:rPr>
          <w:rFonts w:ascii="Calibri" w:hAnsi="Calibri"/>
        </w:rPr>
      </w:pPr>
      <w:r>
        <w:rPr>
          <w:rFonts w:ascii="Calibri" w:hAnsi="Calibri"/>
          <w:vertAlign w:val="superscript"/>
          <w:lang w:val="en-US"/>
        </w:rPr>
        <w:t>(1)</w:t>
      </w:r>
      <w:r w:rsidRPr="002D1240">
        <w:rPr>
          <w:rFonts w:ascii="Calibri" w:hAnsi="Calibri"/>
          <w:lang w:val="en-US"/>
        </w:rPr>
        <w:t xml:space="preserve"> Max withdraw rate for short term use is 10% of nominal capacity.</w:t>
      </w:r>
    </w:p>
    <w:p w14:paraId="0469FD6D" w14:textId="332EA9B2" w:rsidR="00ED7DA1" w:rsidRPr="002D1240" w:rsidRDefault="006424BE" w:rsidP="00ED7DA1">
      <w:pPr>
        <w:pStyle w:val="TableStyle2"/>
        <w:jc w:val="right"/>
        <w:rPr>
          <w:rFonts w:ascii="Calibri" w:eastAsia="Helvetica" w:hAnsi="Calibri" w:cs="Helvetica"/>
        </w:rPr>
      </w:pPr>
      <w:r>
        <w:rPr>
          <w:rFonts w:ascii="Calibri" w:hAnsi="Calibri"/>
          <w:vertAlign w:val="superscript"/>
          <w:lang w:val="en-US"/>
        </w:rPr>
        <w:t>(</w:t>
      </w:r>
      <w:r w:rsidR="00124470"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vertAlign w:val="superscript"/>
          <w:lang w:val="en-US"/>
        </w:rPr>
        <w:t>)</w:t>
      </w:r>
      <w:r w:rsidR="00ED7DA1" w:rsidRPr="002D1240">
        <w:rPr>
          <w:rFonts w:ascii="Calibri" w:hAnsi="Calibri"/>
          <w:lang w:val="en-US"/>
        </w:rPr>
        <w:t xml:space="preserve"> This pressure can vary between 1300 and 2500 kPa depending upon the ambient temperature.</w:t>
      </w:r>
    </w:p>
    <w:p w14:paraId="3FCFBF1B" w14:textId="77777777" w:rsidR="00ED7DA1" w:rsidRPr="002D1240" w:rsidRDefault="00ED7DA1" w:rsidP="00ED7DA1">
      <w:pPr>
        <w:pStyle w:val="TableStyle2"/>
        <w:jc w:val="right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>For special applications (flame, heating etc., please contact your Speed Gas fuel gas specialists.</w:t>
      </w:r>
    </w:p>
    <w:p w14:paraId="1FE34EA5" w14:textId="77777777" w:rsidR="00ED7DA1" w:rsidRPr="002D1240" w:rsidRDefault="00ED7DA1" w:rsidP="00ED7DA1">
      <w:pPr>
        <w:pStyle w:val="TableStyle2"/>
        <w:jc w:val="right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>To determine withdraw rates, refer to the charts of your equipment supplier.</w:t>
      </w:r>
    </w:p>
    <w:p w14:paraId="6E4CCFA1" w14:textId="77777777" w:rsidR="00ED7DA1" w:rsidRPr="002D1240" w:rsidRDefault="00ED7DA1" w:rsidP="00ED7DA1">
      <w:pPr>
        <w:pStyle w:val="TableStyle2"/>
        <w:jc w:val="right"/>
        <w:rPr>
          <w:rFonts w:ascii="Calibri" w:hAnsi="Calibri"/>
        </w:rPr>
      </w:pPr>
    </w:p>
    <w:p w14:paraId="13C63C77" w14:textId="77777777" w:rsidR="00ED7DA1" w:rsidRPr="002D1240" w:rsidRDefault="00ED7DA1" w:rsidP="00ED7DA1">
      <w:pPr>
        <w:pStyle w:val="TableStyle2"/>
        <w:jc w:val="right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>Cylinder dimensions are approximate - variations may occur due to manufacturing tolerances.</w:t>
      </w:r>
    </w:p>
    <w:p w14:paraId="370A6724" w14:textId="34C4534A" w:rsidR="00ED7DA1" w:rsidRPr="002D1240" w:rsidRDefault="00ED7DA1" w:rsidP="00ED7DA1">
      <w:pPr>
        <w:pStyle w:val="TableStyle2"/>
        <w:jc w:val="right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>Height includes the valve.</w:t>
      </w:r>
    </w:p>
    <w:p w14:paraId="3F42A46A" w14:textId="77777777" w:rsidR="002768AC" w:rsidRDefault="002768AC" w:rsidP="00056F27">
      <w:pPr>
        <w:pStyle w:val="NoSpacing"/>
      </w:pPr>
    </w:p>
    <w:p w14:paraId="7AAA3BD0" w14:textId="77777777" w:rsidR="00B87C48" w:rsidRPr="002768AC" w:rsidRDefault="00286642" w:rsidP="002768AC">
      <w:pPr>
        <w:pStyle w:val="Heading3"/>
      </w:pPr>
      <w:r w:rsidRPr="002768AC">
        <w:t>Typical Analysis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2835"/>
        <w:gridCol w:w="2806"/>
      </w:tblGrid>
      <w:tr w:rsidR="00E62CB1" w14:paraId="7910D6D1" w14:textId="77777777" w:rsidTr="00A21C25">
        <w:trPr>
          <w:cantSplit/>
          <w:trHeight w:hRule="exact" w:val="624"/>
        </w:trPr>
        <w:tc>
          <w:tcPr>
            <w:tcW w:w="3114" w:type="dxa"/>
            <w:shd w:val="pct10" w:color="auto" w:fill="auto"/>
            <w:vAlign w:val="center"/>
          </w:tcPr>
          <w:p w14:paraId="6FC59B70" w14:textId="77777777" w:rsidR="00E62CB1" w:rsidRPr="009D054A" w:rsidRDefault="00E62CB1" w:rsidP="004B1803">
            <w:pPr>
              <w:pStyle w:val="ListBullet"/>
              <w:numPr>
                <w:ilvl w:val="0"/>
                <w:numId w:val="0"/>
              </w:numPr>
            </w:pPr>
            <w:r w:rsidRPr="009D054A">
              <w:t>PRODUCT NAME</w:t>
            </w:r>
          </w:p>
        </w:tc>
        <w:tc>
          <w:tcPr>
            <w:tcW w:w="2835" w:type="dxa"/>
            <w:shd w:val="pct10" w:color="auto" w:fill="auto"/>
            <w:vAlign w:val="center"/>
          </w:tcPr>
          <w:p w14:paraId="27F37DDB" w14:textId="72F07FAF" w:rsidR="00E62CB1" w:rsidRPr="009D054A" w:rsidRDefault="00A54B5A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Ph</w:t>
            </w:r>
            <w:r w:rsidR="000334ED">
              <w:t>o</w:t>
            </w:r>
            <w:r>
              <w:t>sphene</w:t>
            </w:r>
          </w:p>
        </w:tc>
        <w:tc>
          <w:tcPr>
            <w:tcW w:w="2806" w:type="dxa"/>
            <w:shd w:val="pct10" w:color="auto" w:fill="auto"/>
            <w:vAlign w:val="center"/>
          </w:tcPr>
          <w:p w14:paraId="265A80ED" w14:textId="79FCD125" w:rsidR="00E62CB1" w:rsidRPr="000334ED" w:rsidRDefault="00A54B5A" w:rsidP="004B1803">
            <w:pPr>
              <w:pStyle w:val="ListBullet"/>
              <w:numPr>
                <w:ilvl w:val="0"/>
                <w:numId w:val="0"/>
              </w:numPr>
              <w:jc w:val="center"/>
              <w:rPr>
                <w:vertAlign w:val="subscript"/>
              </w:rPr>
            </w:pPr>
            <w:r>
              <w:t>PH</w:t>
            </w:r>
            <w:r>
              <w:rPr>
                <w:vertAlign w:val="subscript"/>
              </w:rPr>
              <w:t>3</w:t>
            </w:r>
            <w:r>
              <w:t>/</w:t>
            </w:r>
            <w:r w:rsidR="000334ED">
              <w:t>AsH</w:t>
            </w:r>
            <w:r w:rsidR="000334ED">
              <w:rPr>
                <w:vertAlign w:val="subscript"/>
              </w:rPr>
              <w:t>3</w:t>
            </w:r>
          </w:p>
        </w:tc>
      </w:tr>
      <w:tr w:rsidR="00E62CB1" w14:paraId="1A693D62" w14:textId="77777777" w:rsidTr="00A21C25">
        <w:trPr>
          <w:cantSplit/>
          <w:trHeight w:hRule="exact" w:val="624"/>
        </w:trPr>
        <w:tc>
          <w:tcPr>
            <w:tcW w:w="3114" w:type="dxa"/>
            <w:shd w:val="clear" w:color="auto" w:fill="auto"/>
            <w:vAlign w:val="center"/>
          </w:tcPr>
          <w:p w14:paraId="160DFE26" w14:textId="19BE7356" w:rsidR="00E62CB1" w:rsidRPr="003B2FF6" w:rsidRDefault="00A54B5A" w:rsidP="004B1803">
            <w:pPr>
              <w:pStyle w:val="ListBullet"/>
              <w:numPr>
                <w:ilvl w:val="0"/>
                <w:numId w:val="0"/>
              </w:numPr>
            </w:pPr>
            <w:r>
              <w:t>Instrument Acetylene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4662DE5" w14:textId="54C1FE21" w:rsidR="00E62CB1" w:rsidRPr="00317A40" w:rsidRDefault="000334ED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≥</w:t>
            </w:r>
            <w:r w:rsidR="00EE3163">
              <w:t>98.0%</w:t>
            </w:r>
          </w:p>
        </w:tc>
        <w:tc>
          <w:tcPr>
            <w:tcW w:w="2806" w:type="dxa"/>
            <w:shd w:val="clear" w:color="auto" w:fill="auto"/>
            <w:vAlign w:val="center"/>
          </w:tcPr>
          <w:p w14:paraId="436F2848" w14:textId="54D91A68" w:rsidR="00E62CB1" w:rsidRPr="00317A40" w:rsidRDefault="00EE3163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&lt; 1 ppm</w:t>
            </w:r>
          </w:p>
        </w:tc>
      </w:tr>
      <w:tr w:rsidR="00E62CB1" w14:paraId="4E20A7FB" w14:textId="77777777" w:rsidTr="00A21C25">
        <w:trPr>
          <w:cantSplit/>
          <w:trHeight w:hRule="exact" w:val="624"/>
        </w:trPr>
        <w:tc>
          <w:tcPr>
            <w:tcW w:w="3114" w:type="dxa"/>
            <w:shd w:val="clear" w:color="auto" w:fill="auto"/>
            <w:vAlign w:val="center"/>
          </w:tcPr>
          <w:p w14:paraId="5264894E" w14:textId="373518E5" w:rsidR="00E62CB1" w:rsidRPr="00317A40" w:rsidRDefault="00A54B5A" w:rsidP="004B1803">
            <w:pPr>
              <w:pStyle w:val="ListBullet"/>
              <w:numPr>
                <w:ilvl w:val="0"/>
                <w:numId w:val="0"/>
              </w:numPr>
            </w:pPr>
            <w:r>
              <w:t>Industrial Acetylene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8EFFEA0" w14:textId="0E4DC91C" w:rsidR="00E62CB1" w:rsidRPr="00317A40" w:rsidRDefault="00EE3163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≥98.0%</w:t>
            </w:r>
          </w:p>
        </w:tc>
        <w:tc>
          <w:tcPr>
            <w:tcW w:w="2806" w:type="dxa"/>
            <w:shd w:val="clear" w:color="auto" w:fill="auto"/>
            <w:vAlign w:val="center"/>
          </w:tcPr>
          <w:p w14:paraId="5007965F" w14:textId="7120A52B" w:rsidR="00E62CB1" w:rsidRPr="00317A40" w:rsidRDefault="00EE3163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 ppm</w:t>
            </w:r>
          </w:p>
        </w:tc>
      </w:tr>
    </w:tbl>
    <w:p w14:paraId="7611300E" w14:textId="77777777" w:rsidR="00286642" w:rsidRDefault="002866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6D792F" w14:textId="77777777" w:rsidR="00286642" w:rsidRDefault="00286642" w:rsidP="002768AC">
      <w:pPr>
        <w:pStyle w:val="ListBullet"/>
        <w:numPr>
          <w:ilvl w:val="0"/>
          <w:numId w:val="0"/>
        </w:numPr>
      </w:pPr>
    </w:p>
    <w:p w14:paraId="5ECEA95C" w14:textId="77777777" w:rsidR="009D054A" w:rsidRDefault="009D054A" w:rsidP="002768AC">
      <w:pPr>
        <w:pStyle w:val="ListBullet"/>
        <w:numPr>
          <w:ilvl w:val="0"/>
          <w:numId w:val="0"/>
        </w:numPr>
        <w:sectPr w:rsidR="009D054A" w:rsidSect="00144FA1">
          <w:headerReference w:type="default" r:id="rId8"/>
          <w:footerReference w:type="default" r:id="rId9"/>
          <w:headerReference w:type="first" r:id="rId10"/>
          <w:footerReference w:type="first" r:id="rId11"/>
          <w:pgSz w:w="11900" w:h="16840"/>
          <w:pgMar w:top="1151" w:right="1814" w:bottom="1440" w:left="1440" w:header="709" w:footer="709" w:gutter="0"/>
          <w:cols w:space="708"/>
          <w:titlePg/>
          <w:docGrid w:linePitch="360"/>
        </w:sectPr>
      </w:pPr>
    </w:p>
    <w:p w14:paraId="7FBC3588" w14:textId="77777777" w:rsidR="005C05DB" w:rsidRPr="002D1240" w:rsidRDefault="005C05DB" w:rsidP="005C05DB">
      <w:pPr>
        <w:pStyle w:val="Heading3"/>
      </w:pPr>
      <w:bookmarkStart w:id="0" w:name="_Toc40259640"/>
      <w:r w:rsidRPr="002D1240">
        <w:t>Description</w:t>
      </w:r>
      <w:bookmarkEnd w:id="0"/>
      <w:r w:rsidRPr="002D1240">
        <w:t xml:space="preserve"> </w:t>
      </w:r>
    </w:p>
    <w:p w14:paraId="3229BCA9" w14:textId="2151EF7A" w:rsidR="005C05DB" w:rsidRPr="002D1240" w:rsidRDefault="00BA2511" w:rsidP="005C05DB">
      <w:pPr>
        <w:pStyle w:val="TableStyle2"/>
        <w:rPr>
          <w:rFonts w:ascii="Calibri" w:hAnsi="Calibri"/>
        </w:rPr>
      </w:pPr>
      <w:r>
        <w:rPr>
          <w:rFonts w:ascii="Calibri" w:hAnsi="Calibri"/>
          <w:lang w:val="en-US"/>
        </w:rPr>
        <w:t>Acetylene i</w:t>
      </w:r>
      <w:r w:rsidR="005C05DB" w:rsidRPr="002D1240">
        <w:rPr>
          <w:rFonts w:ascii="Calibri" w:hAnsi="Calibri"/>
          <w:lang w:val="en-US"/>
        </w:rPr>
        <w:t>s a colourless, highly flammable gas which has a distinct odour.</w:t>
      </w:r>
    </w:p>
    <w:p w14:paraId="063770D8" w14:textId="77777777" w:rsidR="005C05DB" w:rsidRPr="002D1240" w:rsidRDefault="005C05DB" w:rsidP="005C05DB">
      <w:pPr>
        <w:pStyle w:val="TableStyle2"/>
        <w:rPr>
          <w:rFonts w:ascii="Calibri" w:hAnsi="Calibri"/>
        </w:rPr>
      </w:pPr>
    </w:p>
    <w:p w14:paraId="17F0D2F5" w14:textId="77777777" w:rsidR="005C05DB" w:rsidRPr="002D1240" w:rsidRDefault="005C05DB" w:rsidP="005C05DB">
      <w:pPr>
        <w:pStyle w:val="Heading3"/>
      </w:pPr>
      <w:bookmarkStart w:id="1" w:name="_Toc40259641"/>
      <w:r w:rsidRPr="002D1240">
        <w:t>Typical Uses</w:t>
      </w:r>
      <w:bookmarkEnd w:id="1"/>
    </w:p>
    <w:p w14:paraId="170A6311" w14:textId="77777777" w:rsidR="005C05DB" w:rsidRPr="002D1240" w:rsidRDefault="005C05DB" w:rsidP="005C05DB">
      <w:pPr>
        <w:pStyle w:val="TableStyle2"/>
        <w:numPr>
          <w:ilvl w:val="0"/>
          <w:numId w:val="6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Oxy-Acetylene welding</w:t>
      </w:r>
    </w:p>
    <w:p w14:paraId="0487335C" w14:textId="77777777" w:rsidR="005C05DB" w:rsidRPr="002D1240" w:rsidRDefault="005C05DB" w:rsidP="005C05DB">
      <w:pPr>
        <w:pStyle w:val="TableStyle2"/>
        <w:numPr>
          <w:ilvl w:val="0"/>
          <w:numId w:val="6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Cutting localised</w:t>
      </w:r>
    </w:p>
    <w:p w14:paraId="51C9FC08" w14:textId="77777777" w:rsidR="005C05DB" w:rsidRPr="002D1240" w:rsidRDefault="005C05DB" w:rsidP="005C05DB">
      <w:pPr>
        <w:pStyle w:val="TableStyle2"/>
        <w:numPr>
          <w:ilvl w:val="0"/>
          <w:numId w:val="6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Heating</w:t>
      </w:r>
    </w:p>
    <w:p w14:paraId="4CD68DCE" w14:textId="77777777" w:rsidR="005C05DB" w:rsidRPr="002D1240" w:rsidRDefault="005C05DB" w:rsidP="005C05DB">
      <w:pPr>
        <w:pStyle w:val="TableStyle2"/>
        <w:numPr>
          <w:ilvl w:val="0"/>
          <w:numId w:val="6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Flame hardening</w:t>
      </w:r>
    </w:p>
    <w:p w14:paraId="5E0AFBF0" w14:textId="77777777" w:rsidR="005C05DB" w:rsidRPr="002D1240" w:rsidRDefault="005C05DB" w:rsidP="005C05DB">
      <w:pPr>
        <w:pStyle w:val="TableStyle2"/>
        <w:numPr>
          <w:ilvl w:val="0"/>
          <w:numId w:val="6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Atomic absorption spectroscopy (AAS)</w:t>
      </w:r>
    </w:p>
    <w:p w14:paraId="667019CD" w14:textId="77777777" w:rsidR="005C05DB" w:rsidRPr="002D1240" w:rsidRDefault="005C05DB" w:rsidP="005C05DB">
      <w:pPr>
        <w:pStyle w:val="TableStyle2"/>
        <w:rPr>
          <w:rFonts w:ascii="Calibri" w:hAnsi="Calibri"/>
        </w:rPr>
      </w:pPr>
    </w:p>
    <w:p w14:paraId="759AB1B9" w14:textId="77777777" w:rsidR="005C05DB" w:rsidRPr="002D1240" w:rsidRDefault="005C05DB" w:rsidP="005C05DB">
      <w:pPr>
        <w:pStyle w:val="Heading3"/>
      </w:pPr>
      <w:bookmarkStart w:id="2" w:name="_Toc40259642"/>
      <w:r w:rsidRPr="002D1240">
        <w:t>Main hazards</w:t>
      </w:r>
      <w:bookmarkEnd w:id="2"/>
    </w:p>
    <w:p w14:paraId="1EB37991" w14:textId="77777777" w:rsidR="005C05DB" w:rsidRPr="002D1240" w:rsidRDefault="005C05DB" w:rsidP="005C05DB">
      <w:pPr>
        <w:pStyle w:val="TableStyle2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>Highly flammable and forms an explosive mixture with air. Leaks may catch fire without apparent source of ignition. High concentration of gas may cause dizziness, drowsiness and/or suffocation.</w:t>
      </w:r>
    </w:p>
    <w:p w14:paraId="664B6C37" w14:textId="77777777" w:rsidR="005C05DB" w:rsidRPr="002D1240" w:rsidRDefault="005C05DB" w:rsidP="005C05DB">
      <w:pPr>
        <w:pStyle w:val="TableStyle2"/>
        <w:rPr>
          <w:rFonts w:ascii="Calibri" w:hAnsi="Calibri"/>
        </w:rPr>
      </w:pPr>
    </w:p>
    <w:p w14:paraId="76837130" w14:textId="20EDDEA1" w:rsidR="005C05DB" w:rsidRPr="002D1240" w:rsidRDefault="00EF110C" w:rsidP="005C05DB">
      <w:pPr>
        <w:pStyle w:val="Heading3"/>
      </w:pPr>
      <w:bookmarkStart w:id="3" w:name="_Toc40259643"/>
      <w:r>
        <w:br w:type="column"/>
      </w:r>
      <w:r w:rsidR="005C05DB" w:rsidRPr="002D1240">
        <w:t>Storage and handling</w:t>
      </w:r>
      <w:bookmarkEnd w:id="3"/>
    </w:p>
    <w:p w14:paraId="57538C0C" w14:textId="77777777" w:rsidR="005C05DB" w:rsidRPr="002D1240" w:rsidRDefault="005C05DB" w:rsidP="005C05DB">
      <w:pPr>
        <w:pStyle w:val="TableStyle2"/>
        <w:numPr>
          <w:ilvl w:val="0"/>
          <w:numId w:val="6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Protect cylinders, particularly the valves, from physical damage whether full or empty.</w:t>
      </w:r>
    </w:p>
    <w:p w14:paraId="3B307DEE" w14:textId="77777777" w:rsidR="005C05DB" w:rsidRPr="002D1240" w:rsidRDefault="005C05DB" w:rsidP="005C05DB">
      <w:pPr>
        <w:pStyle w:val="TableStyle2"/>
        <w:numPr>
          <w:ilvl w:val="0"/>
          <w:numId w:val="6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Always store and transport upright.</w:t>
      </w:r>
    </w:p>
    <w:p w14:paraId="4E5BD792" w14:textId="77777777" w:rsidR="005C05DB" w:rsidRPr="002D1240" w:rsidRDefault="005C05DB" w:rsidP="005C05DB">
      <w:pPr>
        <w:pStyle w:val="TableStyle2"/>
        <w:numPr>
          <w:ilvl w:val="0"/>
          <w:numId w:val="6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Always store in a cool well ventilated area (max. 45°C)</w:t>
      </w:r>
    </w:p>
    <w:p w14:paraId="3469DA26" w14:textId="77777777" w:rsidR="005C05DB" w:rsidRPr="002D1240" w:rsidRDefault="005C05DB" w:rsidP="005C05DB">
      <w:pPr>
        <w:pStyle w:val="TableStyle2"/>
        <w:numPr>
          <w:ilvl w:val="0"/>
          <w:numId w:val="6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Store away from combustible materials (refer to appropriate regulations for segregation from other dangerous and combustible materials).</w:t>
      </w:r>
    </w:p>
    <w:p w14:paraId="5BE2C30A" w14:textId="77777777" w:rsidR="005C05DB" w:rsidRPr="002D1240" w:rsidRDefault="005C05DB" w:rsidP="005C05DB">
      <w:pPr>
        <w:pStyle w:val="TableStyle2"/>
        <w:numPr>
          <w:ilvl w:val="0"/>
          <w:numId w:val="6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 xml:space="preserve">If valve is damaged, do not operate. If valve does not operate by hand, notify supplier and return cylinder with “faulty” tag. </w:t>
      </w:r>
    </w:p>
    <w:p w14:paraId="25612B4E" w14:textId="77777777" w:rsidR="005C05DB" w:rsidRPr="002D1240" w:rsidRDefault="005C05DB" w:rsidP="005C05DB">
      <w:pPr>
        <w:pStyle w:val="TableStyle2"/>
        <w:rPr>
          <w:rFonts w:ascii="Calibri" w:hAnsi="Calibri"/>
        </w:rPr>
      </w:pPr>
    </w:p>
    <w:p w14:paraId="1BC70C8E" w14:textId="77777777" w:rsidR="005C05DB" w:rsidRPr="002D1240" w:rsidRDefault="005C05DB" w:rsidP="005C05DB">
      <w:pPr>
        <w:pStyle w:val="TableStyle2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>N.B. Only regulators, manifolds and ancillary equipment, rated for the appropriate pressure and compatible with the relevant gas, shall be connected to or downstream of these cylinders.</w:t>
      </w:r>
    </w:p>
    <w:p w14:paraId="3E39666C" w14:textId="77777777" w:rsidR="005C05DB" w:rsidRPr="002D1240" w:rsidRDefault="005C05DB" w:rsidP="005C05DB">
      <w:pPr>
        <w:pStyle w:val="TableStyle2"/>
        <w:rPr>
          <w:rFonts w:ascii="Calibri" w:hAnsi="Calibri"/>
        </w:rPr>
      </w:pPr>
    </w:p>
    <w:p w14:paraId="3B1B17F9" w14:textId="608285E0" w:rsidR="005C05DB" w:rsidRPr="002D1240" w:rsidRDefault="00EF110C" w:rsidP="005C05DB">
      <w:pPr>
        <w:pStyle w:val="Heading3"/>
      </w:pPr>
      <w:bookmarkStart w:id="4" w:name="_Toc40259644"/>
      <w:r>
        <w:br w:type="column"/>
      </w:r>
      <w:r w:rsidR="005C05DB" w:rsidRPr="002D1240">
        <w:t>In case of leaks</w:t>
      </w:r>
      <w:bookmarkEnd w:id="4"/>
    </w:p>
    <w:p w14:paraId="7F9CA87A" w14:textId="77777777" w:rsidR="005C05DB" w:rsidRPr="002D1240" w:rsidRDefault="005C05DB" w:rsidP="005C05DB">
      <w:pPr>
        <w:pStyle w:val="TableStyle2"/>
        <w:numPr>
          <w:ilvl w:val="0"/>
          <w:numId w:val="7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No smoking or makes lights within 70 metres.</w:t>
      </w:r>
    </w:p>
    <w:p w14:paraId="37F84968" w14:textId="77777777" w:rsidR="005C05DB" w:rsidRPr="002D1240" w:rsidRDefault="005C05DB" w:rsidP="005C05DB">
      <w:pPr>
        <w:pStyle w:val="TableStyle2"/>
        <w:numPr>
          <w:ilvl w:val="0"/>
          <w:numId w:val="7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Shut off engines, electrical equipment and all other sources of ignition.</w:t>
      </w:r>
    </w:p>
    <w:p w14:paraId="4B24E2A3" w14:textId="77777777" w:rsidR="005C05DB" w:rsidRPr="002D1240" w:rsidRDefault="005C05DB" w:rsidP="005C05DB">
      <w:pPr>
        <w:pStyle w:val="TableStyle2"/>
        <w:numPr>
          <w:ilvl w:val="0"/>
          <w:numId w:val="7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If possible, stop leak and remove cylinder to safe area.</w:t>
      </w:r>
    </w:p>
    <w:p w14:paraId="61176878" w14:textId="77777777" w:rsidR="005C05DB" w:rsidRPr="002D1240" w:rsidRDefault="005C05DB" w:rsidP="005C05DB">
      <w:pPr>
        <w:pStyle w:val="TableStyle2"/>
        <w:numPr>
          <w:ilvl w:val="0"/>
          <w:numId w:val="7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Notify emergency services if required.</w:t>
      </w:r>
    </w:p>
    <w:p w14:paraId="5A0FBAF4" w14:textId="77777777" w:rsidR="005C05DB" w:rsidRPr="002D1240" w:rsidRDefault="005C05DB" w:rsidP="005C05DB">
      <w:pPr>
        <w:pStyle w:val="TableStyle2"/>
        <w:numPr>
          <w:ilvl w:val="0"/>
          <w:numId w:val="7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When cylinder has emptied, return to supplier with identification of problem.</w:t>
      </w:r>
    </w:p>
    <w:p w14:paraId="3C275C39" w14:textId="77777777" w:rsidR="00B87C48" w:rsidRDefault="00B87C48" w:rsidP="002768AC">
      <w:pPr>
        <w:pStyle w:val="ListBullet"/>
        <w:numPr>
          <w:ilvl w:val="0"/>
          <w:numId w:val="0"/>
        </w:numPr>
      </w:pPr>
    </w:p>
    <w:sectPr w:rsidR="00B87C48" w:rsidSect="009D054A">
      <w:type w:val="continuous"/>
      <w:pgSz w:w="11900" w:h="16840"/>
      <w:pgMar w:top="1149" w:right="1247" w:bottom="1440" w:left="1440" w:header="709" w:footer="709" w:gutter="0"/>
      <w:cols w:num="3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F4E4E" w14:textId="77777777" w:rsidR="004F2C97" w:rsidRDefault="004F2C97" w:rsidP="00C25877">
      <w:r>
        <w:separator/>
      </w:r>
    </w:p>
  </w:endnote>
  <w:endnote w:type="continuationSeparator" w:id="0">
    <w:p w14:paraId="6E8BBC3B" w14:textId="77777777" w:rsidR="004F2C97" w:rsidRDefault="004F2C97" w:rsidP="00C25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  <w:font w:name="Helvetica Neue LT Pro 55 Roman">
    <w:altName w:val="Arial"/>
    <w:panose1 w:val="00000000000000000000"/>
    <w:charset w:val="4D"/>
    <w:family w:val="swiss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7CACE" w14:textId="216DC52A" w:rsidR="00C25877" w:rsidRPr="00DB14BE" w:rsidRDefault="001F36B5" w:rsidP="00C25877">
    <w:pPr>
      <w:pStyle w:val="Footer"/>
      <w:tabs>
        <w:tab w:val="clear" w:pos="9360"/>
        <w:tab w:val="right" w:pos="9639"/>
      </w:tabs>
      <w:ind w:right="-619"/>
      <w:rPr>
        <w:sz w:val="16"/>
        <w:szCs w:val="16"/>
      </w:rPr>
    </w:pPr>
    <w:r>
      <w:rPr>
        <w:noProof/>
      </w:rPr>
      <w:pict w14:anchorId="67D398CC">
        <v:line id="Straight Connector 10" o:spid="_x0000_s2059" style="position:absolute;z-index:251658240;visibility:visible;mso-wrap-distance-top:-3e-5mm;mso-wrap-distance-bottom:-3e-5mm" from="-7.4pt,-.05pt" to="477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" strokecolor="windowText" strokeweight=".5pt">
          <v:stroke joinstyle="miter"/>
        </v:line>
      </w:pict>
    </w:r>
    <w:r>
      <w:rPr>
        <w:noProof/>
      </w:rPr>
      <w:pict w14:anchorId="3B99AAFE"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8" type="#_x0000_t202" style="position:absolute;margin-left:125.35pt;margin-top:0;width:355.35pt;height:32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" filled="f" stroked="f" strokeweight=".5pt">
          <v:textbox>
            <w:txbxContent>
              <w:p w14:paraId="1769E116" w14:textId="77777777" w:rsidR="00286642" w:rsidRPr="004B1803" w:rsidRDefault="00286642" w:rsidP="00286642">
                <w:pPr>
                  <w:jc w:val="right"/>
                  <w:rPr>
                    <w:color w:val="000000"/>
                  </w:rPr>
                </w:pPr>
                <w:r w:rsidRPr="004B1803">
                  <w:rPr>
                    <w:rFonts w:ascii="Helvetica Neue LT Pro 55 Roman" w:hAnsi="Helvetica Neue LT Pro 55 Roman"/>
                    <w:color w:val="000000"/>
                    <w:sz w:val="15"/>
                    <w:szCs w:val="15"/>
                  </w:rPr>
                  <w:t>PRODUCT MANUAL</w:t>
                </w:r>
              </w:p>
            </w:txbxContent>
          </v:textbox>
        </v:shape>
      </w:pict>
    </w:r>
    <w:r w:rsidR="00DB14BE">
      <w:rPr>
        <w:sz w:val="16"/>
        <w:szCs w:val="16"/>
      </w:rPr>
      <w:t>Revised 8 May 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76687" w14:textId="77777777" w:rsidR="007F690B" w:rsidRDefault="001F36B5">
    <w:pPr>
      <w:pStyle w:val="Footer"/>
    </w:pPr>
    <w:r>
      <w:rPr>
        <w:noProof/>
      </w:rPr>
      <w:pict w14:anchorId="1EA88F64">
        <v:line id="Straight Connector 2" o:spid="_x0000_s2056" style="position:absolute;z-index:251656192;visibility:visible;mso-wrap-distance-top:-3e-5mm;mso-wrap-distance-bottom:-3e-5mm" from=".65pt,3.45pt" to="485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" strokecolor="windowText" strokeweight=".5pt">
          <v:stroke joinstyle="miter"/>
        </v:line>
      </w:pict>
    </w:r>
    <w:r>
      <w:rPr>
        <w:noProof/>
      </w:rPr>
      <w:pict w14:anchorId="4391BA68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5" type="#_x0000_t202" style="position:absolute;margin-left:133.35pt;margin-top:3.45pt;width:355.35pt;height:32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" filled="f" stroked="f" strokeweight=".5pt">
          <v:textbox>
            <w:txbxContent>
              <w:p w14:paraId="3BB3BD04" w14:textId="77777777" w:rsidR="007F690B" w:rsidRPr="004B1803" w:rsidRDefault="00317A40" w:rsidP="007F690B">
                <w:pPr>
                  <w:jc w:val="right"/>
                  <w:rPr>
                    <w:color w:val="000000"/>
                  </w:rPr>
                </w:pPr>
                <w:r w:rsidRPr="004B1803">
                  <w:rPr>
                    <w:rFonts w:ascii="Helvetica Neue LT Pro 55 Roman" w:hAnsi="Helvetica Neue LT Pro 55 Roman"/>
                    <w:color w:val="000000"/>
                    <w:sz w:val="15"/>
                    <w:szCs w:val="15"/>
                  </w:rPr>
                  <w:t>PRODUCT MANUAL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72844" w14:textId="77777777" w:rsidR="004F2C97" w:rsidRDefault="004F2C97" w:rsidP="00C25877">
      <w:r>
        <w:separator/>
      </w:r>
    </w:p>
  </w:footnote>
  <w:footnote w:type="continuationSeparator" w:id="0">
    <w:p w14:paraId="2DC9073F" w14:textId="77777777" w:rsidR="004F2C97" w:rsidRDefault="004F2C97" w:rsidP="00C258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F0B0C" w14:textId="77777777" w:rsidR="00286642" w:rsidRDefault="001F36B5">
    <w:pPr>
      <w:pStyle w:val="Header"/>
    </w:pPr>
    <w:r>
      <w:rPr>
        <w:noProof/>
      </w:rPr>
      <w:pict w14:anchorId="33A54EFA">
        <v:shapetype id="_x0000_t202" coordsize="21600,21600" o:spt="202" path="m,l,21600r21600,l21600,xe">
          <v:stroke joinstyle="miter"/>
          <v:path gradientshapeok="t" o:connecttype="rect"/>
        </v:shapetype>
        <v:shape id="Text Box 11" o:spid="_x0000_s2060" type="#_x0000_t202" style="position:absolute;margin-left:0;margin-top:6.4pt;width:479.95pt;height:14.6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" fillcolor="window" strokeweight=".5pt">
          <v:textbox inset="0,0,0,0">
            <w:txbxContent>
              <w:p w14:paraId="6A97493E" w14:textId="6ECAB548" w:rsidR="00286642" w:rsidRPr="00286642" w:rsidRDefault="00BC259A" w:rsidP="002768AC">
                <w:pPr>
                  <w:pStyle w:val="ListBullet"/>
                  <w:numPr>
                    <w:ilvl w:val="0"/>
                    <w:numId w:val="0"/>
                  </w:numPr>
                  <w:jc w:val="right"/>
                </w:pPr>
                <w:r>
                  <w:rPr>
                    <w:b/>
                    <w:bCs/>
                  </w:rPr>
                  <w:t>Acetylene</w:t>
                </w:r>
                <w:r w:rsidR="00286642" w:rsidRPr="002768AC">
                  <w:rPr>
                    <w:b/>
                    <w:bCs/>
                  </w:rPr>
                  <w:t xml:space="preserve"> – INFORMATION SHEET</w:t>
                </w:r>
                <w:r w:rsidR="00286642" w:rsidRPr="00286642">
                  <w:t xml:space="preserve">    UN No. 10</w:t>
                </w:r>
                <w:r>
                  <w:t>01</w:t>
                </w:r>
                <w:r w:rsidR="00286642">
                  <w:t xml:space="preserve">    </w:t>
                </w:r>
                <w:r w:rsidR="00286642" w:rsidRPr="00286642">
                  <w:t>Hazard No. 2(</w:t>
                </w:r>
                <w:r>
                  <w:t>S</w:t>
                </w:r>
                <w:r w:rsidR="00286642" w:rsidRPr="00286642">
                  <w:t>)</w:t>
                </w:r>
                <w:r>
                  <w:t>E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29C4A" w14:textId="77777777" w:rsidR="007F690B" w:rsidRPr="007F690B" w:rsidRDefault="001F36B5" w:rsidP="007F690B">
    <w:pPr>
      <w:pStyle w:val="Header"/>
    </w:pPr>
    <w:r>
      <w:rPr>
        <w:noProof/>
      </w:rPr>
      <w:pict w14:anchorId="1141A6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5" o:spid="_x0000_s2057" type="#_x0000_t75" style="position:absolute;margin-left:0;margin-top:0;width:598.25pt;height:131.7pt;z-index:-251656192;visibility:visible;mso-wrap-edited:f;mso-position-horizontal:left;mso-position-horizontal-relative:page;mso-position-vertical:top;mso-position-vertical-relative:page;mso-width-relative:margin;mso-height-relative:margin">
          <v:imagedata r:id="rId1" o:title=""/>
          <o:lock v:ext="edit" aspectratio="f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252F1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B7F34"/>
    <w:multiLevelType w:val="hybridMultilevel"/>
    <w:tmpl w:val="8FAE9466"/>
    <w:styleLink w:val="Bullet"/>
    <w:lvl w:ilvl="0" w:tplc="A8C89514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99061E5C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61EC16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A1E6192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64A0B44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C02D1DC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D88D162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D12695A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4F208B2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0E767075"/>
    <w:multiLevelType w:val="multilevel"/>
    <w:tmpl w:val="625E2A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A2899"/>
    <w:multiLevelType w:val="hybridMultilevel"/>
    <w:tmpl w:val="3A008A96"/>
    <w:lvl w:ilvl="0" w:tplc="1CB00CE8">
      <w:start w:val="1"/>
      <w:numFmt w:val="bullet"/>
      <w:pStyle w:val="List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D58A0"/>
    <w:multiLevelType w:val="hybridMultilevel"/>
    <w:tmpl w:val="625E2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D7484"/>
    <w:multiLevelType w:val="hybridMultilevel"/>
    <w:tmpl w:val="8FAE9466"/>
    <w:numStyleLink w:val="Bullet"/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  <w:lvlOverride w:ilvl="0">
      <w:lvl w:ilvl="0" w:tplc="5600A30A">
        <w:start w:val="1"/>
        <w:numFmt w:val="bullet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4BECEB20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C3A41EBE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B7B06B2A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CC4E43D8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0D443882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534E3B94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1F9A9930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5B902850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5"/>
    <w:lvlOverride w:ilvl="0">
      <w:lvl w:ilvl="0" w:tplc="5600A30A">
        <w:start w:val="1"/>
        <w:numFmt w:val="bullet"/>
        <w:lvlText w:val="•"/>
        <w:lvlJc w:val="left"/>
        <w:pPr>
          <w:ind w:left="2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4BECEB20">
        <w:start w:val="1"/>
        <w:numFmt w:val="bullet"/>
        <w:lvlText w:val="•"/>
        <w:lvlJc w:val="left"/>
        <w:pPr>
          <w:ind w:left="3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C3A41EBE">
        <w:start w:val="1"/>
        <w:numFmt w:val="bullet"/>
        <w:lvlText w:val="•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B7B06B2A">
        <w:start w:val="1"/>
        <w:numFmt w:val="bullet"/>
        <w:lvlText w:val="•"/>
        <w:lvlJc w:val="left"/>
        <w:pPr>
          <w:ind w:left="7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CC4E43D8">
        <w:start w:val="1"/>
        <w:numFmt w:val="bullet"/>
        <w:lvlText w:val="•"/>
        <w:lvlJc w:val="left"/>
        <w:pPr>
          <w:ind w:left="93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0D443882">
        <w:start w:val="1"/>
        <w:numFmt w:val="bullet"/>
        <w:lvlText w:val="•"/>
        <w:lvlJc w:val="left"/>
        <w:pPr>
          <w:ind w:left="11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534E3B94">
        <w:start w:val="1"/>
        <w:numFmt w:val="bullet"/>
        <w:lvlText w:val="•"/>
        <w:lvlJc w:val="left"/>
        <w:pPr>
          <w:ind w:left="12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1F9A9930">
        <w:start w:val="1"/>
        <w:numFmt w:val="bullet"/>
        <w:lvlText w:val="•"/>
        <w:lvlJc w:val="left"/>
        <w:pPr>
          <w:ind w:left="14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5B902850">
        <w:start w:val="1"/>
        <w:numFmt w:val="bullet"/>
        <w:lvlText w:val="•"/>
        <w:lvlJc w:val="left"/>
        <w:pPr>
          <w:ind w:left="16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ttachedTemplate r:id="rId1"/>
  <w:doNotTrackMoves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122C"/>
    <w:rsid w:val="000334ED"/>
    <w:rsid w:val="00052AB1"/>
    <w:rsid w:val="00056F27"/>
    <w:rsid w:val="00062FAC"/>
    <w:rsid w:val="000F11DF"/>
    <w:rsid w:val="000F4D19"/>
    <w:rsid w:val="00124470"/>
    <w:rsid w:val="00144FA1"/>
    <w:rsid w:val="001A5A92"/>
    <w:rsid w:val="001F36B5"/>
    <w:rsid w:val="002768AC"/>
    <w:rsid w:val="00281D21"/>
    <w:rsid w:val="00286642"/>
    <w:rsid w:val="00317A40"/>
    <w:rsid w:val="00336D30"/>
    <w:rsid w:val="003944B1"/>
    <w:rsid w:val="003A1F81"/>
    <w:rsid w:val="003B2FF6"/>
    <w:rsid w:val="004B1803"/>
    <w:rsid w:val="004D75C3"/>
    <w:rsid w:val="004F2C97"/>
    <w:rsid w:val="00527D30"/>
    <w:rsid w:val="00566A56"/>
    <w:rsid w:val="005C05DB"/>
    <w:rsid w:val="005C0931"/>
    <w:rsid w:val="006424BE"/>
    <w:rsid w:val="0069122C"/>
    <w:rsid w:val="00692CB7"/>
    <w:rsid w:val="006F54BF"/>
    <w:rsid w:val="006F76F6"/>
    <w:rsid w:val="0074447D"/>
    <w:rsid w:val="00755510"/>
    <w:rsid w:val="007E234E"/>
    <w:rsid w:val="007F690B"/>
    <w:rsid w:val="008B3362"/>
    <w:rsid w:val="008F27AF"/>
    <w:rsid w:val="009342AE"/>
    <w:rsid w:val="00960097"/>
    <w:rsid w:val="00995F58"/>
    <w:rsid w:val="009D054A"/>
    <w:rsid w:val="009D0A7F"/>
    <w:rsid w:val="009F370E"/>
    <w:rsid w:val="00A043D7"/>
    <w:rsid w:val="00A21C25"/>
    <w:rsid w:val="00A54B5A"/>
    <w:rsid w:val="00B501E0"/>
    <w:rsid w:val="00B77B36"/>
    <w:rsid w:val="00B87C48"/>
    <w:rsid w:val="00BA2511"/>
    <w:rsid w:val="00BC259A"/>
    <w:rsid w:val="00BF5292"/>
    <w:rsid w:val="00C25877"/>
    <w:rsid w:val="00CC315E"/>
    <w:rsid w:val="00D105A4"/>
    <w:rsid w:val="00D47BF0"/>
    <w:rsid w:val="00D73FF1"/>
    <w:rsid w:val="00DB14BE"/>
    <w:rsid w:val="00E62CB1"/>
    <w:rsid w:val="00EA06A2"/>
    <w:rsid w:val="00ED7DA1"/>
    <w:rsid w:val="00EE3163"/>
    <w:rsid w:val="00EF110C"/>
    <w:rsid w:val="00F8196F"/>
    <w:rsid w:val="00F9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47EBDBAF"/>
  <w15:chartTrackingRefBased/>
  <w15:docId w15:val="{E65E58AA-1760-4D15-9913-D82AD596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ListBullet"/>
    <w:next w:val="Normal"/>
    <w:link w:val="Heading1Char"/>
    <w:uiPriority w:val="9"/>
    <w:qFormat/>
    <w:rsid w:val="002768AC"/>
    <w:pPr>
      <w:numPr>
        <w:numId w:val="0"/>
      </w:numPr>
      <w:spacing w:line="276" w:lineRule="auto"/>
      <w:outlineLvl w:val="0"/>
    </w:pPr>
    <w:rPr>
      <w:b/>
      <w:bCs/>
      <w:sz w:val="76"/>
      <w:szCs w:val="76"/>
    </w:rPr>
  </w:style>
  <w:style w:type="paragraph" w:styleId="Heading2">
    <w:name w:val="heading 2"/>
    <w:basedOn w:val="ListBullet"/>
    <w:next w:val="Normal"/>
    <w:link w:val="Heading2Char"/>
    <w:uiPriority w:val="9"/>
    <w:unhideWhenUsed/>
    <w:qFormat/>
    <w:rsid w:val="002768AC"/>
    <w:pPr>
      <w:numPr>
        <w:numId w:val="0"/>
      </w:numPr>
      <w:spacing w:line="276" w:lineRule="auto"/>
      <w:outlineLvl w:val="1"/>
    </w:pPr>
    <w:rPr>
      <w:sz w:val="36"/>
      <w:szCs w:val="36"/>
    </w:rPr>
  </w:style>
  <w:style w:type="paragraph" w:styleId="Heading3">
    <w:name w:val="heading 3"/>
    <w:basedOn w:val="ListBullet"/>
    <w:next w:val="Normal"/>
    <w:link w:val="Heading3Char"/>
    <w:uiPriority w:val="9"/>
    <w:unhideWhenUsed/>
    <w:qFormat/>
    <w:rsid w:val="002768AC"/>
    <w:pPr>
      <w:numPr>
        <w:numId w:val="0"/>
      </w:numPr>
      <w:spacing w:after="120" w:line="276" w:lineRule="auto"/>
      <w:outlineLvl w:val="2"/>
    </w:pPr>
    <w:rPr>
      <w:sz w:val="28"/>
      <w:szCs w:val="28"/>
    </w:rPr>
  </w:style>
  <w:style w:type="paragraph" w:styleId="Heading4">
    <w:name w:val="heading 4"/>
    <w:basedOn w:val="ListBullet"/>
    <w:next w:val="Normal"/>
    <w:link w:val="Heading4Char"/>
    <w:uiPriority w:val="9"/>
    <w:unhideWhenUsed/>
    <w:qFormat/>
    <w:rsid w:val="002768AC"/>
    <w:pPr>
      <w:numPr>
        <w:numId w:val="0"/>
      </w:numPr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8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5877"/>
  </w:style>
  <w:style w:type="paragraph" w:styleId="Footer">
    <w:name w:val="footer"/>
    <w:basedOn w:val="Normal"/>
    <w:link w:val="FooterChar"/>
    <w:uiPriority w:val="99"/>
    <w:unhideWhenUsed/>
    <w:rsid w:val="00C258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5877"/>
  </w:style>
  <w:style w:type="paragraph" w:styleId="BalloonText">
    <w:name w:val="Balloon Text"/>
    <w:basedOn w:val="Normal"/>
    <w:link w:val="BalloonTextChar"/>
    <w:uiPriority w:val="99"/>
    <w:semiHidden/>
    <w:unhideWhenUsed/>
    <w:rsid w:val="009D0A7F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D0A7F"/>
    <w:rPr>
      <w:rFonts w:ascii="Times New Roman" w:hAnsi="Times New Roman" w:cs="Times New Roman"/>
      <w:sz w:val="18"/>
      <w:szCs w:val="18"/>
    </w:rPr>
  </w:style>
  <w:style w:type="paragraph" w:styleId="ListBullet">
    <w:name w:val="List Bullet"/>
    <w:basedOn w:val="BasicParagraph"/>
    <w:uiPriority w:val="99"/>
    <w:unhideWhenUsed/>
    <w:rsid w:val="002768AC"/>
    <w:pPr>
      <w:numPr>
        <w:numId w:val="4"/>
      </w:numPr>
    </w:pPr>
    <w:rPr>
      <w:rFonts w:ascii="Calibri" w:hAnsi="Calibri" w:cs="Calibri"/>
      <w:sz w:val="20"/>
      <w:szCs w:val="20"/>
    </w:rPr>
  </w:style>
  <w:style w:type="table" w:styleId="TableGrid">
    <w:name w:val="Table Grid"/>
    <w:basedOn w:val="TableNormal"/>
    <w:uiPriority w:val="39"/>
    <w:rsid w:val="003B2F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9D054A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lang w:val="en-GB" w:eastAsia="en-GB"/>
    </w:rPr>
  </w:style>
  <w:style w:type="character" w:customStyle="1" w:styleId="Heading1Char">
    <w:name w:val="Heading 1 Char"/>
    <w:link w:val="Heading1"/>
    <w:uiPriority w:val="9"/>
    <w:rsid w:val="002768AC"/>
    <w:rPr>
      <w:b/>
      <w:bCs/>
      <w:sz w:val="76"/>
      <w:szCs w:val="76"/>
      <w:lang w:eastAsia="en-US"/>
    </w:rPr>
  </w:style>
  <w:style w:type="character" w:customStyle="1" w:styleId="Heading2Char">
    <w:name w:val="Heading 2 Char"/>
    <w:link w:val="Heading2"/>
    <w:uiPriority w:val="9"/>
    <w:rsid w:val="002768AC"/>
    <w:rPr>
      <w:sz w:val="36"/>
      <w:szCs w:val="36"/>
      <w:lang w:eastAsia="en-US"/>
    </w:rPr>
  </w:style>
  <w:style w:type="character" w:customStyle="1" w:styleId="Heading3Char">
    <w:name w:val="Heading 3 Char"/>
    <w:link w:val="Heading3"/>
    <w:uiPriority w:val="9"/>
    <w:rsid w:val="002768AC"/>
    <w:rPr>
      <w:sz w:val="28"/>
      <w:szCs w:val="28"/>
      <w:lang w:eastAsia="en-US"/>
    </w:rPr>
  </w:style>
  <w:style w:type="character" w:customStyle="1" w:styleId="Heading4Char">
    <w:name w:val="Heading 4 Char"/>
    <w:link w:val="Heading4"/>
    <w:uiPriority w:val="9"/>
    <w:rsid w:val="002768AC"/>
    <w:rPr>
      <w:rFonts w:cs="Calibri"/>
      <w:b/>
      <w:bCs/>
      <w:color w:val="000000"/>
      <w:sz w:val="28"/>
      <w:szCs w:val="28"/>
      <w:lang w:val="en-GB"/>
    </w:rPr>
  </w:style>
  <w:style w:type="paragraph" w:customStyle="1" w:styleId="TableStyle2">
    <w:name w:val="Table Style 2"/>
    <w:rsid w:val="00ED7DA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:lang w:val="en-GB" w:eastAsia="en-GB"/>
    </w:rPr>
  </w:style>
  <w:style w:type="numbering" w:customStyle="1" w:styleId="Bullet">
    <w:name w:val="Bullet"/>
    <w:rsid w:val="005C05DB"/>
    <w:pPr>
      <w:numPr>
        <w:numId w:val="5"/>
      </w:numPr>
    </w:pPr>
  </w:style>
  <w:style w:type="paragraph" w:styleId="NoSpacing">
    <w:name w:val="No Spacing"/>
    <w:uiPriority w:val="1"/>
    <w:qFormat/>
    <w:rsid w:val="00056F27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bi\AppData\Local\Temp\Temp2_1347%20-%20SPG%20Manual%20Templates.zip\1347%20-%20SPG%20Manual%20Templates\1347%20-%20SPG%20Product%20Manual%20Template%20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1347 - SPG Product Manual Template [1]</Template>
  <TotalTime>18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Hill</dc:creator>
  <cp:keywords/>
  <dc:description/>
  <cp:lastModifiedBy>Barry Hill</cp:lastModifiedBy>
  <cp:revision>29</cp:revision>
  <cp:lastPrinted>2020-05-08T01:29:00Z</cp:lastPrinted>
  <dcterms:created xsi:type="dcterms:W3CDTF">2020-05-17T04:03:00Z</dcterms:created>
  <dcterms:modified xsi:type="dcterms:W3CDTF">2020-05-24T04:00:00Z</dcterms:modified>
</cp:coreProperties>
</file>