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4k26cvd3mf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Catch-Up Rating Validation Testing Plan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Catch-Up Rating Validation Testing Plan</w:t>
      </w:r>
      <w:r w:rsidDel="00000000" w:rsidR="00000000" w:rsidRPr="00000000">
        <w:rPr>
          <w:rtl w:val="0"/>
        </w:rPr>
      </w:r>
    </w:p>
    <w:p w:rsidR="00000000" w:rsidDel="00000000" w:rsidP="00000000" w:rsidRDefault="00000000" w:rsidRPr="00000000" w14:paraId="00000003">
      <w:pPr>
        <w:widowControl w:val="0"/>
        <w:spacing w:after="240" w:before="240" w:lineRule="auto"/>
        <w:rPr>
          <w:b w:val="1"/>
          <w:bCs w:val="1"/>
          <w:sz w:val="24"/>
          <w:szCs w:val="24"/>
        </w:rPr>
      </w:pPr>
      <w:r w:rsidDel="00000000" w:rsidR="00000000" w:rsidRPr="00000000">
        <w:rPr>
          <w:b w:val="1"/>
          <w:bCs w:val="1"/>
          <w:sz w:val="24"/>
          <w:szCs w:val="24"/>
          <w:rtl w:val="0"/>
        </w:rPr>
        <w:t xml:space="preserve">Objective &amp; Scope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br w:type="textWrapping"/>
      </w:r>
      <w:r w:rsidDel="00000000" w:rsidR="00000000" w:rsidRPr="00000000">
        <w:rPr>
          <w:b w:val="1"/>
          <w:bCs w:val="1"/>
          <w:rtl w:val="0"/>
        </w:rPr>
        <w:t xml:space="preserve">Goal:</w:t>
      </w:r>
      <w:r w:rsidDel="00000000" w:rsidR="00000000" w:rsidRPr="00000000">
        <w:rPr>
          <w:rtl w:val="0"/>
        </w:rPr>
        <w:t xml:space="preserve"> Conduct end-to-end lab testing of system behaviors during a "long bypass mode" and the subsequen</w:t>
      </w:r>
      <w:r w:rsidDel="00000000" w:rsidR="00000000" w:rsidRPr="00000000">
        <w:rPr>
          <w:rtl w:val="0"/>
        </w:rPr>
        <w:t xml:space="preserve">t catch-up rating process. </w:t>
      </w:r>
      <w:r w:rsidDel="00000000" w:rsidR="00000000" w:rsidRPr="00000000">
        <w:rPr>
          <w:rtl w:val="0"/>
        </w:rPr>
        <w:t xml:space="preserve">The primary objectives are to:</w:t>
      </w:r>
      <w:r w:rsidDel="00000000" w:rsidR="00000000" w:rsidRPr="00000000">
        <w:rPr>
          <w:rtl w:val="0"/>
        </w:rPr>
      </w:r>
    </w:p>
    <w:p w:rsidR="00000000" w:rsidDel="00000000" w:rsidP="00000000" w:rsidRDefault="00000000" w:rsidRPr="00000000" w14:paraId="00000005">
      <w:pPr>
        <w:widowControl w:val="0"/>
        <w:numPr>
          <w:ilvl w:val="0"/>
          <w:numId w:val="8"/>
        </w:numPr>
        <w:spacing w:after="0" w:afterAutospacing="0" w:before="240" w:lineRule="auto"/>
        <w:ind w:left="720" w:hanging="360"/>
      </w:pPr>
      <w:r w:rsidDel="00000000" w:rsidR="00000000" w:rsidRPr="00000000">
        <w:rPr>
          <w:rtl w:val="0"/>
        </w:rPr>
        <w:t xml:space="preserve">Identify </w:t>
      </w:r>
      <w:r w:rsidDel="00000000" w:rsidR="00000000" w:rsidRPr="00000000">
        <w:rPr>
          <w:rtl w:val="0"/>
        </w:rPr>
        <w:t xml:space="preserve">revenue leakage and mitigate customer impact ahead of the next long </w:t>
      </w:r>
      <w:r w:rsidDel="00000000" w:rsidR="00000000" w:rsidRPr="00000000">
        <w:rPr>
          <w:rtl w:val="0"/>
        </w:rPr>
        <w:t xml:space="preserve">bypass event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widowControl w:val="0"/>
        <w:numPr>
          <w:ilvl w:val="0"/>
          <w:numId w:val="8"/>
        </w:numPr>
        <w:spacing w:after="0" w:afterAutospacing="0" w:before="0" w:beforeAutospacing="0" w:lineRule="auto"/>
        <w:ind w:left="720" w:hanging="360"/>
      </w:pPr>
      <w:r w:rsidDel="00000000" w:rsidR="00000000" w:rsidRPr="00000000">
        <w:rPr>
          <w:rtl w:val="0"/>
        </w:rPr>
        <w:t xml:space="preserve">Establish a crystal-clear Operational Playbook do</w:t>
      </w:r>
      <w:r w:rsidDel="00000000" w:rsidR="00000000" w:rsidRPr="00000000">
        <w:rPr>
          <w:rtl w:val="0"/>
        </w:rPr>
        <w:t xml:space="preserve">cumenting edge cases, scenarios, and expected system behaviors for future bypass events.</w:t>
      </w:r>
      <w:r w:rsidDel="00000000" w:rsidR="00000000" w:rsidRPr="00000000">
        <w:rPr>
          <w:rtl w:val="0"/>
        </w:rPr>
      </w:r>
    </w:p>
    <w:p w:rsidR="00000000" w:rsidDel="00000000" w:rsidP="00000000" w:rsidRDefault="00000000" w:rsidRPr="00000000" w14:paraId="00000007">
      <w:pPr>
        <w:widowControl w:val="0"/>
        <w:numPr>
          <w:ilvl w:val="0"/>
          <w:numId w:val="8"/>
        </w:numPr>
        <w:spacing w:after="240" w:before="0" w:beforeAutospacing="0" w:lineRule="auto"/>
        <w:ind w:left="720" w:hanging="360"/>
      </w:pPr>
      <w:r w:rsidDel="00000000" w:rsidR="00000000" w:rsidRPr="00000000">
        <w:rPr>
          <w:rtl w:val="0"/>
        </w:rPr>
        <w:t xml:space="preserve">Harden the system for any issues that can be fixed to improve robustness.</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Scope:</w:t>
      </w:r>
      <w:r w:rsidDel="00000000" w:rsidR="00000000" w:rsidRPr="00000000">
        <w:rPr>
          <w:rtl w:val="0"/>
        </w:rPr>
        <w:t xml:space="preserve"> 4G and 5G TELUS and Koodo postpaid data (Ericsson and Cisco).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2. </w:t>
      </w:r>
      <w:r w:rsidDel="00000000" w:rsidR="00000000" w:rsidRPr="00000000">
        <w:rPr>
          <w:b w:val="1"/>
          <w:bCs w:val="1"/>
          <w:sz w:val="24"/>
          <w:szCs w:val="24"/>
          <w:rtl w:val="0"/>
        </w:rPr>
        <w:t xml:space="preserve">Network Scenarios Breakdown (In-Scope vs. Out-of-Scope)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rtl w:val="0"/>
        </w:rPr>
        <w:t xml:space="preserve">To ensure testing is strictly focused on real-world production conditions, we have filtered all proposed network scenarios.</w:t>
      </w:r>
      <w:r w:rsidDel="00000000" w:rsidR="00000000" w:rsidRPr="00000000">
        <w:rPr>
          <w:rtl w:val="0"/>
        </w:rPr>
        <w:t xml:space="preserve"> </w:t>
      </w:r>
      <w:r w:rsidDel="00000000" w:rsidR="00000000" w:rsidRPr="00000000">
        <w:rPr>
          <w:rtl w:val="0"/>
        </w:rPr>
        <w:t xml:space="preserve">External stakeholders should reference this list to understand exactly what is being tested.</w:t>
      </w:r>
      <w:r w:rsidDel="00000000" w:rsidR="00000000" w:rsidRPr="00000000">
        <w:rPr>
          <w:rtl w:val="0"/>
        </w:rPr>
        <w:t xml:space="preserve"> </w:t>
      </w:r>
      <w:r w:rsidDel="00000000" w:rsidR="00000000" w:rsidRPr="00000000">
        <w:rPr>
          <w:i w:val="1"/>
          <w:iCs w:val="1"/>
          <w:rtl w:val="0"/>
        </w:rPr>
        <w:t xml:space="preserve">(Note: 101 = Roaming, 102 = Non-billable, 103 = Billable).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In-Scope (Covered) Scenarios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These represent valid, real-world session combinations that will be rigorously tested in the lab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widowControl w:val="0"/>
        <w:numPr>
          <w:ilvl w:val="0"/>
          <w:numId w:val="7"/>
        </w:numPr>
        <w:spacing w:after="0" w:afterAutospacing="0" w:before="240" w:lineRule="auto"/>
        <w:ind w:left="720" w:hanging="360"/>
      </w:pPr>
      <w:r w:rsidDel="00000000" w:rsidR="00000000" w:rsidRPr="00000000">
        <w:rPr>
          <w:b w:val="1"/>
          <w:bCs w:val="1"/>
          <w:rtl w:val="0"/>
        </w:rPr>
        <w:t xml:space="preserve">Scenario 2 (Standard Mixed Usage):</w:t>
      </w:r>
      <w:r w:rsidDel="00000000" w:rsidR="00000000" w:rsidRPr="00000000">
        <w:rPr>
          <w:rtl w:val="0"/>
        </w:rPr>
        <w:t xml:space="preserve"> A session containing a combination of billable (103) and non-billable (102) data.</w:t>
      </w:r>
      <w:r w:rsidDel="00000000" w:rsidR="00000000" w:rsidRPr="00000000">
        <w:rPr>
          <w:rtl w:val="0"/>
        </w:rPr>
      </w:r>
    </w:p>
    <w:p w:rsidR="00000000" w:rsidDel="00000000" w:rsidP="00000000" w:rsidRDefault="00000000" w:rsidRPr="00000000" w14:paraId="00000014">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Validation:</w:t>
      </w:r>
      <w:r w:rsidDel="00000000" w:rsidR="00000000" w:rsidRPr="00000000">
        <w:rPr>
          <w:rtl w:val="0"/>
        </w:rPr>
        <w:t xml:space="preserve"> Catch-up CDR is generated </w:t>
      </w:r>
      <w:r w:rsidDel="00000000" w:rsidR="00000000" w:rsidRPr="00000000">
        <w:rPr>
          <w:b w:val="1"/>
          <w:bCs w:val="1"/>
          <w:rtl w:val="0"/>
        </w:rPr>
        <w:t xml:space="preserve">only</w:t>
      </w:r>
      <w:r w:rsidDel="00000000" w:rsidR="00000000" w:rsidRPr="00000000">
        <w:rPr>
          <w:rtl w:val="0"/>
        </w:rPr>
        <w:t xml:space="preserve"> for the billable usage.</w:t>
      </w:r>
      <w:r w:rsidDel="00000000" w:rsidR="00000000" w:rsidRPr="00000000">
        <w:rPr>
          <w:rtl w:val="0"/>
        </w:rPr>
      </w:r>
    </w:p>
    <w:p w:rsidR="00000000" w:rsidDel="00000000" w:rsidP="00000000" w:rsidRDefault="00000000" w:rsidRPr="00000000" w14:paraId="00000015">
      <w:pPr>
        <w:widowControl w:val="0"/>
        <w:numPr>
          <w:ilvl w:val="0"/>
          <w:numId w:val="7"/>
        </w:numPr>
        <w:spacing w:after="0" w:afterAutospacing="0" w:before="0" w:beforeAutospacing="0" w:lineRule="auto"/>
        <w:ind w:left="720" w:hanging="360"/>
      </w:pPr>
      <w:commentRangeStart w:id="0"/>
      <w:r w:rsidDel="00000000" w:rsidR="00000000" w:rsidRPr="00000000">
        <w:rPr>
          <w:b w:val="1"/>
          <w:bCs w:val="1"/>
          <w:rtl w:val="0"/>
        </w:rPr>
        <w:t xml:space="preserve">Scenario 4 (Domestic + Domestic Roaming):</w:t>
      </w:r>
      <w:r w:rsidDel="00000000" w:rsidR="00000000" w:rsidRPr="00000000">
        <w:rPr>
          <w:rtl w:val="0"/>
        </w:rPr>
        <w:t xml:space="preserve"> A session containing non-billable data (102), billable data (103), and domestic roaming non-billable data (101 where MCC=302).</w:t>
      </w:r>
      <w:r w:rsidDel="00000000" w:rsidR="00000000" w:rsidRPr="00000000">
        <w:rPr>
          <w:rtl w:val="0"/>
        </w:rPr>
      </w:r>
    </w:p>
    <w:p w:rsidR="00000000" w:rsidDel="00000000" w:rsidP="00000000" w:rsidRDefault="00000000" w:rsidRPr="00000000" w14:paraId="00000016">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Validation:</w:t>
      </w:r>
      <w:r w:rsidDel="00000000" w:rsidR="00000000" w:rsidRPr="00000000">
        <w:rPr>
          <w:rtl w:val="0"/>
        </w:rPr>
        <w:t xml:space="preserve"> Catch-up CDR is generated </w:t>
      </w:r>
      <w:r w:rsidDel="00000000" w:rsidR="00000000" w:rsidRPr="00000000">
        <w:rPr>
          <w:b w:val="1"/>
          <w:bCs w:val="1"/>
          <w:rtl w:val="0"/>
        </w:rPr>
        <w:t xml:space="preserve">only</w:t>
      </w:r>
      <w:r w:rsidDel="00000000" w:rsidR="00000000" w:rsidRPr="00000000">
        <w:rPr>
          <w:rtl w:val="0"/>
        </w:rPr>
        <w:t xml:space="preserve"> for the billable usage (103).</w:t>
      </w:r>
      <w:r w:rsidDel="00000000" w:rsidR="00000000" w:rsidRPr="00000000">
        <w:rPr>
          <w:rtl w:val="0"/>
        </w:rPr>
      </w:r>
    </w:p>
    <w:p w:rsidR="00000000" w:rsidDel="00000000" w:rsidP="00000000" w:rsidRDefault="00000000" w:rsidRPr="00000000" w14:paraId="00000017">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Scenario 5 (International Roaming + Domestic):</w:t>
      </w:r>
      <w:r w:rsidDel="00000000" w:rsidR="00000000" w:rsidRPr="00000000">
        <w:rPr>
          <w:rtl w:val="0"/>
        </w:rPr>
        <w:t xml:space="preserve"> A session containing non-billable data (102), billable data (103), and international roaming billable data (101 where MCC!=302).</w:t>
      </w:r>
      <w:r w:rsidDel="00000000" w:rsidR="00000000" w:rsidRPr="00000000">
        <w:rPr>
          <w:rtl w:val="0"/>
        </w:rPr>
      </w:r>
    </w:p>
    <w:p w:rsidR="00000000" w:rsidDel="00000000" w:rsidP="00000000" w:rsidRDefault="00000000" w:rsidRPr="00000000" w14:paraId="00000018">
      <w:pPr>
        <w:widowControl w:val="0"/>
        <w:numPr>
          <w:ilvl w:val="1"/>
          <w:numId w:val="7"/>
        </w:numPr>
        <w:spacing w:after="240" w:before="0" w:beforeAutospacing="0" w:lineRule="auto"/>
        <w:ind w:left="1440" w:hanging="360"/>
      </w:pPr>
      <w:r w:rsidDel="00000000" w:rsidR="00000000" w:rsidRPr="00000000">
        <w:rPr>
          <w:i w:val="1"/>
          <w:iCs w:val="1"/>
          <w:rtl w:val="0"/>
        </w:rPr>
        <w:t xml:space="preserve">Validation:</w:t>
      </w:r>
      <w:r w:rsidDel="00000000" w:rsidR="00000000" w:rsidRPr="00000000">
        <w:rPr>
          <w:rtl w:val="0"/>
        </w:rPr>
        <w:t xml:space="preserve"> Catch-up CDR is correctly generated for </w:t>
      </w:r>
      <w:r w:rsidDel="00000000" w:rsidR="00000000" w:rsidRPr="00000000">
        <w:rPr>
          <w:b w:val="1"/>
          <w:bCs w:val="1"/>
          <w:rtl w:val="0"/>
        </w:rPr>
        <w:t xml:space="preserve">both</w:t>
      </w:r>
      <w:r w:rsidDel="00000000" w:rsidR="00000000" w:rsidRPr="00000000">
        <w:rPr>
          <w:rtl w:val="0"/>
        </w:rPr>
        <w:t xml:space="preserve"> the international roaming and standard billable usage.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widowControl w:val="0"/>
        <w:spacing w:after="240" w:before="240" w:lineRule="auto"/>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Fonts w:ascii="Arial Unicode MS" w:cs="Arial Unicode MS" w:eastAsia="Arial Unicode MS" w:hAnsi="Arial Unicode MS"/>
          <w:rtl w:val="0"/>
        </w:rPr>
        <w:t xml:space="preserve">❌ Out-of-Scope (Excluded) Theoretical Scenarios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These scenarios are either impossible in production, highly unlikely, or do not occur in real-time, and will </w:t>
      </w:r>
      <w:r w:rsidDel="00000000" w:rsidR="00000000" w:rsidRPr="00000000">
        <w:rPr>
          <w:b w:val="1"/>
          <w:bCs w:val="1"/>
          <w:rtl w:val="0"/>
        </w:rPr>
        <w:t xml:space="preserve">not</w:t>
      </w:r>
      <w:r w:rsidDel="00000000" w:rsidR="00000000" w:rsidRPr="00000000">
        <w:rPr>
          <w:rtl w:val="0"/>
        </w:rPr>
        <w:t xml:space="preserve"> consume testing resources:</w:t>
      </w:r>
      <w:r w:rsidDel="00000000" w:rsidR="00000000" w:rsidRPr="00000000">
        <w:rPr>
          <w:rtl w:val="0"/>
        </w:rPr>
      </w:r>
    </w:p>
    <w:p w:rsidR="00000000" w:rsidDel="00000000" w:rsidP="00000000" w:rsidRDefault="00000000" w:rsidRPr="00000000" w14:paraId="0000001D">
      <w:pPr>
        <w:widowControl w:val="0"/>
        <w:numPr>
          <w:ilvl w:val="0"/>
          <w:numId w:val="3"/>
        </w:numPr>
        <w:spacing w:after="0" w:afterAutospacing="0" w:before="240" w:lineRule="auto"/>
        <w:ind w:left="720" w:hanging="360"/>
      </w:pPr>
      <w:commentRangeStart w:id="1"/>
      <w:r w:rsidDel="00000000" w:rsidR="00000000" w:rsidRPr="00000000">
        <w:rPr>
          <w:b w:val="1"/>
          <w:bCs w:val="1"/>
          <w:rtl w:val="0"/>
        </w:rPr>
        <w:t xml:space="preserve">Scenario 1 &amp; 3:</w:t>
      </w:r>
      <w:r w:rsidDel="00000000" w:rsidR="00000000" w:rsidRPr="00000000">
        <w:rPr>
          <w:rtl w:val="0"/>
        </w:rPr>
        <w:t xml:space="preserve"> Sessions consisting entirely of a single rating group (e.g., 100% non-billable or 100% billable without control data).</w:t>
      </w:r>
      <w:r w:rsidDel="00000000" w:rsidR="00000000" w:rsidRPr="00000000">
        <w:rPr>
          <w:rtl w:val="0"/>
        </w:rPr>
        <w:t xml:space="preserve"> </w:t>
      </w:r>
      <w:r w:rsidDel="00000000" w:rsidR="00000000" w:rsidRPr="00000000">
        <w:rPr>
          <w:i w:val="1"/>
          <w:iCs w:val="1"/>
          <w:rtl w:val="0"/>
        </w:rPr>
        <w:t xml:space="preserve">Status: Highly unlikely in production.</w:t>
      </w:r>
      <w:r w:rsidDel="00000000" w:rsidR="00000000" w:rsidRPr="00000000">
        <w:rPr>
          <w:rtl w:val="0"/>
        </w:rPr>
      </w:r>
    </w:p>
    <w:p w:rsidR="00000000" w:rsidDel="00000000" w:rsidP="00000000" w:rsidRDefault="00000000" w:rsidRPr="00000000" w14:paraId="0000001E">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Scenarios 6, 7, 8 &amp; 9:</w:t>
      </w:r>
      <w:r w:rsidDel="00000000" w:rsidR="00000000" w:rsidRPr="00000000">
        <w:rPr>
          <w:rtl w:val="0"/>
        </w:rPr>
        <w:t xml:space="preserve"> Various theoretical combinations (e.g., all 4 rating categories at once, or sessions with only roaming non-billable data).</w:t>
      </w:r>
      <w:r w:rsidDel="00000000" w:rsidR="00000000" w:rsidRPr="00000000">
        <w:rPr>
          <w:rtl w:val="0"/>
        </w:rPr>
        <w:t xml:space="preserve"> </w:t>
      </w:r>
      <w:r w:rsidDel="00000000" w:rsidR="00000000" w:rsidRPr="00000000">
        <w:rPr>
          <w:i w:val="1"/>
          <w:iCs w:val="1"/>
          <w:rtl w:val="0"/>
        </w:rPr>
        <w:t xml:space="preserve">Status: Impossible/Not real-time.</w:t>
      </w:r>
      <w:r w:rsidDel="00000000" w:rsidR="00000000" w:rsidRPr="00000000">
        <w:rPr>
          <w:rtl w:val="0"/>
        </w:rPr>
      </w:r>
    </w:p>
    <w:p w:rsidR="00000000" w:rsidDel="00000000" w:rsidP="00000000" w:rsidRDefault="00000000" w:rsidRPr="00000000" w14:paraId="0000001F">
      <w:pPr>
        <w:widowControl w:val="0"/>
        <w:numPr>
          <w:ilvl w:val="0"/>
          <w:numId w:val="3"/>
        </w:numPr>
        <w:spacing w:after="240" w:before="0" w:beforeAutospacing="0" w:lineRule="auto"/>
        <w:ind w:left="720" w:hanging="360"/>
      </w:pPr>
      <w:r w:rsidDel="00000000" w:rsidR="00000000" w:rsidRPr="00000000">
        <w:rPr>
          <w:b w:val="1"/>
          <w:bCs w:val="1"/>
          <w:rtl w:val="0"/>
        </w:rPr>
        <w:t xml:space="preserve">Scenarios 10 &amp; 11 (Roaming Edge Cases):</w:t>
      </w:r>
      <w:r w:rsidDel="00000000" w:rsidR="00000000" w:rsidRPr="00000000">
        <w:rPr>
          <w:rtl w:val="0"/>
        </w:rPr>
        <w:t xml:space="preserve"> A session where the country code (MCC) changes mid-session from domestic to international (or vice-versa), altering billability mid-stream.</w:t>
      </w:r>
      <w:r w:rsidDel="00000000" w:rsidR="00000000" w:rsidRPr="00000000">
        <w:rPr>
          <w:rtl w:val="0"/>
        </w:rPr>
        <w:t xml:space="preserve"> </w:t>
      </w:r>
      <w:r w:rsidDel="00000000" w:rsidR="00000000" w:rsidRPr="00000000">
        <w:rPr>
          <w:i w:val="1"/>
          <w:iCs w:val="1"/>
          <w:rtl w:val="0"/>
        </w:rPr>
        <w:t xml:space="preserve">Status: Impossible/Not real-time.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widowControl w:val="0"/>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21">
      <w:pPr>
        <w:widowControl w:val="0"/>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22">
      <w:pPr>
        <w:widowControl w:val="0"/>
        <w:rPr>
          <w:b w:val="1"/>
          <w:bCs w:val="1"/>
          <w:sz w:val="24"/>
          <w:szCs w:val="24"/>
        </w:rPr>
      </w:pPr>
      <w:r w:rsidDel="00000000" w:rsidR="00000000" w:rsidRPr="00000000">
        <w:rPr>
          <w:b w:val="1"/>
          <w:bCs w:val="1"/>
          <w:sz w:val="24"/>
          <w:szCs w:val="24"/>
          <w:rtl w:val="0"/>
        </w:rPr>
        <w:t xml:space="preserve">3.</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Testing Phases &amp; Resource Allocation</w:t>
      </w:r>
      <w:r w:rsidDel="00000000" w:rsidR="00000000" w:rsidRPr="00000000">
        <w:rPr>
          <w:rtl w:val="0"/>
        </w:rPr>
      </w:r>
    </w:p>
    <w:p w:rsidR="00000000" w:rsidDel="00000000" w:rsidP="00000000" w:rsidRDefault="00000000" w:rsidRPr="00000000" w14:paraId="00000023">
      <w:pPr>
        <w:widowControl w:val="0"/>
        <w:rPr>
          <w:b w:val="1"/>
          <w:bCs w:val="1"/>
          <w:sz w:val="24"/>
          <w:szCs w:val="24"/>
        </w:rPr>
      </w:pPr>
      <w:r w:rsidDel="00000000" w:rsidR="00000000" w:rsidRPr="00000000">
        <w:rPr>
          <w:rtl w:val="0"/>
        </w:rPr>
      </w:r>
    </w:p>
    <w:p w:rsidR="00000000" w:rsidDel="00000000" w:rsidP="00000000" w:rsidRDefault="00000000" w:rsidRPr="00000000" w14:paraId="00000024">
      <w:pPr>
        <w:widowControl w:val="0"/>
        <w:rPr>
          <w:b w:val="1"/>
          <w:bCs w:val="1"/>
          <w:sz w:val="24"/>
          <w:szCs w:val="24"/>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Phase 1: Network Feasibility &amp; Raw CDR Validation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Owners:</w:t>
      </w:r>
      <w:r w:rsidDel="00000000" w:rsidR="00000000" w:rsidRPr="00000000">
        <w:rPr>
          <w:rtl w:val="0"/>
        </w:rPr>
        <w:t xml:space="preserve"> CTO PGW/SMF Team</w:t>
      </w:r>
      <w:r w:rsidDel="00000000" w:rsidR="00000000" w:rsidRPr="00000000">
        <w:rPr>
          <w:rtl w:val="0"/>
        </w:rPr>
      </w:r>
    </w:p>
    <w:p w:rsidR="00000000" w:rsidDel="00000000" w:rsidP="00000000" w:rsidRDefault="00000000" w:rsidRPr="00000000" w14:paraId="00000028">
      <w:pPr>
        <w:widowControl w:val="0"/>
        <w:numPr>
          <w:ilvl w:val="0"/>
          <w:numId w:val="4"/>
        </w:numPr>
        <w:spacing w:after="0" w:afterAutospacing="0" w:before="240" w:lineRule="auto"/>
        <w:ind w:left="720" w:hanging="360"/>
      </w:pPr>
      <w:r w:rsidDel="00000000" w:rsidR="00000000" w:rsidRPr="00000000">
        <w:rPr>
          <w:b w:val="1"/>
          <w:bCs w:val="1"/>
          <w:rtl w:val="0"/>
        </w:rPr>
        <w:t xml:space="preserve">Action 1:</w:t>
      </w:r>
      <w:r w:rsidDel="00000000" w:rsidR="00000000" w:rsidRPr="00000000">
        <w:rPr>
          <w:rtl w:val="0"/>
        </w:rPr>
        <w:t xml:space="preserve"> Confirm the lab feasibility of simulating the </w:t>
      </w:r>
      <w:r w:rsidDel="00000000" w:rsidR="00000000" w:rsidRPr="00000000">
        <w:rPr>
          <w:b w:val="1"/>
          <w:bCs w:val="1"/>
          <w:rtl w:val="0"/>
        </w:rPr>
        <w:t xml:space="preserve">In-Scope Scenarios (2, 4, and 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Action 2:</w:t>
      </w:r>
      <w:r w:rsidDel="00000000" w:rsidR="00000000" w:rsidRPr="00000000">
        <w:rPr>
          <w:rtl w:val="0"/>
        </w:rPr>
        <w:t xml:space="preserve"> Validate Raw CDR generation in bypass mode and support end to end validation.</w:t>
      </w:r>
      <w:r w:rsidDel="00000000" w:rsidR="00000000" w:rsidRPr="00000000">
        <w:rPr>
          <w:rtl w:val="0"/>
        </w:rPr>
      </w:r>
    </w:p>
    <w:p w:rsidR="00000000" w:rsidDel="00000000" w:rsidP="00000000" w:rsidRDefault="00000000" w:rsidRPr="00000000" w14:paraId="0000002A">
      <w:pPr>
        <w:widowControl w:val="0"/>
        <w:numPr>
          <w:ilvl w:val="1"/>
          <w:numId w:val="4"/>
        </w:numPr>
        <w:spacing w:after="240" w:before="0" w:beforeAutospacing="0" w:lineRule="auto"/>
        <w:ind w:left="1440" w:hanging="360"/>
      </w:pPr>
      <w:r w:rsidDel="00000000" w:rsidR="00000000" w:rsidRPr="00000000">
        <w:rPr>
          <w:i w:val="1"/>
          <w:iCs w:val="1"/>
          <w:rtl w:val="0"/>
        </w:rPr>
        <w:t xml:space="preserve">Criteria:</w:t>
      </w:r>
      <w:r w:rsidDel="00000000" w:rsidR="00000000" w:rsidRPr="00000000">
        <w:rPr>
          <w:rtl w:val="0"/>
        </w:rPr>
        <w:t xml:space="preserve"> Ensure the FCI code (</w:t>
      </w:r>
      <w:r w:rsidDel="00000000" w:rsidR="00000000" w:rsidRPr="00000000">
        <w:rPr>
          <w:rFonts w:ascii="Roboto Mono" w:cs="Roboto Mono" w:eastAsia="Roboto Mono" w:hAnsi="Roboto Mono"/>
          <w:color w:val="188038"/>
          <w:rtl w:val="0"/>
        </w:rPr>
        <w:t xml:space="preserve">FCI=25013</w:t>
      </w:r>
      <w:r w:rsidDel="00000000" w:rsidR="00000000" w:rsidRPr="00000000">
        <w:rPr>
          <w:rtl w:val="0"/>
        </w:rPr>
        <w:t xml:space="preserve">) is correctly marked in the last USU in the record at the container/CDR level.</w:t>
      </w: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Phase 2: Mediation Logic &amp; CGF Output Testing</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Owners:</w:t>
      </w:r>
      <w:r w:rsidDel="00000000" w:rsidR="00000000" w:rsidRPr="00000000">
        <w:rPr>
          <w:rtl w:val="0"/>
        </w:rPr>
        <w:t xml:space="preserve"> CGF/OLMZ &amp; Offline MZ</w:t>
      </w:r>
      <w:r w:rsidDel="00000000" w:rsidR="00000000" w:rsidRPr="00000000">
        <w:rPr>
          <w:rtl w:val="0"/>
        </w:rPr>
      </w:r>
    </w:p>
    <w:p w:rsidR="00000000" w:rsidDel="00000000" w:rsidP="00000000" w:rsidRDefault="00000000" w:rsidRPr="00000000" w14:paraId="0000002E">
      <w:pPr>
        <w:widowControl w:val="0"/>
        <w:numPr>
          <w:ilvl w:val="0"/>
          <w:numId w:val="1"/>
        </w:numPr>
        <w:spacing w:after="0" w:afterAutospacing="0" w:before="240" w:lineRule="auto"/>
        <w:ind w:left="720" w:hanging="360"/>
      </w:pPr>
      <w:r w:rsidDel="00000000" w:rsidR="00000000" w:rsidRPr="00000000">
        <w:rPr>
          <w:b w:val="1"/>
          <w:bCs w:val="1"/>
          <w:rtl w:val="0"/>
        </w:rPr>
        <w:t xml:space="preserve">Action 1: Deploy &amp; Test Offline Mediation Fix.</w:t>
      </w:r>
      <w:r w:rsidDel="00000000" w:rsidR="00000000" w:rsidRPr="00000000">
        <w:rPr>
          <w:rtl w:val="0"/>
        </w:rPr>
        <w:t xml:space="preserve"> Implement the logic fix to check the FCI flag at the CDR level first (not just the container level) so Offline catch-up logic aligns with CGF logic.</w:t>
      </w:r>
      <w:r w:rsidDel="00000000" w:rsidR="00000000" w:rsidRPr="00000000">
        <w:rPr>
          <w:rtl w:val="0"/>
        </w:rPr>
      </w:r>
    </w:p>
    <w:p w:rsidR="00000000" w:rsidDel="00000000" w:rsidP="00000000" w:rsidRDefault="00000000" w:rsidRPr="00000000" w14:paraId="0000002F">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Action 2: CGF &amp; Online mediation.</w:t>
      </w:r>
      <w:r w:rsidDel="00000000" w:rsidR="00000000" w:rsidRPr="00000000">
        <w:rPr>
          <w:rtl w:val="0"/>
        </w:rPr>
        <w:t xml:space="preserve"> </w:t>
      </w:r>
      <w:r w:rsidDel="00000000" w:rsidR="00000000" w:rsidRPr="00000000">
        <w:rPr>
          <w:rtl w:val="0"/>
        </w:rPr>
        <w:t xml:space="preserve">CGF and online mediation correctly process the usage, correctly identify the catch up records and interact with SAPCC for catch up rating. </w:t>
      </w:r>
    </w:p>
    <w:p w:rsidR="00000000" w:rsidDel="00000000" w:rsidP="00000000" w:rsidRDefault="00000000" w:rsidRPr="00000000" w14:paraId="00000030">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Action 3: Execute In-Scope Scenarios for raw usage.</w:t>
      </w:r>
      <w:r w:rsidDel="00000000" w:rsidR="00000000" w:rsidRPr="00000000">
        <w:rPr>
          <w:rtl w:val="0"/>
        </w:rPr>
        <w:t xml:space="preserve"> </w:t>
      </w:r>
      <w:r w:rsidDel="00000000" w:rsidR="00000000" w:rsidRPr="00000000">
        <w:rPr>
          <w:rtl w:val="0"/>
        </w:rPr>
        <w:t xml:space="preserve">Run Scenarios 2, 4, and 5 through the fixed mediation logic to ensure billable containers are properly flagged as catch-up, avoiding RA reconciliation issues.</w:t>
      </w:r>
      <w:r w:rsidDel="00000000" w:rsidR="00000000" w:rsidRPr="00000000">
        <w:rPr>
          <w:rtl w:val="0"/>
        </w:rPr>
      </w:r>
    </w:p>
    <w:p w:rsidR="00000000" w:rsidDel="00000000" w:rsidP="00000000" w:rsidRDefault="00000000" w:rsidRPr="00000000" w14:paraId="00000031">
      <w:pPr>
        <w:widowControl w:val="0"/>
        <w:numPr>
          <w:ilvl w:val="0"/>
          <w:numId w:val="1"/>
        </w:numPr>
        <w:spacing w:after="240" w:before="0" w:beforeAutospacing="0" w:lineRule="auto"/>
        <w:ind w:left="720" w:hanging="360"/>
      </w:pPr>
      <w:r w:rsidDel="00000000" w:rsidR="00000000" w:rsidRPr="00000000">
        <w:rPr>
          <w:b w:val="1"/>
          <w:bCs w:val="1"/>
          <w:rtl w:val="0"/>
        </w:rPr>
        <w:t xml:space="preserve">Action 4: Execute In-Scope Scenarios for rated usage.</w:t>
      </w:r>
      <w:r w:rsidDel="00000000" w:rsidR="00000000" w:rsidRPr="00000000">
        <w:rPr>
          <w:rtl w:val="0"/>
        </w:rPr>
        <w:t xml:space="preserve"> </w:t>
      </w:r>
      <w:r w:rsidDel="00000000" w:rsidR="00000000" w:rsidRPr="00000000">
        <w:rPr>
          <w:rtl w:val="0"/>
        </w:rPr>
        <w:t xml:space="preserve">Run Scenarios 2, 4, and 5 through the fixed mediation logic to ensure rated usage properly aggregated and loaded for </w:t>
      </w:r>
      <w:r w:rsidDel="00000000" w:rsidR="00000000" w:rsidRPr="00000000">
        <w:rPr>
          <w:rtl w:val="0"/>
        </w:rPr>
        <w:t xml:space="preserve">reconcilation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t xml:space="preserve">Phase 3: SAPCC Billing &amp; Edge Case Simulation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Owner:</w:t>
      </w:r>
      <w:r w:rsidDel="00000000" w:rsidR="00000000" w:rsidRPr="00000000">
        <w:rPr>
          <w:rtl w:val="0"/>
        </w:rPr>
        <w:t xml:space="preserve"> SAPCC</w:t>
      </w:r>
      <w:r w:rsidDel="00000000" w:rsidR="00000000" w:rsidRPr="00000000">
        <w:rPr>
          <w:rtl w:val="0"/>
        </w:rPr>
      </w:r>
    </w:p>
    <w:p w:rsidR="00000000" w:rsidDel="00000000" w:rsidP="00000000" w:rsidRDefault="00000000" w:rsidRPr="00000000" w14:paraId="00000035">
      <w:pPr>
        <w:widowControl w:val="0"/>
        <w:numPr>
          <w:ilvl w:val="0"/>
          <w:numId w:val="9"/>
        </w:numPr>
        <w:spacing w:after="0" w:afterAutospacing="0" w:before="240" w:lineRule="auto"/>
        <w:ind w:left="720" w:hanging="360"/>
      </w:pPr>
      <w:commentRangeStart w:id="2"/>
      <w:r w:rsidDel="00000000" w:rsidR="00000000" w:rsidRPr="00000000">
        <w:rPr>
          <w:b w:val="1"/>
          <w:bCs w:val="1"/>
          <w:rtl w:val="0"/>
        </w:rPr>
        <w:t xml:space="preserve">Action 1: Open vs. Closed Bill Cycle Behaviors.</w:t>
      </w:r>
      <w:r w:rsidDel="00000000" w:rsidR="00000000" w:rsidRPr="00000000">
        <w:rPr>
          <w:rtl w:val="0"/>
        </w:rPr>
        <w:t xml:space="preserve"> </w:t>
      </w:r>
      <w:r w:rsidDel="00000000" w:rsidR="00000000" w:rsidRPr="00000000">
        <w:rPr>
          <w:rtl w:val="0"/>
        </w:rPr>
        <w:t xml:space="preserve">Simulate Catch-Up for:</w:t>
      </w:r>
      <w:r w:rsidDel="00000000" w:rsidR="00000000" w:rsidRPr="00000000">
        <w:rPr>
          <w:rtl w:val="0"/>
        </w:rPr>
      </w:r>
    </w:p>
    <w:p w:rsidR="00000000" w:rsidDel="00000000" w:rsidP="00000000" w:rsidRDefault="00000000" w:rsidRPr="00000000" w14:paraId="00000036">
      <w:pPr>
        <w:widowControl w:val="0"/>
        <w:numPr>
          <w:ilvl w:val="1"/>
          <w:numId w:val="9"/>
        </w:numPr>
        <w:spacing w:after="0" w:afterAutospacing="0" w:before="0" w:beforeAutospacing="0" w:lineRule="auto"/>
        <w:ind w:left="1440" w:hanging="360"/>
      </w:pPr>
      <w:r w:rsidDel="00000000" w:rsidR="00000000" w:rsidRPr="00000000">
        <w:rPr>
          <w:i w:val="1"/>
          <w:iCs w:val="1"/>
          <w:rtl w:val="0"/>
        </w:rPr>
        <w:t xml:space="preserve">Blocked/Throttled Subscriptions:</w:t>
      </w:r>
      <w:r w:rsidDel="00000000" w:rsidR="00000000" w:rsidRPr="00000000">
        <w:rPr>
          <w:rtl w:val="0"/>
        </w:rPr>
        <w:t xml:space="preserve"> Verify units are recorded with a $0 charge, observing missed notifications and potential revenue loss impacts.</w:t>
      </w:r>
      <w:r w:rsidDel="00000000" w:rsidR="00000000" w:rsidRPr="00000000">
        <w:rPr>
          <w:rtl w:val="0"/>
        </w:rPr>
      </w:r>
    </w:p>
    <w:p w:rsidR="00000000" w:rsidDel="00000000" w:rsidP="00000000" w:rsidRDefault="00000000" w:rsidRPr="00000000" w14:paraId="00000037">
      <w:pPr>
        <w:widowControl w:val="0"/>
        <w:numPr>
          <w:ilvl w:val="1"/>
          <w:numId w:val="9"/>
        </w:numPr>
        <w:spacing w:after="0" w:afterAutospacing="0" w:before="0" w:beforeAutospacing="0" w:lineRule="auto"/>
        <w:ind w:left="1440" w:hanging="360"/>
      </w:pPr>
      <w:r w:rsidDel="00000000" w:rsidR="00000000" w:rsidRPr="00000000">
        <w:rPr>
          <w:i w:val="1"/>
          <w:iCs w:val="1"/>
          <w:rtl w:val="0"/>
        </w:rPr>
        <w:t xml:space="preserve">Koodo Blocked Subs:</w:t>
      </w:r>
      <w:r w:rsidDel="00000000" w:rsidR="00000000" w:rsidRPr="00000000">
        <w:rPr>
          <w:rtl w:val="0"/>
        </w:rPr>
        <w:t xml:space="preserve"> Specifically test why previously blocked Koodo subscribers were erroneously charged on catch-up usage (addressing a known RA pain point).</w:t>
      </w:r>
      <w:r w:rsidDel="00000000" w:rsidR="00000000" w:rsidRPr="00000000">
        <w:rPr>
          <w:rtl w:val="0"/>
        </w:rPr>
      </w:r>
    </w:p>
    <w:p w:rsidR="00000000" w:rsidDel="00000000" w:rsidP="00000000" w:rsidRDefault="00000000" w:rsidRPr="00000000" w14:paraId="00000038">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Action 2: 25 Max Offer Counter (Rate Plan Change Limitation).</w:t>
      </w:r>
      <w:r w:rsidDel="00000000" w:rsidR="00000000" w:rsidRPr="00000000">
        <w:rPr>
          <w:rtl w:val="0"/>
        </w:rPr>
      </w:r>
    </w:p>
    <w:p w:rsidR="00000000" w:rsidDel="00000000" w:rsidP="00000000" w:rsidRDefault="00000000" w:rsidRPr="00000000" w14:paraId="00000039">
      <w:pPr>
        <w:widowControl w:val="0"/>
        <w:numPr>
          <w:ilvl w:val="1"/>
          <w:numId w:val="9"/>
        </w:numPr>
        <w:spacing w:after="0" w:afterAutospacing="0" w:before="0" w:beforeAutospacing="0" w:lineRule="auto"/>
        <w:ind w:left="1440" w:hanging="360"/>
      </w:pPr>
      <w:r w:rsidDel="00000000" w:rsidR="00000000" w:rsidRPr="00000000">
        <w:rPr>
          <w:rtl w:val="0"/>
        </w:rPr>
        <w:t xml:space="preserve">Simulate a rate plan change during bypass mode where all 25 slots are occupied, forcing old counters to drop.</w:t>
      </w:r>
      <w:r w:rsidDel="00000000" w:rsidR="00000000" w:rsidRPr="00000000">
        <w:rPr>
          <w:rtl w:val="0"/>
        </w:rPr>
      </w:r>
    </w:p>
    <w:p w:rsidR="00000000" w:rsidDel="00000000" w:rsidP="00000000" w:rsidRDefault="00000000" w:rsidRPr="00000000" w14:paraId="0000003A">
      <w:pPr>
        <w:widowControl w:val="0"/>
        <w:numPr>
          <w:ilvl w:val="1"/>
          <w:numId w:val="9"/>
        </w:numPr>
        <w:spacing w:after="0" w:afterAutospacing="0" w:before="0" w:beforeAutospacing="0" w:lineRule="auto"/>
        <w:ind w:left="1440" w:hanging="360"/>
      </w:pPr>
      <w:r w:rsidDel="00000000" w:rsidR="00000000" w:rsidRPr="00000000">
        <w:rPr>
          <w:i w:val="1"/>
          <w:iCs w:val="1"/>
          <w:rtl w:val="0"/>
        </w:rPr>
        <w:t xml:space="preserve">Expected outcome:</w:t>
      </w:r>
      <w:r w:rsidDel="00000000" w:rsidR="00000000" w:rsidRPr="00000000">
        <w:rPr>
          <w:rtl w:val="0"/>
        </w:rPr>
        <w:t xml:space="preserve"> The system defaults to charging Market Level (ML) overage.</w:t>
      </w:r>
      <w:r w:rsidDel="00000000" w:rsidR="00000000" w:rsidRPr="00000000">
        <w:rPr>
          <w:rtl w:val="0"/>
        </w:rPr>
      </w:r>
    </w:p>
    <w:p w:rsidR="00000000" w:rsidDel="00000000" w:rsidP="00000000" w:rsidRDefault="00000000" w:rsidRPr="00000000" w14:paraId="0000003B">
      <w:pPr>
        <w:widowControl w:val="0"/>
        <w:numPr>
          <w:ilvl w:val="1"/>
          <w:numId w:val="9"/>
        </w:numPr>
        <w:spacing w:after="0" w:afterAutospacing="0" w:before="0" w:beforeAutospacing="0" w:lineRule="auto"/>
        <w:ind w:left="1440" w:hanging="360"/>
      </w:pPr>
      <w:r w:rsidDel="00000000" w:rsidR="00000000" w:rsidRPr="00000000">
        <w:rPr>
          <w:i w:val="1"/>
          <w:iCs w:val="1"/>
          <w:rtl w:val="0"/>
        </w:rPr>
        <w:t xml:space="preserve">Mitigation test:</w:t>
      </w:r>
      <w:r w:rsidDel="00000000" w:rsidR="00000000" w:rsidRPr="00000000">
        <w:rPr>
          <w:rtl w:val="0"/>
        </w:rPr>
        <w:t xml:space="preserve"> Validate the proposed workaround: "Keep 25 Slots full, place new Offer, and process Catch Up" to see if the ML overage charge can be bypassed.</w:t>
      </w:r>
      <w:r w:rsidDel="00000000" w:rsidR="00000000" w:rsidRPr="00000000">
        <w:rPr>
          <w:rtl w:val="0"/>
        </w:rPr>
      </w:r>
    </w:p>
    <w:p w:rsidR="00000000" w:rsidDel="00000000" w:rsidP="00000000" w:rsidRDefault="00000000" w:rsidRPr="00000000" w14:paraId="0000003C">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Action 3: Notification Verification.</w:t>
      </w:r>
      <w:r w:rsidDel="00000000" w:rsidR="00000000" w:rsidRPr="00000000">
        <w:rPr>
          <w:rtl w:val="0"/>
        </w:rPr>
      </w:r>
    </w:p>
    <w:p w:rsidR="00000000" w:rsidDel="00000000" w:rsidP="00000000" w:rsidRDefault="00000000" w:rsidRPr="00000000" w14:paraId="0000003D">
      <w:pPr>
        <w:widowControl w:val="0"/>
        <w:numPr>
          <w:ilvl w:val="1"/>
          <w:numId w:val="9"/>
        </w:numPr>
        <w:spacing w:after="0" w:afterAutospacing="0" w:before="0" w:beforeAutospacing="0" w:lineRule="auto"/>
        <w:ind w:left="1440" w:hanging="360"/>
      </w:pPr>
      <w:r w:rsidDel="00000000" w:rsidR="00000000" w:rsidRPr="00000000">
        <w:rPr>
          <w:rtl w:val="0"/>
        </w:rPr>
        <w:t xml:space="preserve">Simulate domestic backdated usage triggering delayed notifications.</w:t>
      </w:r>
      <w:r w:rsidDel="00000000" w:rsidR="00000000" w:rsidRPr="00000000">
        <w:rPr>
          <w:rtl w:val="0"/>
        </w:rPr>
      </w:r>
    </w:p>
    <w:p w:rsidR="00000000" w:rsidDel="00000000" w:rsidP="00000000" w:rsidRDefault="00000000" w:rsidRPr="00000000" w14:paraId="0000003E">
      <w:pPr>
        <w:widowControl w:val="0"/>
        <w:numPr>
          <w:ilvl w:val="1"/>
          <w:numId w:val="9"/>
        </w:numPr>
        <w:spacing w:after="0" w:afterAutospacing="0" w:before="0" w:beforeAutospacing="0" w:lineRule="auto"/>
        <w:ind w:left="1440" w:hanging="360"/>
      </w:pPr>
      <w:r w:rsidDel="00000000" w:rsidR="00000000" w:rsidRPr="00000000">
        <w:rPr>
          <w:rtl w:val="0"/>
        </w:rPr>
        <w:t xml:space="preserve">Simulate a user returning from US/INT roaming prior to catch-up to verify if the "Welcome Home" notification is erroneously triggered upon receiving delayed real-time domestic usage.</w:t>
      </w:r>
      <w:r w:rsidDel="00000000" w:rsidR="00000000" w:rsidRPr="00000000">
        <w:rPr>
          <w:rtl w:val="0"/>
        </w:rPr>
      </w:r>
    </w:p>
    <w:p w:rsidR="00000000" w:rsidDel="00000000" w:rsidP="00000000" w:rsidRDefault="00000000" w:rsidRPr="00000000" w14:paraId="0000003F">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Action 4: RLH or Easy Roam Fee on Catch Up Usage</w:t>
      </w:r>
      <w:r w:rsidDel="00000000" w:rsidR="00000000" w:rsidRPr="00000000">
        <w:rPr>
          <w:rtl w:val="0"/>
        </w:rPr>
      </w:r>
    </w:p>
    <w:p w:rsidR="00000000" w:rsidDel="00000000" w:rsidP="00000000" w:rsidRDefault="00000000" w:rsidRPr="00000000" w14:paraId="00000040">
      <w:pPr>
        <w:widowControl w:val="0"/>
        <w:numPr>
          <w:ilvl w:val="1"/>
          <w:numId w:val="9"/>
        </w:numPr>
        <w:spacing w:after="0" w:afterAutospacing="0" w:before="0" w:beforeAutospacing="0" w:lineRule="auto"/>
        <w:ind w:left="1440" w:hanging="360"/>
      </w:pPr>
      <w:r w:rsidDel="00000000" w:rsidR="00000000" w:rsidRPr="00000000">
        <w:rPr>
          <w:rtl w:val="0"/>
        </w:rPr>
        <w:t xml:space="preserve">Simulate Roaming usage triggering RLH Fee during Bypass Mode</w:t>
        <w:tab/>
      </w:r>
    </w:p>
    <w:p w:rsidR="00000000" w:rsidDel="00000000" w:rsidP="00000000" w:rsidRDefault="00000000" w:rsidRPr="00000000" w14:paraId="00000041">
      <w:pPr>
        <w:widowControl w:val="0"/>
        <w:numPr>
          <w:ilvl w:val="1"/>
          <w:numId w:val="9"/>
        </w:numPr>
        <w:spacing w:after="0" w:afterAutospacing="0" w:before="0" w:beforeAutospacing="0" w:lineRule="auto"/>
        <w:ind w:left="1440" w:hanging="360"/>
      </w:pPr>
      <w:r w:rsidDel="00000000" w:rsidR="00000000" w:rsidRPr="00000000">
        <w:rPr>
          <w:rtl w:val="0"/>
        </w:rPr>
        <w:t xml:space="preserve">Do Bill Cycle Recurring , so new Bill Cycle Starts</w:t>
      </w:r>
    </w:p>
    <w:p w:rsidR="00000000" w:rsidDel="00000000" w:rsidP="00000000" w:rsidRDefault="00000000" w:rsidRPr="00000000" w14:paraId="00000042">
      <w:pPr>
        <w:widowControl w:val="0"/>
        <w:numPr>
          <w:ilvl w:val="1"/>
          <w:numId w:val="9"/>
        </w:numPr>
        <w:spacing w:after="0" w:afterAutospacing="0" w:before="0" w:beforeAutospacing="0" w:lineRule="auto"/>
        <w:ind w:left="1440" w:hanging="360"/>
      </w:pPr>
      <w:r w:rsidDel="00000000" w:rsidR="00000000" w:rsidRPr="00000000">
        <w:rPr>
          <w:rtl w:val="0"/>
        </w:rPr>
        <w:t xml:space="preserve">Process Catch Up usage in New Cycle for Roaming Usage done in Previous Cycle</w:t>
      </w:r>
    </w:p>
    <w:p w:rsidR="00000000" w:rsidDel="00000000" w:rsidP="00000000" w:rsidRDefault="00000000" w:rsidRPr="00000000" w14:paraId="00000043">
      <w:pPr>
        <w:widowControl w:val="0"/>
        <w:numPr>
          <w:ilvl w:val="1"/>
          <w:numId w:val="9"/>
        </w:numPr>
        <w:spacing w:after="240" w:before="0" w:beforeAutospacing="0" w:lineRule="auto"/>
        <w:ind w:left="1440" w:hanging="360"/>
      </w:pPr>
      <w:r w:rsidDel="00000000" w:rsidR="00000000" w:rsidRPr="00000000">
        <w:rPr>
          <w:rtl w:val="0"/>
        </w:rPr>
        <w:t xml:space="preserve">Validate TDR with RLH Indicator and how Offline MZ send this file to KB for RLH Fee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4">
      <w:pPr>
        <w:widowControl w:val="0"/>
        <w:spacing w:after="240" w:before="240" w:lineRule="auto"/>
        <w:rPr/>
      </w:pPr>
      <w:r w:rsidDel="00000000" w:rsidR="00000000" w:rsidRPr="00000000">
        <w:rPr>
          <w:rtl w:val="0"/>
        </w:rPr>
      </w:r>
    </w:p>
    <w:p w:rsidR="00000000" w:rsidDel="00000000" w:rsidP="00000000" w:rsidRDefault="00000000" w:rsidRPr="00000000" w14:paraId="00000045">
      <w:pPr>
        <w:widowControl w:val="0"/>
        <w:spacing w:after="240" w:before="240" w:lineRule="auto"/>
        <w:rPr>
          <w:b w:val="1"/>
          <w:bCs w:val="1"/>
          <w:sz w:val="24"/>
          <w:szCs w:val="24"/>
        </w:rPr>
      </w:pPr>
      <w:r w:rsidDel="00000000" w:rsidR="00000000" w:rsidRPr="00000000">
        <w:rPr>
          <w:b w:val="1"/>
          <w:bCs w:val="1"/>
          <w:sz w:val="24"/>
          <w:szCs w:val="24"/>
          <w:rtl w:val="0"/>
        </w:rPr>
        <w:t xml:space="preserve">4.</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Next Steps:</w:t>
      </w:r>
      <w:r w:rsidDel="00000000" w:rsidR="00000000" w:rsidRPr="00000000">
        <w:rPr>
          <w:rtl w:val="0"/>
        </w:rPr>
      </w:r>
    </w:p>
    <w:p w:rsidR="00000000" w:rsidDel="00000000" w:rsidP="00000000" w:rsidRDefault="00000000" w:rsidRPr="00000000" w14:paraId="00000046">
      <w:pPr>
        <w:widowControl w:val="0"/>
        <w:numPr>
          <w:ilvl w:val="0"/>
          <w:numId w:val="2"/>
        </w:numPr>
        <w:spacing w:after="0" w:afterAutospacing="0" w:before="240" w:lineRule="auto"/>
        <w:ind w:left="720" w:hanging="360"/>
      </w:pPr>
      <w:r w:rsidDel="00000000" w:rsidR="00000000" w:rsidRPr="00000000">
        <w:rPr>
          <w:b w:val="1"/>
          <w:bCs w:val="1"/>
          <w:rtl w:val="0"/>
        </w:rPr>
        <w:t xml:space="preserve">Review on Scope:</w:t>
      </w:r>
      <w:r w:rsidDel="00000000" w:rsidR="00000000" w:rsidRPr="00000000">
        <w:rPr>
          <w:rtl w:val="0"/>
        </w:rPr>
        <w:t xml:space="preserve"> Present this plan for review, explicitly noting the focus defined in the </w:t>
      </w:r>
      <w:r w:rsidDel="00000000" w:rsidR="00000000" w:rsidRPr="00000000">
        <w:rPr>
          <w:b w:val="1"/>
          <w:bCs w:val="1"/>
          <w:rtl w:val="0"/>
        </w:rPr>
        <w:t xml:space="preserve">Network Scenarios Breakdown</w:t>
      </w:r>
      <w:r w:rsidDel="00000000" w:rsidR="00000000" w:rsidRPr="00000000">
        <w:rPr>
          <w:rtl w:val="0"/>
        </w:rPr>
        <w:t xml:space="preserve"> section</w:t>
      </w:r>
      <w:r w:rsidDel="00000000" w:rsidR="00000000" w:rsidRPr="00000000">
        <w:rPr>
          <w:rtl w:val="0"/>
        </w:rPr>
        <w:t xml:space="preserve"> and</w:t>
      </w:r>
      <w:r w:rsidDel="00000000" w:rsidR="00000000" w:rsidRPr="00000000">
        <w:rPr>
          <w:b w:val="1"/>
          <w:bCs w:val="1"/>
          <w:rtl w:val="0"/>
        </w:rPr>
        <w:t xml:space="preserve"> SAPCC Scenarios Coverage</w:t>
      </w:r>
    </w:p>
    <w:p w:rsidR="00000000" w:rsidDel="00000000" w:rsidP="00000000" w:rsidRDefault="00000000" w:rsidRPr="00000000" w14:paraId="00000047">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Acknowledge Residual Risk:</w:t>
      </w:r>
      <w:r w:rsidDel="00000000" w:rsidR="00000000" w:rsidRPr="00000000">
        <w:rPr>
          <w:rtl w:val="0"/>
        </w:rPr>
        <w:t xml:space="preserve"> Formally document the </w:t>
      </w:r>
      <w:r w:rsidDel="00000000" w:rsidR="00000000" w:rsidRPr="00000000">
        <w:rPr>
          <w:b w:val="1"/>
          <w:bCs w:val="1"/>
          <w:rtl w:val="0"/>
        </w:rPr>
        <w:t xml:space="preserve">SAP CCC 25-slot </w:t>
      </w:r>
      <w:commentRangeStart w:id="3"/>
      <w:r w:rsidDel="00000000" w:rsidR="00000000" w:rsidRPr="00000000">
        <w:rPr>
          <w:b w:val="1"/>
          <w:bCs w:val="1"/>
          <w:rtl w:val="0"/>
        </w:rPr>
        <w:t xml:space="preserve">limit</w:t>
      </w:r>
      <w:commentRangeEnd w:id="3"/>
      <w:r w:rsidDel="00000000" w:rsidR="00000000" w:rsidRPr="00000000">
        <w:commentReference w:id="3"/>
      </w:r>
      <w:r w:rsidDel="00000000" w:rsidR="00000000" w:rsidRPr="00000000">
        <w:rPr>
          <w:rtl w:val="0"/>
        </w:rPr>
        <w:t xml:space="preserve"> as a known, likely unfixable system limitation. Ensuring correct understanding of rate-plan changes during a long bypass </w:t>
      </w:r>
      <w:r w:rsidDel="00000000" w:rsidR="00000000" w:rsidRPr="00000000">
        <w:rPr>
          <w:i w:val="1"/>
          <w:iCs w:val="1"/>
          <w:rtl w:val="0"/>
        </w:rPr>
        <w:t xml:space="preserve">will</w:t>
      </w:r>
      <w:r w:rsidDel="00000000" w:rsidR="00000000" w:rsidRPr="00000000">
        <w:rPr>
          <w:rtl w:val="0"/>
        </w:rPr>
        <w:t xml:space="preserve"> generate overage complaints (~$673K historical impact) that may require manual credit-backs post-event.</w:t>
      </w:r>
      <w:r w:rsidDel="00000000" w:rsidR="00000000" w:rsidRPr="00000000">
        <w:rPr>
          <w:rtl w:val="0"/>
        </w:rPr>
      </w:r>
    </w:p>
    <w:p w:rsidR="00000000" w:rsidDel="00000000" w:rsidP="00000000" w:rsidRDefault="00000000" w:rsidRPr="00000000" w14:paraId="00000048">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Initiate Execution:</w:t>
      </w:r>
      <w:r w:rsidDel="00000000" w:rsidR="00000000" w:rsidRPr="00000000">
        <w:rPr>
          <w:rtl w:val="0"/>
        </w:rPr>
        <w:t xml:space="preserve"> Give the "go-ahead" to the Network and Mediation teams to deploy lab fixes and begin executions.</w:t>
      </w:r>
      <w:r w:rsidDel="00000000" w:rsidR="00000000" w:rsidRPr="00000000">
        <w:rPr>
          <w:rtl w:val="0"/>
        </w:rPr>
      </w:r>
    </w:p>
    <w:p w:rsidR="00000000" w:rsidDel="00000000" w:rsidP="00000000" w:rsidRDefault="00000000" w:rsidRPr="00000000" w14:paraId="00000049">
      <w:pPr>
        <w:widowControl w:val="0"/>
        <w:numPr>
          <w:ilvl w:val="0"/>
          <w:numId w:val="2"/>
        </w:numPr>
        <w:spacing w:after="240" w:before="0" w:beforeAutospacing="0" w:lineRule="auto"/>
        <w:ind w:left="720" w:hanging="360"/>
      </w:pPr>
      <w:r w:rsidDel="00000000" w:rsidR="00000000" w:rsidRPr="00000000">
        <w:rPr>
          <w:b w:val="1"/>
          <w:bCs w:val="1"/>
          <w:rtl w:val="0"/>
        </w:rPr>
        <w:t xml:space="preserve">Bottom Line/Recommendation:</w:t>
      </w:r>
      <w:r w:rsidDel="00000000" w:rsidR="00000000" w:rsidRPr="00000000">
        <w:rPr>
          <w:rtl w:val="0"/>
        </w:rPr>
        <w:t xml:space="preserve"> While we are trying to improve coverage and harden the system, the limitation of SAPCC results in risk during long bypass and inevitable revenue discrepancy, and we should try our best to avoid long bypass, also process catch up rating as fast as possible to reduce revenue/customer impacts.</w:t>
      </w:r>
      <w:r w:rsidDel="00000000" w:rsidR="00000000" w:rsidRPr="00000000">
        <w:rPr>
          <w:rtl w:val="0"/>
        </w:rPr>
      </w:r>
    </w:p>
    <w:p w:rsidR="00000000" w:rsidDel="00000000" w:rsidP="00000000" w:rsidRDefault="00000000" w:rsidRPr="00000000" w14:paraId="0000004A">
      <w:pPr>
        <w:widowControl w:val="0"/>
        <w:spacing w:after="240" w:before="240" w:lineRule="auto"/>
        <w:rPr/>
      </w:pPr>
      <w:r w:rsidDel="00000000" w:rsidR="00000000" w:rsidRPr="00000000">
        <w:rPr>
          <w:rtl w:val="0"/>
        </w:rPr>
        <w:t xml:space="preserve">The </w:t>
      </w:r>
      <w:r w:rsidDel="00000000" w:rsidR="00000000" w:rsidRPr="00000000">
        <w:rPr>
          <w:b w:val="1"/>
          <w:bCs w:val="1"/>
          <w:rtl w:val="0"/>
        </w:rPr>
        <w:t xml:space="preserve">Catch-Up Rating Validation Testing Plan</w:t>
      </w:r>
      <w:r w:rsidDel="00000000" w:rsidR="00000000" w:rsidRPr="00000000">
        <w:rPr>
          <w:rtl w:val="0"/>
        </w:rPr>
        <w:t xml:space="preserve"> is designed to conduct end-to-end lab testing of system behaviors during a "long bypass mode" and the subsequent catch-up rating process to identify revenue leakage and mitigate customer impact.</w:t>
      </w:r>
      <w:r w:rsidDel="00000000" w:rsidR="00000000" w:rsidRPr="00000000">
        <w:rPr>
          <w:rtl w:val="0"/>
        </w:rPr>
      </w:r>
    </w:p>
    <w:p w:rsidR="00000000" w:rsidDel="00000000" w:rsidP="00000000" w:rsidRDefault="00000000" w:rsidRPr="00000000" w14:paraId="0000004B">
      <w:pPr>
        <w:widowControl w:val="0"/>
        <w:spacing w:after="240" w:before="240" w:lineRule="auto"/>
        <w:rPr/>
      </w:pPr>
      <w:r w:rsidDel="00000000" w:rsidR="00000000" w:rsidRPr="00000000">
        <w:rPr>
          <w:rtl w:val="0"/>
        </w:rPr>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446.4" w:right="720" w:header="720" w:footer="720"/>
          <w:pgNumType w:start="1"/>
        </w:sectPr>
      </w:pPr>
      <w:bookmarkStart w:colFirst="0" w:colLast="0" w:name="_6fev2d17aeu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Network Scenarios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Here is the reformatted table for the Network Scenarios:</w:t>
      </w:r>
      <w:r w:rsidDel="00000000" w:rsidR="00000000" w:rsidRPr="00000000">
        <w:rPr>
          <w:rtl w:val="0"/>
        </w:rPr>
      </w:r>
    </w:p>
    <w:tbl>
      <w:tblPr>
        <w:tblStyle w:val="Table1"/>
        <w:tblW w:w="14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105"/>
        <w:gridCol w:w="2040"/>
        <w:gridCol w:w="1965"/>
        <w:gridCol w:w="2175"/>
        <w:gridCol w:w="2160"/>
        <w:gridCol w:w="2085"/>
        <w:tblGridChange w:id="0">
          <w:tblGrid>
            <w:gridCol w:w="1065"/>
            <w:gridCol w:w="3105"/>
            <w:gridCol w:w="2040"/>
            <w:gridCol w:w="1965"/>
            <w:gridCol w:w="2175"/>
            <w:gridCol w:w="2160"/>
            <w:gridCol w:w="2085"/>
          </w:tblGrid>
        </w:tblGridChange>
      </w:tblGrid>
      <w:tr>
        <w:trPr>
          <w:cantSplit w:val="0"/>
          <w:trHeight w:val="800" w:hRule="atLeast"/>
          <w:tblHeader w:val="0"/>
        </w:trPr>
        <w:tc>
          <w:tcPr/>
          <w:p w:rsidR="00000000" w:rsidDel="00000000" w:rsidP="00000000" w:rsidRDefault="00000000" w:rsidRPr="00000000" w14:paraId="0000004F">
            <w:pPr>
              <w:widowControl w:val="0"/>
              <w:jc w:val="center"/>
              <w:rPr/>
            </w:pPr>
            <w:r w:rsidDel="00000000" w:rsidR="00000000" w:rsidRPr="00000000">
              <w:rPr>
                <w:b w:val="1"/>
                <w:bCs w:val="1"/>
                <w:rtl w:val="0"/>
              </w:rPr>
              <w:t xml:space="preserve">S.No</w:t>
            </w:r>
            <w:r w:rsidDel="00000000" w:rsidR="00000000" w:rsidRPr="00000000">
              <w:rPr>
                <w:rtl w:val="0"/>
              </w:rPr>
            </w:r>
          </w:p>
        </w:tc>
        <w:tc>
          <w:tcPr/>
          <w:p w:rsidR="00000000" w:rsidDel="00000000" w:rsidP="00000000" w:rsidRDefault="00000000" w:rsidRPr="00000000" w14:paraId="00000050">
            <w:pPr>
              <w:widowControl w:val="0"/>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051">
            <w:pPr>
              <w:widowControl w:val="0"/>
              <w:jc w:val="center"/>
              <w:rPr/>
            </w:pPr>
            <w:r w:rsidDel="00000000" w:rsidR="00000000" w:rsidRPr="00000000">
              <w:rPr>
                <w:b w:val="1"/>
                <w:bCs w:val="1"/>
                <w:rtl w:val="0"/>
              </w:rPr>
              <w:t xml:space="preserve">OLMZ Response (SAPCC Bypass)</w:t>
            </w:r>
            <w:r w:rsidDel="00000000" w:rsidR="00000000" w:rsidRPr="00000000">
              <w:rPr>
                <w:rtl w:val="0"/>
              </w:rPr>
            </w:r>
          </w:p>
        </w:tc>
        <w:tc>
          <w:tcPr/>
          <w:p w:rsidR="00000000" w:rsidDel="00000000" w:rsidP="00000000" w:rsidRDefault="00000000" w:rsidRPr="00000000" w14:paraId="00000052">
            <w:pPr>
              <w:widowControl w:val="0"/>
              <w:jc w:val="center"/>
              <w:rPr/>
            </w:pPr>
            <w:r w:rsidDel="00000000" w:rsidR="00000000" w:rsidRPr="00000000">
              <w:rPr>
                <w:b w:val="1"/>
                <w:bCs w:val="1"/>
                <w:rtl w:val="0"/>
              </w:rPr>
              <w:t xml:space="preserve">PGW Ga Interface</w:t>
            </w:r>
            <w:r w:rsidDel="00000000" w:rsidR="00000000" w:rsidRPr="00000000">
              <w:rPr>
                <w:rtl w:val="0"/>
              </w:rPr>
            </w:r>
          </w:p>
        </w:tc>
        <w:tc>
          <w:tcPr/>
          <w:p w:rsidR="00000000" w:rsidDel="00000000" w:rsidP="00000000" w:rsidRDefault="00000000" w:rsidRPr="00000000" w14:paraId="00000053">
            <w:pPr>
              <w:widowControl w:val="0"/>
              <w:jc w:val="center"/>
              <w:rPr/>
            </w:pPr>
            <w:r w:rsidDel="00000000" w:rsidR="00000000" w:rsidRPr="00000000">
              <w:rPr>
                <w:b w:val="1"/>
                <w:bCs w:val="1"/>
                <w:rtl w:val="0"/>
              </w:rPr>
              <w:t xml:space="preserve">CGF Output</w:t>
            </w:r>
            <w:r w:rsidDel="00000000" w:rsidR="00000000" w:rsidRPr="00000000">
              <w:rPr>
                <w:rtl w:val="0"/>
              </w:rPr>
            </w:r>
          </w:p>
        </w:tc>
        <w:tc>
          <w:tcPr/>
          <w:p w:rsidR="00000000" w:rsidDel="00000000" w:rsidP="00000000" w:rsidRDefault="00000000" w:rsidRPr="00000000" w14:paraId="00000054">
            <w:pPr>
              <w:widowControl w:val="0"/>
              <w:jc w:val="center"/>
              <w:rPr/>
            </w:pPr>
            <w:r w:rsidDel="00000000" w:rsidR="00000000" w:rsidRPr="00000000">
              <w:rPr>
                <w:b w:val="1"/>
                <w:bCs w:val="1"/>
                <w:rtl w:val="0"/>
              </w:rPr>
              <w:t xml:space="preserve">Comments</w:t>
            </w:r>
            <w:r w:rsidDel="00000000" w:rsidR="00000000" w:rsidRPr="00000000">
              <w:rPr>
                <w:rtl w:val="0"/>
              </w:rPr>
            </w:r>
          </w:p>
        </w:tc>
        <w:tc>
          <w:tcPr/>
          <w:p w:rsidR="00000000" w:rsidDel="00000000" w:rsidP="00000000" w:rsidRDefault="00000000" w:rsidRPr="00000000" w14:paraId="00000055">
            <w:pPr>
              <w:widowControl w:val="0"/>
              <w:jc w:val="center"/>
              <w:rPr/>
            </w:pPr>
            <w:r w:rsidDel="00000000" w:rsidR="00000000" w:rsidRPr="00000000">
              <w:rPr>
                <w:b w:val="1"/>
                <w:bCs w:val="1"/>
                <w:rtl w:val="0"/>
              </w:rPr>
              <w:t xml:space="preserve">Pass / Fail Criteria</w:t>
            </w:r>
            <w:r w:rsidDel="00000000" w:rsidR="00000000" w:rsidRPr="00000000">
              <w:rPr>
                <w:rtl w:val="0"/>
              </w:rPr>
            </w:r>
          </w:p>
        </w:tc>
      </w:tr>
      <w:tr>
        <w:trPr>
          <w:cantSplit w:val="0"/>
          <w:trHeight w:val="2810" w:hRule="atLeast"/>
          <w:tblHeader w:val="0"/>
        </w:trPr>
        <w:tc>
          <w:tcPr/>
          <w:p w:rsidR="00000000" w:rsidDel="00000000" w:rsidP="00000000" w:rsidRDefault="00000000" w:rsidRPr="00000000" w14:paraId="00000056">
            <w:pPr>
              <w:widowControl w:val="0"/>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57">
            <w:pPr>
              <w:widowControl w:val="0"/>
              <w:rPr>
                <w:i w:val="1"/>
                <w:iCs w:val="1"/>
              </w:rPr>
            </w:pPr>
            <w:r w:rsidDel="00000000" w:rsidR="00000000" w:rsidRPr="00000000">
              <w:rPr>
                <w:i w:val="1"/>
                <w:iCs w:val="1"/>
                <w:rtl w:val="0"/>
              </w:rPr>
              <w:t xml:space="preserve">Session with all non-billable rating groups (102 or 101 with MCC=302)</w:t>
            </w:r>
            <w:r w:rsidDel="00000000" w:rsidR="00000000" w:rsidRPr="00000000">
              <w:rPr>
                <w:rtl w:val="0"/>
              </w:rPr>
            </w:r>
          </w:p>
        </w:tc>
        <w:tc>
          <w:tcPr/>
          <w:p w:rsidR="00000000" w:rsidDel="00000000" w:rsidP="00000000" w:rsidRDefault="00000000" w:rsidRPr="00000000" w14:paraId="00000058">
            <w:pPr>
              <w:widowControl w:val="0"/>
              <w:rPr/>
            </w:pPr>
            <w:sdt>
              <w:sdtPr>
                <w:alias w:val="OLMZ Response (SAPCC Bypass)"/>
                <w:id w:val="218259251"/>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59">
            <w:pPr>
              <w:widowControl w:val="0"/>
              <w:rPr/>
            </w:pPr>
            <w:sdt>
              <w:sdtPr>
                <w:alias w:val="PGW Ga Interface"/>
                <w:id w:val="-188517704"/>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5A">
            <w:pPr>
              <w:widowControl w:val="0"/>
              <w:rPr/>
            </w:pPr>
            <w:sdt>
              <w:sdtPr>
                <w:alias w:val="CGF Output"/>
                <w:id w:val="1018601209"/>
                <w:dropDownList w:lastValue="No Catchup CDR">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No Catchup CDR</w:t>
                </w:r>
              </w:sdtContent>
            </w:sdt>
            <w:r w:rsidDel="00000000" w:rsidR="00000000" w:rsidRPr="00000000">
              <w:rPr>
                <w:rtl w:val="0"/>
              </w:rPr>
            </w:r>
          </w:p>
        </w:tc>
        <w:tc>
          <w:tcPr/>
          <w:p w:rsidR="00000000" w:rsidDel="00000000" w:rsidP="00000000" w:rsidRDefault="00000000" w:rsidRPr="00000000" w14:paraId="0000005B">
            <w:pPr>
              <w:widowControl w:val="0"/>
              <w:rPr/>
            </w:pPr>
            <w:sdt>
              <w:sdtPr>
                <w:alias w:val="Comments"/>
                <w:id w:val="702662946"/>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5C">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CCA contains FCI=25013 2.</w:t>
            </w:r>
            <w:r w:rsidDel="00000000" w:rsidR="00000000" w:rsidRPr="00000000">
              <w:rPr>
                <w:rtl w:val="0"/>
              </w:rPr>
              <w:t xml:space="preserve"> </w:t>
            </w:r>
            <w:r w:rsidDel="00000000" w:rsidR="00000000" w:rsidRPr="00000000">
              <w:rPr>
                <w:rtl w:val="0"/>
              </w:rPr>
              <w:t xml:space="preserve">Default quota = 450 MB granted 3.</w:t>
            </w:r>
            <w:r w:rsidDel="00000000" w:rsidR="00000000" w:rsidRPr="00000000">
              <w:rPr>
                <w:rtl w:val="0"/>
              </w:rPr>
              <w:t xml:space="preserve"> </w:t>
            </w:r>
            <w:r w:rsidDel="00000000" w:rsidR="00000000" w:rsidRPr="00000000">
              <w:rPr>
                <w:rtl w:val="0"/>
              </w:rPr>
              <w:t xml:space="preserve">No catchup CDR in CGF output 4.</w:t>
            </w:r>
            <w:r w:rsidDel="00000000" w:rsidR="00000000" w:rsidRPr="00000000">
              <w:rPr>
                <w:rtl w:val="0"/>
              </w:rPr>
              <w:t xml:space="preserve"> </w:t>
            </w:r>
            <w:r w:rsidDel="00000000" w:rsidR="00000000" w:rsidRPr="00000000">
              <w:rPr>
                <w:rtl w:val="0"/>
              </w:rPr>
              <w:t xml:space="preserve">PGW raw CDR has FCI flag set</w:t>
            </w:r>
            <w:r w:rsidDel="00000000" w:rsidR="00000000" w:rsidRPr="00000000">
              <w:rPr>
                <w:rtl w:val="0"/>
              </w:rPr>
            </w:r>
          </w:p>
        </w:tc>
      </w:tr>
      <w:tr>
        <w:trPr>
          <w:cantSplit w:val="0"/>
          <w:trHeight w:val="2810" w:hRule="atLeast"/>
          <w:tblHeader w:val="0"/>
        </w:trPr>
        <w:tc>
          <w:tcPr/>
          <w:p w:rsidR="00000000" w:rsidDel="00000000" w:rsidP="00000000" w:rsidRDefault="00000000" w:rsidRPr="00000000" w14:paraId="0000005D">
            <w:pPr>
              <w:widowControl w:val="0"/>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5E">
            <w:pPr>
              <w:widowControl w:val="0"/>
              <w:rPr>
                <w:color w:val="38761d"/>
              </w:rPr>
            </w:pPr>
            <w:r w:rsidDel="00000000" w:rsidR="00000000" w:rsidRPr="00000000">
              <w:rPr>
                <w:color w:val="38761d"/>
                <w:rtl w:val="0"/>
              </w:rPr>
              <w:t xml:space="preserve">Session with combination of billable and non-billable rating groups (102 and 103 combination)</w:t>
            </w:r>
            <w:r w:rsidDel="00000000" w:rsidR="00000000" w:rsidRPr="00000000">
              <w:rPr>
                <w:rtl w:val="0"/>
              </w:rPr>
            </w:r>
          </w:p>
        </w:tc>
        <w:tc>
          <w:tcPr/>
          <w:p w:rsidR="00000000" w:rsidDel="00000000" w:rsidP="00000000" w:rsidRDefault="00000000" w:rsidRPr="00000000" w14:paraId="0000005F">
            <w:pPr>
              <w:widowControl w:val="0"/>
              <w:rPr/>
            </w:pPr>
            <w:sdt>
              <w:sdtPr>
                <w:alias w:val="OLMZ Response (SAPCC Bypass)"/>
                <w:id w:val="-807753343"/>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60">
            <w:pPr>
              <w:widowControl w:val="0"/>
              <w:rPr/>
            </w:pPr>
            <w:sdt>
              <w:sdtPr>
                <w:alias w:val="PGW Ga Interface"/>
                <w:id w:val="166067890"/>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61">
            <w:pPr>
              <w:widowControl w:val="0"/>
              <w:rPr/>
            </w:pPr>
            <w:sdt>
              <w:sdtPr>
                <w:alias w:val="CGF Output"/>
                <w:id w:val="-339238447"/>
                <w:dropDownList w:lastValue="Catchup record/s for Billable RG (103)">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record/s for Billable RG (103)</w:t>
                </w:r>
              </w:sdtContent>
            </w:sdt>
            <w:r w:rsidDel="00000000" w:rsidR="00000000" w:rsidRPr="00000000">
              <w:rPr>
                <w:rtl w:val="0"/>
              </w:rPr>
            </w:r>
          </w:p>
        </w:tc>
        <w:tc>
          <w:tcPr/>
          <w:p w:rsidR="00000000" w:rsidDel="00000000" w:rsidP="00000000" w:rsidRDefault="00000000" w:rsidRPr="00000000" w14:paraId="00000062">
            <w:pPr>
              <w:widowControl w:val="0"/>
              <w:rPr/>
            </w:pPr>
            <w:sdt>
              <w:sdtPr>
                <w:alias w:val="Comments"/>
                <w:id w:val="-302881406"/>
                <w:dropDownList w:lastValue="Valid Scenario">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Valid Scenario</w:t>
                </w:r>
              </w:sdtContent>
            </w:sdt>
            <w:r w:rsidDel="00000000" w:rsidR="00000000" w:rsidRPr="00000000">
              <w:rPr>
                <w:rtl w:val="0"/>
              </w:rPr>
            </w:r>
          </w:p>
        </w:tc>
        <w:tc>
          <w:tcPr/>
          <w:p w:rsidR="00000000" w:rsidDel="00000000" w:rsidP="00000000" w:rsidRDefault="00000000" w:rsidRPr="00000000" w14:paraId="00000063">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CCA contains FCI=25013 2.</w:t>
            </w:r>
            <w:r w:rsidDel="00000000" w:rsidR="00000000" w:rsidRPr="00000000">
              <w:rPr>
                <w:rtl w:val="0"/>
              </w:rPr>
              <w:t xml:space="preserve"> </w:t>
            </w:r>
            <w:r w:rsidDel="00000000" w:rsidR="00000000" w:rsidRPr="00000000">
              <w:rPr>
                <w:rtl w:val="0"/>
              </w:rPr>
              <w:t xml:space="preserve">Default quota = 450 MB 3.</w:t>
            </w:r>
            <w:r w:rsidDel="00000000" w:rsidR="00000000" w:rsidRPr="00000000">
              <w:rPr>
                <w:rtl w:val="0"/>
              </w:rPr>
              <w:t xml:space="preserve"> </w:t>
            </w:r>
            <w:r w:rsidDel="00000000" w:rsidR="00000000" w:rsidRPr="00000000">
              <w:rPr>
                <w:rtl w:val="0"/>
              </w:rPr>
              <w:t xml:space="preserve">Catchup CDR present for 103 RG only 4.</w:t>
            </w:r>
            <w:r w:rsidDel="00000000" w:rsidR="00000000" w:rsidRPr="00000000">
              <w:rPr>
                <w:rtl w:val="0"/>
              </w:rPr>
              <w:t xml:space="preserve"> </w:t>
            </w:r>
            <w:r w:rsidDel="00000000" w:rsidR="00000000" w:rsidRPr="00000000">
              <w:rPr>
                <w:rtl w:val="0"/>
              </w:rPr>
              <w:t xml:space="preserve">No catchup CDR for 102 RG</w:t>
            </w:r>
            <w:r w:rsidDel="00000000" w:rsidR="00000000" w:rsidRPr="00000000">
              <w:rPr>
                <w:rtl w:val="0"/>
              </w:rPr>
            </w:r>
          </w:p>
        </w:tc>
      </w:tr>
      <w:tr>
        <w:trPr>
          <w:cantSplit w:val="0"/>
          <w:trHeight w:val="2525" w:hRule="atLeast"/>
          <w:tblHeader w:val="0"/>
        </w:trPr>
        <w:tc>
          <w:tcPr/>
          <w:p w:rsidR="00000000" w:rsidDel="00000000" w:rsidP="00000000" w:rsidRDefault="00000000" w:rsidRPr="00000000" w14:paraId="00000064">
            <w:pPr>
              <w:widowControl w:val="0"/>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65">
            <w:pPr>
              <w:widowControl w:val="0"/>
              <w:rPr>
                <w:i w:val="1"/>
                <w:iCs w:val="1"/>
              </w:rPr>
            </w:pPr>
            <w:r w:rsidDel="00000000" w:rsidR="00000000" w:rsidRPr="00000000">
              <w:rPr>
                <w:i w:val="1"/>
                <w:iCs w:val="1"/>
                <w:rtl w:val="0"/>
              </w:rPr>
              <w:t xml:space="preserve">Session with ALL billable RGs only (only RGs ending with 103)</w:t>
            </w:r>
            <w:r w:rsidDel="00000000" w:rsidR="00000000" w:rsidRPr="00000000">
              <w:rPr>
                <w:rtl w:val="0"/>
              </w:rPr>
            </w:r>
          </w:p>
        </w:tc>
        <w:tc>
          <w:tcPr/>
          <w:p w:rsidR="00000000" w:rsidDel="00000000" w:rsidP="00000000" w:rsidRDefault="00000000" w:rsidRPr="00000000" w14:paraId="00000066">
            <w:pPr>
              <w:widowControl w:val="0"/>
              <w:rPr/>
            </w:pPr>
            <w:sdt>
              <w:sdtPr>
                <w:alias w:val="OLMZ Response (SAPCC Bypass)"/>
                <w:id w:val="-588347774"/>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67">
            <w:pPr>
              <w:widowControl w:val="0"/>
              <w:rPr/>
            </w:pPr>
            <w:sdt>
              <w:sdtPr>
                <w:alias w:val="PGW Ga Interface"/>
                <w:id w:val="-1439328606"/>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68">
            <w:pPr>
              <w:widowControl w:val="0"/>
              <w:rPr/>
            </w:pPr>
            <w:sdt>
              <w:sdtPr>
                <w:alias w:val="CGF Output"/>
                <w:id w:val="1503855472"/>
                <w:dropDownList w:lastValue="Catchup record/s for Billable RG (103)">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record/s for Billable RG (103)</w:t>
                </w:r>
              </w:sdtContent>
            </w:sdt>
            <w:r w:rsidDel="00000000" w:rsidR="00000000" w:rsidRPr="00000000">
              <w:rPr>
                <w:rtl w:val="0"/>
              </w:rPr>
            </w:r>
          </w:p>
        </w:tc>
        <w:tc>
          <w:tcPr/>
          <w:p w:rsidR="00000000" w:rsidDel="00000000" w:rsidP="00000000" w:rsidRDefault="00000000" w:rsidRPr="00000000" w14:paraId="00000069">
            <w:pPr>
              <w:widowControl w:val="0"/>
              <w:rPr/>
            </w:pPr>
            <w:sdt>
              <w:sdtPr>
                <w:alias w:val="Comments"/>
                <w:id w:val="1934171252"/>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6A">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CCA contains FCI=25013 2.</w:t>
            </w:r>
            <w:r w:rsidDel="00000000" w:rsidR="00000000" w:rsidRPr="00000000">
              <w:rPr>
                <w:rtl w:val="0"/>
              </w:rPr>
              <w:t xml:space="preserve"> </w:t>
            </w:r>
            <w:r w:rsidDel="00000000" w:rsidR="00000000" w:rsidRPr="00000000">
              <w:rPr>
                <w:rtl w:val="0"/>
              </w:rPr>
              <w:t xml:space="preserve">Catchup CDR generated for every RG 3.</w:t>
            </w:r>
            <w:r w:rsidDel="00000000" w:rsidR="00000000" w:rsidRPr="00000000">
              <w:rPr>
                <w:rtl w:val="0"/>
              </w:rPr>
              <w:t xml:space="preserve"> </w:t>
            </w:r>
            <w:r w:rsidDel="00000000" w:rsidR="00000000" w:rsidRPr="00000000">
              <w:rPr>
                <w:rtl w:val="0"/>
              </w:rPr>
              <w:t xml:space="preserve">PGW raw CDR FCI=25013 present</w:t>
            </w:r>
            <w:r w:rsidDel="00000000" w:rsidR="00000000" w:rsidRPr="00000000">
              <w:rPr>
                <w:rtl w:val="0"/>
              </w:rPr>
            </w:r>
          </w:p>
        </w:tc>
      </w:tr>
      <w:tr>
        <w:trPr>
          <w:cantSplit w:val="0"/>
          <w:trHeight w:val="2810" w:hRule="atLeast"/>
          <w:tblHeader w:val="0"/>
        </w:trPr>
        <w:tc>
          <w:tcPr/>
          <w:p w:rsidR="00000000" w:rsidDel="00000000" w:rsidP="00000000" w:rsidRDefault="00000000" w:rsidRPr="00000000" w14:paraId="0000006B">
            <w:pPr>
              <w:widowControl w:val="0"/>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6C">
            <w:pPr>
              <w:widowControl w:val="0"/>
              <w:rPr>
                <w:color w:val="351c75"/>
              </w:rPr>
            </w:pPr>
            <w:r w:rsidDel="00000000" w:rsidR="00000000" w:rsidRPr="00000000">
              <w:rPr>
                <w:color w:val="351c75"/>
                <w:rtl w:val="0"/>
              </w:rPr>
              <w:t xml:space="preserve">Session with non-billable RG(102) and roaming non-billable RGs (101 with MCC = 302) and Billable RG (103)</w:t>
            </w:r>
            <w:r w:rsidDel="00000000" w:rsidR="00000000" w:rsidRPr="00000000">
              <w:rPr>
                <w:rtl w:val="0"/>
              </w:rPr>
            </w:r>
          </w:p>
        </w:tc>
        <w:tc>
          <w:tcPr/>
          <w:p w:rsidR="00000000" w:rsidDel="00000000" w:rsidP="00000000" w:rsidRDefault="00000000" w:rsidRPr="00000000" w14:paraId="0000006D">
            <w:pPr>
              <w:widowControl w:val="0"/>
              <w:rPr/>
            </w:pPr>
            <w:sdt>
              <w:sdtPr>
                <w:alias w:val="OLMZ Response (SAPCC Bypass)"/>
                <w:id w:val="821469390"/>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6E">
            <w:pPr>
              <w:widowControl w:val="0"/>
              <w:rPr/>
            </w:pPr>
            <w:sdt>
              <w:sdtPr>
                <w:alias w:val="PGW Ga Interface"/>
                <w:id w:val="-32257768"/>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6F">
            <w:pPr>
              <w:widowControl w:val="0"/>
              <w:rPr/>
            </w:pPr>
            <w:sdt>
              <w:sdtPr>
                <w:alias w:val="CGF Output"/>
                <w:id w:val="-1628312551"/>
                <w:dropDownList w:lastValue="Catchup record/s for Billable RG (103)">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record/s for Billable RG (103)</w:t>
                </w:r>
              </w:sdtContent>
            </w:sdt>
            <w:r w:rsidDel="00000000" w:rsidR="00000000" w:rsidRPr="00000000">
              <w:rPr>
                <w:rtl w:val="0"/>
              </w:rPr>
            </w:r>
          </w:p>
        </w:tc>
        <w:tc>
          <w:tcPr/>
          <w:p w:rsidR="00000000" w:rsidDel="00000000" w:rsidP="00000000" w:rsidRDefault="00000000" w:rsidRPr="00000000" w14:paraId="00000070">
            <w:pPr>
              <w:widowControl w:val="0"/>
              <w:rPr/>
            </w:pPr>
            <w:sdt>
              <w:sdtPr>
                <w:alias w:val="Comments"/>
                <w:id w:val="836468993"/>
                <w:dropDownList w:lastValue="Valid Scenario">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Valid Scenario</w:t>
                </w:r>
              </w:sdtContent>
            </w:sdt>
            <w:r w:rsidDel="00000000" w:rsidR="00000000" w:rsidRPr="00000000">
              <w:rPr>
                <w:rtl w:val="0"/>
              </w:rPr>
            </w:r>
          </w:p>
        </w:tc>
        <w:tc>
          <w:tcPr/>
          <w:p w:rsidR="00000000" w:rsidDel="00000000" w:rsidP="00000000" w:rsidRDefault="00000000" w:rsidRPr="00000000" w14:paraId="00000071">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CCA contains FCI=25013 2.</w:t>
            </w:r>
            <w:r w:rsidDel="00000000" w:rsidR="00000000" w:rsidRPr="00000000">
              <w:rPr>
                <w:rtl w:val="0"/>
              </w:rPr>
              <w:t xml:space="preserve"> </w:t>
            </w:r>
            <w:r w:rsidDel="00000000" w:rsidR="00000000" w:rsidRPr="00000000">
              <w:rPr>
                <w:rtl w:val="0"/>
              </w:rPr>
              <w:t xml:space="preserve">No catchup CDR generated 3.</w:t>
            </w:r>
            <w:r w:rsidDel="00000000" w:rsidR="00000000" w:rsidRPr="00000000">
              <w:rPr>
                <w:rtl w:val="0"/>
              </w:rPr>
              <w:t xml:space="preserve"> </w:t>
            </w:r>
            <w:r w:rsidDel="00000000" w:rsidR="00000000" w:rsidRPr="00000000">
              <w:rPr>
                <w:rtl w:val="0"/>
              </w:rPr>
              <w:t xml:space="preserve">PGW raw CDR FCI=25013 verified</w:t>
            </w:r>
            <w:r w:rsidDel="00000000" w:rsidR="00000000" w:rsidRPr="00000000">
              <w:rPr>
                <w:rtl w:val="0"/>
              </w:rPr>
            </w:r>
          </w:p>
        </w:tc>
      </w:tr>
      <w:tr>
        <w:trPr>
          <w:cantSplit w:val="0"/>
          <w:trHeight w:val="2810" w:hRule="atLeast"/>
          <w:tblHeader w:val="0"/>
        </w:trPr>
        <w:tc>
          <w:tcPr/>
          <w:p w:rsidR="00000000" w:rsidDel="00000000" w:rsidP="00000000" w:rsidRDefault="00000000" w:rsidRPr="00000000" w14:paraId="00000072">
            <w:pPr>
              <w:widowControl w:val="0"/>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73">
            <w:pPr>
              <w:widowControl w:val="0"/>
              <w:rPr>
                <w:color w:val="351c75"/>
              </w:rPr>
            </w:pPr>
            <w:r w:rsidDel="00000000" w:rsidR="00000000" w:rsidRPr="00000000">
              <w:rPr>
                <w:color w:val="351c75"/>
                <w:rtl w:val="0"/>
              </w:rPr>
              <w:t xml:space="preserve">Session with non-billable RG(102) and roaming non-billable RGs (101 with MCC != 302) and Billable RG (103)</w:t>
            </w:r>
            <w:r w:rsidDel="00000000" w:rsidR="00000000" w:rsidRPr="00000000">
              <w:rPr>
                <w:rtl w:val="0"/>
              </w:rPr>
            </w:r>
          </w:p>
        </w:tc>
        <w:tc>
          <w:tcPr/>
          <w:p w:rsidR="00000000" w:rsidDel="00000000" w:rsidP="00000000" w:rsidRDefault="00000000" w:rsidRPr="00000000" w14:paraId="00000074">
            <w:pPr>
              <w:widowControl w:val="0"/>
              <w:rPr/>
            </w:pPr>
            <w:sdt>
              <w:sdtPr>
                <w:alias w:val="OLMZ Response (SAPCC Bypass)"/>
                <w:id w:val="344463733"/>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75">
            <w:pPr>
              <w:widowControl w:val="0"/>
              <w:rPr/>
            </w:pPr>
            <w:sdt>
              <w:sdtPr>
                <w:alias w:val="PGW Ga Interface"/>
                <w:id w:val="-1797518578"/>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76">
            <w:pPr>
              <w:widowControl w:val="0"/>
              <w:rPr/>
            </w:pPr>
            <w:sdt>
              <w:sdtPr>
                <w:alias w:val="CGF Output"/>
                <w:id w:val="2131542430"/>
                <w:dropDownList w:lastValue="Catchup CDR for roaming billable RG (101)+ Billable RG (103)">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CDR for roaming billable RG (101)+ Billable RG (103)</w:t>
                </w:r>
              </w:sdtContent>
            </w:sdt>
            <w:r w:rsidDel="00000000" w:rsidR="00000000" w:rsidRPr="00000000">
              <w:rPr>
                <w:rtl w:val="0"/>
              </w:rPr>
            </w:r>
          </w:p>
        </w:tc>
        <w:tc>
          <w:tcPr/>
          <w:p w:rsidR="00000000" w:rsidDel="00000000" w:rsidP="00000000" w:rsidRDefault="00000000" w:rsidRPr="00000000" w14:paraId="00000077">
            <w:pPr>
              <w:widowControl w:val="0"/>
              <w:rPr/>
            </w:pPr>
            <w:sdt>
              <w:sdtPr>
                <w:alias w:val="Comments"/>
                <w:id w:val="-457804288"/>
                <w:dropDownList w:lastValue="Valid Scenario">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Valid Scenario</w:t>
                </w:r>
              </w:sdtContent>
            </w:sdt>
            <w:r w:rsidDel="00000000" w:rsidR="00000000" w:rsidRPr="00000000">
              <w:rPr>
                <w:rtl w:val="0"/>
              </w:rPr>
            </w:r>
          </w:p>
        </w:tc>
        <w:tc>
          <w:tcPr/>
          <w:p w:rsidR="00000000" w:rsidDel="00000000" w:rsidP="00000000" w:rsidRDefault="00000000" w:rsidRPr="00000000" w14:paraId="00000078">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CCA contains FCI=25013 2.</w:t>
            </w:r>
            <w:r w:rsidDel="00000000" w:rsidR="00000000" w:rsidRPr="00000000">
              <w:rPr>
                <w:rtl w:val="0"/>
              </w:rPr>
              <w:t xml:space="preserve"> </w:t>
            </w:r>
            <w:r w:rsidDel="00000000" w:rsidR="00000000" w:rsidRPr="00000000">
              <w:rPr>
                <w:rtl w:val="0"/>
              </w:rPr>
              <w:t xml:space="preserve">Catchup CDR present for 101 &amp; 103 RGs 3.</w:t>
            </w:r>
            <w:r w:rsidDel="00000000" w:rsidR="00000000" w:rsidRPr="00000000">
              <w:rPr>
                <w:rtl w:val="0"/>
              </w:rPr>
              <w:t xml:space="preserve"> </w:t>
            </w:r>
            <w:r w:rsidDel="00000000" w:rsidR="00000000" w:rsidRPr="00000000">
              <w:rPr>
                <w:rtl w:val="0"/>
              </w:rPr>
              <w:t xml:space="preserve">No CDR for any 102 RG</w:t>
            </w:r>
            <w:r w:rsidDel="00000000" w:rsidR="00000000" w:rsidRPr="00000000">
              <w:rPr>
                <w:rtl w:val="0"/>
              </w:rPr>
            </w:r>
          </w:p>
        </w:tc>
      </w:tr>
      <w:tr>
        <w:trPr>
          <w:cantSplit w:val="0"/>
          <w:trHeight w:val="2525" w:hRule="atLeast"/>
          <w:tblHeader w:val="0"/>
        </w:trPr>
        <w:tc>
          <w:tcPr/>
          <w:p w:rsidR="00000000" w:rsidDel="00000000" w:rsidP="00000000" w:rsidRDefault="00000000" w:rsidRPr="00000000" w14:paraId="00000079">
            <w:pPr>
              <w:widowControl w:val="0"/>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7A">
            <w:pPr>
              <w:widowControl w:val="0"/>
              <w:rPr>
                <w:i w:val="1"/>
                <w:iCs w:val="1"/>
              </w:rPr>
            </w:pPr>
            <w:r w:rsidDel="00000000" w:rsidR="00000000" w:rsidRPr="00000000">
              <w:rPr>
                <w:i w:val="1"/>
                <w:iCs w:val="1"/>
                <w:rtl w:val="0"/>
              </w:rPr>
              <w:t xml:space="preserve">Session with non-billable RGs and roaming billable RGs (101 with MCC != 302)</w:t>
            </w:r>
            <w:r w:rsidDel="00000000" w:rsidR="00000000" w:rsidRPr="00000000">
              <w:rPr>
                <w:rtl w:val="0"/>
              </w:rPr>
            </w:r>
          </w:p>
        </w:tc>
        <w:tc>
          <w:tcPr/>
          <w:p w:rsidR="00000000" w:rsidDel="00000000" w:rsidP="00000000" w:rsidRDefault="00000000" w:rsidRPr="00000000" w14:paraId="0000007B">
            <w:pPr>
              <w:widowControl w:val="0"/>
              <w:rPr/>
            </w:pPr>
            <w:sdt>
              <w:sdtPr>
                <w:alias w:val="OLMZ Response (SAPCC Bypass)"/>
                <w:id w:val="335087276"/>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7C">
            <w:pPr>
              <w:widowControl w:val="0"/>
              <w:rPr/>
            </w:pPr>
            <w:sdt>
              <w:sdtPr>
                <w:alias w:val="PGW Ga Interface"/>
                <w:id w:val="774776427"/>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7D">
            <w:pPr>
              <w:widowControl w:val="0"/>
              <w:rPr/>
            </w:pPr>
            <w:sdt>
              <w:sdtPr>
                <w:alias w:val="CGF Output"/>
                <w:id w:val="-1766491322"/>
                <w:dropDownList w:lastValue="Catchup record/s for Billable Roaming RG (101)">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record/s for Billable Roaming RG (101)</w:t>
                </w:r>
              </w:sdtContent>
            </w:sdt>
            <w:r w:rsidDel="00000000" w:rsidR="00000000" w:rsidRPr="00000000">
              <w:rPr>
                <w:rtl w:val="0"/>
              </w:rPr>
            </w:r>
          </w:p>
        </w:tc>
        <w:tc>
          <w:tcPr/>
          <w:p w:rsidR="00000000" w:rsidDel="00000000" w:rsidP="00000000" w:rsidRDefault="00000000" w:rsidRPr="00000000" w14:paraId="0000007E">
            <w:pPr>
              <w:widowControl w:val="0"/>
              <w:rPr/>
            </w:pPr>
            <w:sdt>
              <w:sdtPr>
                <w:alias w:val="Comments"/>
                <w:id w:val="-537057097"/>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7F">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CCA contains FCI=25013 2.</w:t>
            </w:r>
            <w:r w:rsidDel="00000000" w:rsidR="00000000" w:rsidRPr="00000000">
              <w:rPr>
                <w:rtl w:val="0"/>
              </w:rPr>
              <w:t xml:space="preserve"> </w:t>
            </w:r>
            <w:r w:rsidDel="00000000" w:rsidR="00000000" w:rsidRPr="00000000">
              <w:rPr>
                <w:rtl w:val="0"/>
              </w:rPr>
              <w:t xml:space="preserve">Catchup CDR for 101 RG (MCC!=302 = billable) 3.</w:t>
            </w:r>
            <w:r w:rsidDel="00000000" w:rsidR="00000000" w:rsidRPr="00000000">
              <w:rPr>
                <w:rtl w:val="0"/>
              </w:rPr>
              <w:t xml:space="preserve"> </w:t>
            </w:r>
            <w:r w:rsidDel="00000000" w:rsidR="00000000" w:rsidRPr="00000000">
              <w:rPr>
                <w:rtl w:val="0"/>
              </w:rPr>
              <w:t xml:space="preserve">No catchup CDR for 102 RG</w:t>
            </w:r>
            <w:r w:rsidDel="00000000" w:rsidR="00000000" w:rsidRPr="00000000">
              <w:rPr>
                <w:rtl w:val="0"/>
              </w:rPr>
            </w:r>
          </w:p>
        </w:tc>
      </w:tr>
      <w:tr>
        <w:trPr>
          <w:cantSplit w:val="0"/>
          <w:trHeight w:val="2525" w:hRule="atLeast"/>
          <w:tblHeader w:val="0"/>
        </w:trPr>
        <w:tc>
          <w:tcPr/>
          <w:p w:rsidR="00000000" w:rsidDel="00000000" w:rsidP="00000000" w:rsidRDefault="00000000" w:rsidRPr="00000000" w14:paraId="00000080">
            <w:pPr>
              <w:widowControl w:val="0"/>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081">
            <w:pPr>
              <w:widowControl w:val="0"/>
              <w:rPr>
                <w:i w:val="1"/>
                <w:iCs w:val="1"/>
              </w:rPr>
            </w:pPr>
            <w:r w:rsidDel="00000000" w:rsidR="00000000" w:rsidRPr="00000000">
              <w:rPr>
                <w:i w:val="1"/>
                <w:iCs w:val="1"/>
                <w:rtl w:val="0"/>
              </w:rPr>
              <w:t xml:space="preserve">Session with ONLY roaming non-billable RGs (101 with MCC = 302)</w:t>
            </w:r>
            <w:r w:rsidDel="00000000" w:rsidR="00000000" w:rsidRPr="00000000">
              <w:rPr>
                <w:rtl w:val="0"/>
              </w:rPr>
            </w:r>
          </w:p>
        </w:tc>
        <w:tc>
          <w:tcPr/>
          <w:p w:rsidR="00000000" w:rsidDel="00000000" w:rsidP="00000000" w:rsidRDefault="00000000" w:rsidRPr="00000000" w14:paraId="00000082">
            <w:pPr>
              <w:widowControl w:val="0"/>
              <w:rPr/>
            </w:pPr>
            <w:sdt>
              <w:sdtPr>
                <w:alias w:val="OLMZ Response (SAPCC Bypass)"/>
                <w:id w:val="-1278228664"/>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83">
            <w:pPr>
              <w:widowControl w:val="0"/>
              <w:rPr/>
            </w:pPr>
            <w:sdt>
              <w:sdtPr>
                <w:alias w:val="PGW Ga Interface"/>
                <w:id w:val="-564383505"/>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84">
            <w:pPr>
              <w:widowControl w:val="0"/>
              <w:rPr/>
            </w:pPr>
            <w:sdt>
              <w:sdtPr>
                <w:alias w:val="CGF Output"/>
                <w:id w:val="-2136801421"/>
                <w:dropDownList w:lastValue="No Catchup CDR">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No Catchup CDR</w:t>
                </w:r>
              </w:sdtContent>
            </w:sdt>
            <w:r w:rsidDel="00000000" w:rsidR="00000000" w:rsidRPr="00000000">
              <w:rPr>
                <w:rtl w:val="0"/>
              </w:rPr>
            </w:r>
          </w:p>
        </w:tc>
        <w:tc>
          <w:tcPr/>
          <w:p w:rsidR="00000000" w:rsidDel="00000000" w:rsidP="00000000" w:rsidRDefault="00000000" w:rsidRPr="00000000" w14:paraId="00000085">
            <w:pPr>
              <w:widowControl w:val="0"/>
              <w:rPr/>
            </w:pPr>
            <w:sdt>
              <w:sdtPr>
                <w:alias w:val="Comments"/>
                <w:id w:val="665680577"/>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86">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CCA contains FCI=25013 2.</w:t>
            </w:r>
            <w:r w:rsidDel="00000000" w:rsidR="00000000" w:rsidRPr="00000000">
              <w:rPr>
                <w:rtl w:val="0"/>
              </w:rPr>
              <w:t xml:space="preserve"> </w:t>
            </w:r>
            <w:r w:rsidDel="00000000" w:rsidR="00000000" w:rsidRPr="00000000">
              <w:rPr>
                <w:rtl w:val="0"/>
              </w:rPr>
              <w:t xml:space="preserve">No catchup CDR generated 3.</w:t>
            </w:r>
            <w:r w:rsidDel="00000000" w:rsidR="00000000" w:rsidRPr="00000000">
              <w:rPr>
                <w:rtl w:val="0"/>
              </w:rPr>
              <w:t xml:space="preserve"> </w:t>
            </w:r>
            <w:r w:rsidDel="00000000" w:rsidR="00000000" w:rsidRPr="00000000">
              <w:rPr>
                <w:rtl w:val="0"/>
              </w:rPr>
              <w:t xml:space="preserve">Raw CDR FCI flag verified</w:t>
            </w:r>
            <w:r w:rsidDel="00000000" w:rsidR="00000000" w:rsidRPr="00000000">
              <w:rPr>
                <w:rtl w:val="0"/>
              </w:rPr>
            </w:r>
          </w:p>
        </w:tc>
      </w:tr>
      <w:tr>
        <w:trPr>
          <w:cantSplit w:val="0"/>
          <w:trHeight w:val="2525" w:hRule="atLeast"/>
          <w:tblHeader w:val="0"/>
        </w:trPr>
        <w:tc>
          <w:tcPr/>
          <w:p w:rsidR="00000000" w:rsidDel="00000000" w:rsidP="00000000" w:rsidRDefault="00000000" w:rsidRPr="00000000" w14:paraId="00000087">
            <w:pPr>
              <w:widowControl w:val="0"/>
              <w:rPr/>
            </w:pPr>
            <w:r w:rsidDel="00000000" w:rsidR="00000000" w:rsidRPr="00000000">
              <w:rPr>
                <w:b w:val="1"/>
                <w:bCs w:val="1"/>
                <w:rtl w:val="0"/>
              </w:rPr>
              <w:t xml:space="preserve">8</w:t>
            </w:r>
            <w:r w:rsidDel="00000000" w:rsidR="00000000" w:rsidRPr="00000000">
              <w:rPr>
                <w:rtl w:val="0"/>
              </w:rPr>
            </w:r>
          </w:p>
        </w:tc>
        <w:tc>
          <w:tcPr/>
          <w:p w:rsidR="00000000" w:rsidDel="00000000" w:rsidP="00000000" w:rsidRDefault="00000000" w:rsidRPr="00000000" w14:paraId="00000088">
            <w:pPr>
              <w:widowControl w:val="0"/>
              <w:rPr>
                <w:i w:val="1"/>
                <w:iCs w:val="1"/>
              </w:rPr>
            </w:pPr>
            <w:r w:rsidDel="00000000" w:rsidR="00000000" w:rsidRPr="00000000">
              <w:rPr>
                <w:i w:val="1"/>
                <w:iCs w:val="1"/>
                <w:rtl w:val="0"/>
              </w:rPr>
              <w:t xml:space="preserve">Session with all 3 RG types: billable (103) + non-billable (102) + roaming billable (101, MCC!=302)</w:t>
            </w:r>
            <w:r w:rsidDel="00000000" w:rsidR="00000000" w:rsidRPr="00000000">
              <w:rPr>
                <w:rtl w:val="0"/>
              </w:rPr>
            </w:r>
          </w:p>
        </w:tc>
        <w:tc>
          <w:tcPr/>
          <w:p w:rsidR="00000000" w:rsidDel="00000000" w:rsidP="00000000" w:rsidRDefault="00000000" w:rsidRPr="00000000" w14:paraId="00000089">
            <w:pPr>
              <w:widowControl w:val="0"/>
              <w:rPr/>
            </w:pPr>
            <w:sdt>
              <w:sdtPr>
                <w:alias w:val="OLMZ Response (SAPCC Bypass)"/>
                <w:id w:val="435440137"/>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8A">
            <w:pPr>
              <w:widowControl w:val="0"/>
              <w:rPr/>
            </w:pPr>
            <w:sdt>
              <w:sdtPr>
                <w:alias w:val="PGW Ga Interface"/>
                <w:id w:val="-1442800125"/>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8B">
            <w:pPr>
              <w:widowControl w:val="0"/>
              <w:rPr/>
            </w:pPr>
            <w:sdt>
              <w:sdtPr>
                <w:alias w:val="CGF Output"/>
                <w:id w:val="293657834"/>
                <w:dropDownList w:lastValue="Catchup CDR for 103 RG and roaming 101 RG">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CDR for 103 RG and roaming 101 RG</w:t>
                </w:r>
              </w:sdtContent>
            </w:sdt>
            <w:r w:rsidDel="00000000" w:rsidR="00000000" w:rsidRPr="00000000">
              <w:rPr>
                <w:rtl w:val="0"/>
              </w:rPr>
            </w:r>
          </w:p>
        </w:tc>
        <w:tc>
          <w:tcPr/>
          <w:p w:rsidR="00000000" w:rsidDel="00000000" w:rsidP="00000000" w:rsidRDefault="00000000" w:rsidRPr="00000000" w14:paraId="0000008C">
            <w:pPr>
              <w:widowControl w:val="0"/>
              <w:rPr/>
            </w:pPr>
            <w:sdt>
              <w:sdtPr>
                <w:alias w:val="Comments"/>
                <w:id w:val="1401588559"/>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8D">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Catchup CDR for 103 and 101 RGs only 2.</w:t>
            </w:r>
            <w:r w:rsidDel="00000000" w:rsidR="00000000" w:rsidRPr="00000000">
              <w:rPr>
                <w:rtl w:val="0"/>
              </w:rPr>
              <w:t xml:space="preserve"> </w:t>
            </w:r>
            <w:r w:rsidDel="00000000" w:rsidR="00000000" w:rsidRPr="00000000">
              <w:rPr>
                <w:rtl w:val="0"/>
              </w:rPr>
              <w:t xml:space="preserve">No catchup for 102 3.</w:t>
            </w:r>
            <w:r w:rsidDel="00000000" w:rsidR="00000000" w:rsidRPr="00000000">
              <w:rPr>
                <w:rtl w:val="0"/>
              </w:rPr>
              <w:t xml:space="preserve"> </w:t>
            </w:r>
            <w:r w:rsidDel="00000000" w:rsidR="00000000" w:rsidRPr="00000000">
              <w:rPr>
                <w:rtl w:val="0"/>
              </w:rPr>
              <w:t xml:space="preserve">FCI=25013 in all containers</w:t>
            </w:r>
            <w:r w:rsidDel="00000000" w:rsidR="00000000" w:rsidRPr="00000000">
              <w:rPr>
                <w:rtl w:val="0"/>
              </w:rPr>
            </w:r>
          </w:p>
        </w:tc>
      </w:tr>
      <w:tr>
        <w:trPr>
          <w:cantSplit w:val="0"/>
          <w:trHeight w:val="2810" w:hRule="atLeast"/>
          <w:tblHeader w:val="0"/>
        </w:trPr>
        <w:tc>
          <w:tcPr/>
          <w:p w:rsidR="00000000" w:rsidDel="00000000" w:rsidP="00000000" w:rsidRDefault="00000000" w:rsidRPr="00000000" w14:paraId="0000008E">
            <w:pPr>
              <w:widowControl w:val="0"/>
              <w:rPr/>
            </w:pPr>
            <w:r w:rsidDel="00000000" w:rsidR="00000000" w:rsidRPr="00000000">
              <w:rPr>
                <w:b w:val="1"/>
                <w:bCs w:val="1"/>
                <w:rtl w:val="0"/>
              </w:rPr>
              <w:t xml:space="preserve">9</w:t>
            </w:r>
            <w:r w:rsidDel="00000000" w:rsidR="00000000" w:rsidRPr="00000000">
              <w:rPr>
                <w:rtl w:val="0"/>
              </w:rPr>
            </w:r>
          </w:p>
        </w:tc>
        <w:tc>
          <w:tcPr/>
          <w:p w:rsidR="00000000" w:rsidDel="00000000" w:rsidP="00000000" w:rsidRDefault="00000000" w:rsidRPr="00000000" w14:paraId="0000008F">
            <w:pPr>
              <w:widowControl w:val="0"/>
              <w:rPr>
                <w:i w:val="1"/>
                <w:iCs w:val="1"/>
              </w:rPr>
            </w:pPr>
            <w:r w:rsidDel="00000000" w:rsidR="00000000" w:rsidRPr="00000000">
              <w:rPr>
                <w:i w:val="1"/>
                <w:iCs w:val="1"/>
                <w:rtl w:val="0"/>
              </w:rPr>
              <w:t xml:space="preserve">Session with all 4 RG categories: 103 + 102 + 101(MCC!=302) + 101(MCC=302)</w:t>
            </w:r>
            <w:r w:rsidDel="00000000" w:rsidR="00000000" w:rsidRPr="00000000">
              <w:rPr>
                <w:rtl w:val="0"/>
              </w:rPr>
            </w:r>
          </w:p>
        </w:tc>
        <w:tc>
          <w:tcPr/>
          <w:p w:rsidR="00000000" w:rsidDel="00000000" w:rsidP="00000000" w:rsidRDefault="00000000" w:rsidRPr="00000000" w14:paraId="00000090">
            <w:pPr>
              <w:widowControl w:val="0"/>
              <w:rPr/>
            </w:pPr>
            <w:sdt>
              <w:sdtPr>
                <w:alias w:val="OLMZ Response (SAPCC Bypass)"/>
                <w:id w:val="1485019623"/>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91">
            <w:pPr>
              <w:widowControl w:val="0"/>
              <w:rPr/>
            </w:pPr>
            <w:sdt>
              <w:sdtPr>
                <w:alias w:val="PGW Ga Interface"/>
                <w:id w:val="-110129799"/>
                <w:dropDownList w:lastValue="Raw CDR with FCI flag at CDR/container level">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Raw CDR with FCI flag at CDR/container level</w:t>
                </w:r>
              </w:sdtContent>
            </w:sdt>
            <w:r w:rsidDel="00000000" w:rsidR="00000000" w:rsidRPr="00000000">
              <w:rPr>
                <w:rtl w:val="0"/>
              </w:rPr>
            </w:r>
          </w:p>
        </w:tc>
        <w:tc>
          <w:tcPr/>
          <w:p w:rsidR="00000000" w:rsidDel="00000000" w:rsidP="00000000" w:rsidRDefault="00000000" w:rsidRPr="00000000" w14:paraId="00000092">
            <w:pPr>
              <w:widowControl w:val="0"/>
              <w:rPr/>
            </w:pPr>
            <w:sdt>
              <w:sdtPr>
                <w:alias w:val="CGF Output"/>
                <w:id w:val="-726833597"/>
                <w:dropDownList w:lastValue="Catchup CDR only for 103 and 101(MCC!=302)">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CDR only for 103 and 101(MCC!=302)</w:t>
                </w:r>
              </w:sdtContent>
            </w:sdt>
            <w:r w:rsidDel="00000000" w:rsidR="00000000" w:rsidRPr="00000000">
              <w:rPr>
                <w:rtl w:val="0"/>
              </w:rPr>
            </w:r>
          </w:p>
        </w:tc>
        <w:tc>
          <w:tcPr/>
          <w:p w:rsidR="00000000" w:rsidDel="00000000" w:rsidP="00000000" w:rsidRDefault="00000000" w:rsidRPr="00000000" w14:paraId="00000093">
            <w:pPr>
              <w:widowControl w:val="0"/>
              <w:rPr/>
            </w:pPr>
            <w:sdt>
              <w:sdtPr>
                <w:alias w:val="Comments"/>
                <w:id w:val="-138307191"/>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94">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Catchup CDR for 103 and 101(MCC=310) only 2.</w:t>
            </w:r>
            <w:r w:rsidDel="00000000" w:rsidR="00000000" w:rsidRPr="00000000">
              <w:rPr>
                <w:rtl w:val="0"/>
              </w:rPr>
              <w:t xml:space="preserve"> </w:t>
            </w:r>
            <w:r w:rsidDel="00000000" w:rsidR="00000000" w:rsidRPr="00000000">
              <w:rPr>
                <w:rtl w:val="0"/>
              </w:rPr>
              <w:t xml:space="preserve">No catchup for 102 and 101(MCC=302) 3.</w:t>
            </w:r>
            <w:r w:rsidDel="00000000" w:rsidR="00000000" w:rsidRPr="00000000">
              <w:rPr>
                <w:rtl w:val="0"/>
              </w:rPr>
              <w:t xml:space="preserve"> </w:t>
            </w:r>
            <w:r w:rsidDel="00000000" w:rsidR="00000000" w:rsidRPr="00000000">
              <w:rPr>
                <w:rtl w:val="0"/>
              </w:rPr>
              <w:t xml:space="preserve">FCI=25013 across all containers</w:t>
            </w:r>
            <w:r w:rsidDel="00000000" w:rsidR="00000000" w:rsidRPr="00000000">
              <w:rPr>
                <w:rtl w:val="0"/>
              </w:rPr>
            </w:r>
          </w:p>
        </w:tc>
      </w:tr>
      <w:tr>
        <w:trPr>
          <w:cantSplit w:val="0"/>
          <w:trHeight w:val="3950" w:hRule="atLeast"/>
          <w:tblHeader w:val="0"/>
        </w:trPr>
        <w:tc>
          <w:tcPr/>
          <w:p w:rsidR="00000000" w:rsidDel="00000000" w:rsidP="00000000" w:rsidRDefault="00000000" w:rsidRPr="00000000" w14:paraId="00000095">
            <w:pPr>
              <w:widowControl w:val="0"/>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096">
            <w:pPr>
              <w:widowControl w:val="0"/>
              <w:rPr>
                <w:i w:val="1"/>
                <w:iCs w:val="1"/>
              </w:rPr>
            </w:pPr>
            <w:r w:rsidDel="00000000" w:rsidR="00000000" w:rsidRPr="00000000">
              <w:rPr>
                <w:i w:val="1"/>
                <w:iCs w:val="1"/>
                <w:rtl w:val="0"/>
              </w:rPr>
              <w:t xml:space="preserve">MCC changes mid-session from 302 to non-302 for RG 101 (non-billable becomes billable)</w:t>
            </w:r>
            <w:r w:rsidDel="00000000" w:rsidR="00000000" w:rsidRPr="00000000">
              <w:rPr>
                <w:rtl w:val="0"/>
              </w:rPr>
            </w:r>
          </w:p>
        </w:tc>
        <w:tc>
          <w:tcPr/>
          <w:p w:rsidR="00000000" w:rsidDel="00000000" w:rsidP="00000000" w:rsidRDefault="00000000" w:rsidRPr="00000000" w14:paraId="00000097">
            <w:pPr>
              <w:widowControl w:val="0"/>
              <w:rPr/>
            </w:pPr>
            <w:sdt>
              <w:sdtPr>
                <w:alias w:val="OLMZ Response (SAPCC Bypass)"/>
                <w:id w:val="1491863322"/>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98">
            <w:pPr>
              <w:widowControl w:val="0"/>
              <w:rPr/>
            </w:pPr>
            <w:sdt>
              <w:sdtPr>
                <w:alias w:val="PGW Ga Interface"/>
                <w:id w:val="1168195019"/>
                <w:dropDownList w:lastValue="CDRs reflect MCC change; FCI=25013 throughout">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CDRs reflect MCC change; FCI=25013 throughout</w:t>
                </w:r>
              </w:sdtContent>
            </w:sdt>
            <w:r w:rsidDel="00000000" w:rsidR="00000000" w:rsidRPr="00000000">
              <w:rPr>
                <w:rtl w:val="0"/>
              </w:rPr>
            </w:r>
          </w:p>
        </w:tc>
        <w:tc>
          <w:tcPr/>
          <w:p w:rsidR="00000000" w:rsidDel="00000000" w:rsidP="00000000" w:rsidRDefault="00000000" w:rsidRPr="00000000" w14:paraId="00000099">
            <w:pPr>
              <w:widowControl w:val="0"/>
              <w:rPr/>
            </w:pPr>
            <w:sdt>
              <w:sdtPr>
                <w:alias w:val="CGF Output"/>
                <w:id w:val="1483586382"/>
                <w:dropDownList w:lastValue="Catchup CDR generated for usage AFTER MCC changes to non-302">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CDR generated for usage AFTER MCC changes to non-302</w:t>
                </w:r>
              </w:sdtContent>
            </w:sdt>
            <w:r w:rsidDel="00000000" w:rsidR="00000000" w:rsidRPr="00000000">
              <w:rPr>
                <w:rtl w:val="0"/>
              </w:rPr>
            </w:r>
          </w:p>
        </w:tc>
        <w:tc>
          <w:tcPr/>
          <w:p w:rsidR="00000000" w:rsidDel="00000000" w:rsidP="00000000" w:rsidRDefault="00000000" w:rsidRPr="00000000" w14:paraId="0000009A">
            <w:pPr>
              <w:widowControl w:val="0"/>
              <w:rPr/>
            </w:pPr>
            <w:sdt>
              <w:sdtPr>
                <w:alias w:val="Comments"/>
                <w:id w:val="-644026583"/>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9B">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Pre-change: no catchup CDR (non-billable) 2.</w:t>
            </w:r>
            <w:r w:rsidDel="00000000" w:rsidR="00000000" w:rsidRPr="00000000">
              <w:rPr>
                <w:rtl w:val="0"/>
              </w:rPr>
              <w:t xml:space="preserve"> </w:t>
            </w:r>
            <w:r w:rsidDel="00000000" w:rsidR="00000000" w:rsidRPr="00000000">
              <w:rPr>
                <w:rtl w:val="0"/>
              </w:rPr>
              <w:t xml:space="preserve">Post-change: catchup CDR generated (billable) 3.</w:t>
            </w:r>
            <w:r w:rsidDel="00000000" w:rsidR="00000000" w:rsidRPr="00000000">
              <w:rPr>
                <w:rtl w:val="0"/>
              </w:rPr>
              <w:t xml:space="preserve"> </w:t>
            </w:r>
            <w:r w:rsidDel="00000000" w:rsidR="00000000" w:rsidRPr="00000000">
              <w:rPr>
                <w:rtl w:val="0"/>
              </w:rPr>
              <w:t xml:space="preserve">FCI=25013 maintained throughout 4.</w:t>
            </w:r>
            <w:r w:rsidDel="00000000" w:rsidR="00000000" w:rsidRPr="00000000">
              <w:rPr>
                <w:rtl w:val="0"/>
              </w:rPr>
              <w:t xml:space="preserve"> </w:t>
            </w:r>
            <w:r w:rsidDel="00000000" w:rsidR="00000000" w:rsidRPr="00000000">
              <w:rPr>
                <w:rtl w:val="0"/>
              </w:rPr>
              <w:t xml:space="preserve">MCC change reflected in PGW CDR</w:t>
            </w:r>
            <w:r w:rsidDel="00000000" w:rsidR="00000000" w:rsidRPr="00000000">
              <w:rPr>
                <w:rtl w:val="0"/>
              </w:rPr>
            </w:r>
          </w:p>
        </w:tc>
      </w:tr>
      <w:tr>
        <w:trPr>
          <w:cantSplit w:val="0"/>
          <w:trHeight w:val="3665" w:hRule="atLeast"/>
          <w:tblHeader w:val="0"/>
        </w:trPr>
        <w:tc>
          <w:tcPr/>
          <w:p w:rsidR="00000000" w:rsidDel="00000000" w:rsidP="00000000" w:rsidRDefault="00000000" w:rsidRPr="00000000" w14:paraId="0000009C">
            <w:pPr>
              <w:widowControl w:val="0"/>
              <w:rPr/>
            </w:pPr>
            <w:r w:rsidDel="00000000" w:rsidR="00000000" w:rsidRPr="00000000">
              <w:rPr>
                <w:b w:val="1"/>
                <w:bCs w:val="1"/>
                <w:rtl w:val="0"/>
              </w:rPr>
              <w:t xml:space="preserve">11</w:t>
            </w:r>
            <w:r w:rsidDel="00000000" w:rsidR="00000000" w:rsidRPr="00000000">
              <w:rPr>
                <w:rtl w:val="0"/>
              </w:rPr>
            </w:r>
          </w:p>
        </w:tc>
        <w:tc>
          <w:tcPr/>
          <w:p w:rsidR="00000000" w:rsidDel="00000000" w:rsidP="00000000" w:rsidRDefault="00000000" w:rsidRPr="00000000" w14:paraId="0000009D">
            <w:pPr>
              <w:widowControl w:val="0"/>
              <w:rPr>
                <w:i w:val="1"/>
                <w:iCs w:val="1"/>
              </w:rPr>
            </w:pPr>
            <w:r w:rsidDel="00000000" w:rsidR="00000000" w:rsidRPr="00000000">
              <w:rPr>
                <w:i w:val="1"/>
                <w:iCs w:val="1"/>
                <w:rtl w:val="0"/>
              </w:rPr>
              <w:t xml:space="preserve">MCC changes mid-session from non-302 to 302 for RG 101 (billable becomes non-billable)</w:t>
            </w:r>
            <w:r w:rsidDel="00000000" w:rsidR="00000000" w:rsidRPr="00000000">
              <w:rPr>
                <w:rtl w:val="0"/>
              </w:rPr>
            </w:r>
          </w:p>
        </w:tc>
        <w:tc>
          <w:tcPr/>
          <w:p w:rsidR="00000000" w:rsidDel="00000000" w:rsidP="00000000" w:rsidRDefault="00000000" w:rsidRPr="00000000" w14:paraId="0000009E">
            <w:pPr>
              <w:widowControl w:val="0"/>
              <w:rPr/>
            </w:pPr>
            <w:sdt>
              <w:sdtPr>
                <w:alias w:val="OLMZ Response (SAPCC Bypass)"/>
                <w:id w:val="771954554"/>
                <w:dropDownList w:lastValue="OLMZ sends CCA with default quota (450 MB) + FCI=25013 at container level and in Service_Information AVP">
                  <w:listItem w:displayText="OLMZ sends CCA with default quota (450 MB) + FCI=25013 at container level and in Service_Information AVP" w:value="OLMZ sends CCA with default quota (450 MB) + FCI=25013 at container level and in Service_Information AVP"/>
                </w:dropDownList>
              </w:sdtPr>
              <w:sdtContent>
                <w:r w:rsidDel="00000000" w:rsidR="00000000" w:rsidRPr="00000000">
                  <w:rPr>
                    <w:shd w:fill="auto" w:val="clear"/>
                  </w:rPr>
                  <w:t xml:space="preserve">OLMZ sends CCA with default quota (450 MB) + FCI=25013 at container level and in Service_Information AVP</w:t>
                </w:r>
              </w:sdtContent>
            </w:sdt>
            <w:r w:rsidDel="00000000" w:rsidR="00000000" w:rsidRPr="00000000">
              <w:rPr>
                <w:rtl w:val="0"/>
              </w:rPr>
            </w:r>
          </w:p>
        </w:tc>
        <w:tc>
          <w:tcPr/>
          <w:p w:rsidR="00000000" w:rsidDel="00000000" w:rsidP="00000000" w:rsidRDefault="00000000" w:rsidRPr="00000000" w14:paraId="0000009F">
            <w:pPr>
              <w:widowControl w:val="0"/>
              <w:rPr/>
            </w:pPr>
            <w:sdt>
              <w:sdtPr>
                <w:alias w:val="PGW Ga Interface"/>
                <w:id w:val="1474903894"/>
                <w:dropDownList w:lastValue="CDRs reflect MCC change; FCI=25013 throughout">
                  <w:listItem w:displayText="CDRs reflect MCC change; FCI=25013 throughout" w:value="CDRs reflect MCC change; FCI=25013 throughout"/>
                  <w:listItem w:displayText="Raw CDR with FCI flag at CDR/container level" w:value="Raw CDR with FCI flag at CDR/container level"/>
                </w:dropDownList>
              </w:sdtPr>
              <w:sdtContent>
                <w:r w:rsidDel="00000000" w:rsidR="00000000" w:rsidRPr="00000000">
                  <w:rPr>
                    <w:shd w:fill="auto" w:val="clear"/>
                  </w:rPr>
                  <w:t xml:space="preserve">CDRs reflect MCC change; FCI=25013 throughout</w:t>
                </w:r>
              </w:sdtContent>
            </w:sdt>
            <w:r w:rsidDel="00000000" w:rsidR="00000000" w:rsidRPr="00000000">
              <w:rPr>
                <w:rtl w:val="0"/>
              </w:rPr>
            </w:r>
          </w:p>
        </w:tc>
        <w:tc>
          <w:tcPr/>
          <w:p w:rsidR="00000000" w:rsidDel="00000000" w:rsidP="00000000" w:rsidRDefault="00000000" w:rsidRPr="00000000" w14:paraId="000000A0">
            <w:pPr>
              <w:widowControl w:val="0"/>
              <w:rPr/>
            </w:pPr>
            <w:sdt>
              <w:sdtPr>
                <w:alias w:val="CGF Output"/>
                <w:id w:val="1553148168"/>
                <w:dropDownList w:lastValue="Catchup CDR only for usage BEFORE MCC changes to 302">
                  <w:listItem w:displayText="Catchup CDR for 103 RG and roaming 101 RG" w:value="Catchup CDR for 103 RG and roaming 101 RG"/>
                  <w:listItem w:displayText="Catchup CDR for roaming billable RG (101)+ Billable RG (103)" w:value="Catchup CDR for roaming billable RG (101)+ Billable RG (103)"/>
                  <w:listItem w:displayText="Catchup CDR generated for usage AFTER MCC changes to non-302" w:value="Catchup CDR generated for usage AFTER MCC changes to non-302"/>
                  <w:listItem w:displayText="Catchup CDR only for 103 and 101(MCC!=302)" w:value="Catchup CDR only for 103 and 101(MCC!=302)"/>
                  <w:listItem w:displayText="Catchup CDR only for usage BEFORE MCC changes to 302" w:value="Catchup CDR only for usage BEFORE MCC changes to 302"/>
                  <w:listItem w:displayText="Catchup record/s for Billable RG (103)" w:value="Catchup record/s for Billable RG (103)"/>
                  <w:listItem w:displayText="Catchup record/s for Billable Roaming RG (101)" w:value="Catchup record/s for Billable Roaming RG (101)"/>
                  <w:listItem w:displayText="No Catchup CDR" w:value="No Catchup CDR"/>
                </w:dropDownList>
              </w:sdtPr>
              <w:sdtContent>
                <w:r w:rsidDel="00000000" w:rsidR="00000000" w:rsidRPr="00000000">
                  <w:rPr>
                    <w:shd w:fill="auto" w:val="clear"/>
                  </w:rPr>
                  <w:t xml:space="preserve">Catchup CDR only for usage BEFORE MCC changes to 302</w:t>
                </w:r>
              </w:sdtContent>
            </w:sdt>
            <w:r w:rsidDel="00000000" w:rsidR="00000000" w:rsidRPr="00000000">
              <w:rPr>
                <w:rtl w:val="0"/>
              </w:rPr>
            </w:r>
          </w:p>
        </w:tc>
        <w:tc>
          <w:tcPr/>
          <w:p w:rsidR="00000000" w:rsidDel="00000000" w:rsidP="00000000" w:rsidRDefault="00000000" w:rsidRPr="00000000" w14:paraId="000000A1">
            <w:pPr>
              <w:widowControl w:val="0"/>
              <w:rPr/>
            </w:pPr>
            <w:sdt>
              <w:sdtPr>
                <w:alias w:val="Comments"/>
                <w:id w:val="-65236986"/>
                <w:dropDownList w:lastValue="Not Valid Case: Not Real time scenario /Not likely to Occur">
                  <w:listItem w:displayText="Not Valid Case: Not Real time scenario /Not likely to Occur" w:value="Not Valid Case: Not Real time scenario /Not likely to Occur"/>
                  <w:listItem w:displayText="Valid Scenario" w:value="Valid Scenario"/>
                </w:dropDownList>
              </w:sdtPr>
              <w:sdtContent>
                <w:r w:rsidDel="00000000" w:rsidR="00000000" w:rsidRPr="00000000">
                  <w:rPr>
                    <w:shd w:fill="auto" w:val="clear"/>
                  </w:rPr>
                  <w:t xml:space="preserve">Not Valid Case: Not Real time scenario /Not likely to Occur</w:t>
                </w:r>
              </w:sdtContent>
            </w:sdt>
            <w:r w:rsidDel="00000000" w:rsidR="00000000" w:rsidRPr="00000000">
              <w:rPr>
                <w:rtl w:val="0"/>
              </w:rPr>
            </w:r>
          </w:p>
        </w:tc>
        <w:tc>
          <w:tcPr/>
          <w:p w:rsidR="00000000" w:rsidDel="00000000" w:rsidP="00000000" w:rsidRDefault="00000000" w:rsidRPr="00000000" w14:paraId="000000A2">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Pre-change: catchup CDR generated (billable) 2.</w:t>
            </w:r>
            <w:r w:rsidDel="00000000" w:rsidR="00000000" w:rsidRPr="00000000">
              <w:rPr>
                <w:rtl w:val="0"/>
              </w:rPr>
              <w:t xml:space="preserve"> </w:t>
            </w:r>
            <w:r w:rsidDel="00000000" w:rsidR="00000000" w:rsidRPr="00000000">
              <w:rPr>
                <w:rtl w:val="0"/>
              </w:rPr>
              <w:t xml:space="preserve">Post-change: no catchup CDR (non-billable) 3.</w:t>
            </w:r>
            <w:r w:rsidDel="00000000" w:rsidR="00000000" w:rsidRPr="00000000">
              <w:rPr>
                <w:rtl w:val="0"/>
              </w:rPr>
              <w:t xml:space="preserve"> </w:t>
            </w:r>
            <w:r w:rsidDel="00000000" w:rsidR="00000000" w:rsidRPr="00000000">
              <w:rPr>
                <w:rtl w:val="0"/>
              </w:rPr>
              <w:t xml:space="preserve">No double billing at transition 4.</w:t>
            </w:r>
            <w:r w:rsidDel="00000000" w:rsidR="00000000" w:rsidRPr="00000000">
              <w:rPr>
                <w:rtl w:val="0"/>
              </w:rPr>
              <w:t xml:space="preserve"> </w:t>
            </w:r>
            <w:r w:rsidDel="00000000" w:rsidR="00000000" w:rsidRPr="00000000">
              <w:rPr>
                <w:rtl w:val="0"/>
              </w:rPr>
              <w:t xml:space="preserve">FCI=25013 present throughout</w:t>
            </w:r>
            <w:r w:rsidDel="00000000" w:rsidR="00000000" w:rsidRPr="00000000">
              <w:rPr>
                <w:rtl w:val="0"/>
              </w:rPr>
            </w:r>
          </w:p>
        </w:tc>
      </w:tr>
    </w:tbl>
    <w:p w:rsidR="00000000" w:rsidDel="00000000" w:rsidP="00000000" w:rsidRDefault="00000000" w:rsidRPr="00000000" w14:paraId="000000A3">
      <w:pPr>
        <w:rPr/>
        <w:sectPr>
          <w:type w:val="nextPage"/>
          <w:pgSz w:h="12240" w:w="15840" w:orient="landscape"/>
          <w:pgMar w:bottom="1440" w:top="1440" w:left="446.4" w:right="72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446.4" w:right="720" w:header="720" w:footer="720"/>
          <w:pgNumType w:start="1"/>
        </w:sectPr>
      </w:pPr>
      <w:bookmarkStart w:colFirst="0" w:colLast="0" w:name="_pjizix1kcpk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SAPCC Scenarios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Catch Up Usage Process Risk Summary</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following table details the potential risks associated with the Catch Up Usage process, categorized by impact and status.</w:t>
      </w:r>
      <w:r w:rsidDel="00000000" w:rsidR="00000000" w:rsidRPr="00000000">
        <w:rPr>
          <w:rtl w:val="0"/>
        </w:rPr>
        <w:t xml:space="preserve"> </w:t>
      </w:r>
      <w:r w:rsidDel="00000000" w:rsidR="00000000" w:rsidRPr="00000000">
        <w:rPr>
          <w:rtl w:val="0"/>
        </w:rPr>
        <w:t xml:space="preserve">(See detail in tab "Catch Up Process Risk").</w:t>
      </w:r>
      <w:r w:rsidDel="00000000" w:rsidR="00000000" w:rsidRPr="00000000">
        <w:rPr>
          <w:rtl w:val="0"/>
        </w:rPr>
      </w:r>
    </w:p>
    <w:p w:rsidR="00000000" w:rsidDel="00000000" w:rsidP="00000000" w:rsidRDefault="00000000" w:rsidRPr="00000000" w14:paraId="000000A8">
      <w:pPr>
        <w:widowControl w:val="0"/>
        <w:numPr>
          <w:ilvl w:val="0"/>
          <w:numId w:val="5"/>
        </w:numPr>
        <w:spacing w:after="0" w:afterAutospacing="0" w:before="240" w:lineRule="auto"/>
        <w:ind w:left="720" w:hanging="360"/>
      </w:pPr>
      <w:r w:rsidDel="00000000" w:rsidR="00000000" w:rsidRPr="00000000">
        <w:rPr>
          <w:b w:val="1"/>
          <w:bCs w:val="1"/>
          <w:rtl w:val="0"/>
        </w:rPr>
        <w:t xml:space="preserve">Customer Experience Impact:</w:t>
      </w:r>
      <w:r w:rsidDel="00000000" w:rsidR="00000000" w:rsidRPr="00000000">
        <w:rPr>
          <w:rtl w:val="0"/>
        </w:rPr>
        <w:t xml:space="preserve"> Potential issues include Incorrect Overage Charges, Incorrect Welcome Home Notifications, Invoice Confusion, and Missing/Delay Notifications that drive unexpected overage charging.</w:t>
      </w:r>
      <w:r w:rsidDel="00000000" w:rsidR="00000000" w:rsidRPr="00000000">
        <w:rPr>
          <w:rtl w:val="0"/>
        </w:rPr>
      </w:r>
    </w:p>
    <w:p w:rsidR="00000000" w:rsidDel="00000000" w:rsidP="00000000" w:rsidRDefault="00000000" w:rsidRPr="00000000" w14:paraId="000000A9">
      <w:pPr>
        <w:widowControl w:val="0"/>
        <w:numPr>
          <w:ilvl w:val="0"/>
          <w:numId w:val="5"/>
        </w:numPr>
        <w:spacing w:after="240" w:before="0" w:beforeAutospacing="0" w:lineRule="auto"/>
        <w:ind w:left="720" w:hanging="360"/>
      </w:pPr>
      <w:r w:rsidDel="00000000" w:rsidR="00000000" w:rsidRPr="00000000">
        <w:rPr>
          <w:b w:val="1"/>
          <w:bCs w:val="1"/>
          <w:rtl w:val="0"/>
        </w:rPr>
        <w:t xml:space="preserve">Revenue Loss:</w:t>
      </w:r>
      <w:r w:rsidDel="00000000" w:rsidR="00000000" w:rsidRPr="00000000">
        <w:rPr>
          <w:rtl w:val="0"/>
        </w:rPr>
        <w:t xml:space="preserve"> While 100% prevention is impossible, Revenue Assurance (RA) can monitor trending and compare revenue differences before and after re-processing.</w:t>
      </w:r>
      <w:r w:rsidDel="00000000" w:rsidR="00000000" w:rsidRPr="00000000">
        <w:rPr>
          <w:rtl w:val="0"/>
        </w:rPr>
      </w:r>
    </w:p>
    <w:tbl>
      <w:tblPr>
        <w:tblStyle w:val="Table2"/>
        <w:tblW w:w="146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6666666666665"/>
        <w:gridCol w:w="2445.6666666666665"/>
        <w:gridCol w:w="2445.6666666666665"/>
        <w:gridCol w:w="2445.6666666666665"/>
        <w:gridCol w:w="2445.6666666666665"/>
        <w:gridCol w:w="2445.6666666666665"/>
        <w:tblGridChange w:id="0">
          <w:tblGrid>
            <w:gridCol w:w="2445.6666666666665"/>
            <w:gridCol w:w="2445.6666666666665"/>
            <w:gridCol w:w="2445.6666666666665"/>
            <w:gridCol w:w="2445.6666666666665"/>
            <w:gridCol w:w="2445.6666666666665"/>
            <w:gridCol w:w="2445.6666666666665"/>
          </w:tblGrid>
        </w:tblGridChange>
      </w:tblGrid>
      <w:tr>
        <w:trPr>
          <w:cantSplit w:val="0"/>
          <w:trHeight w:val="1085" w:hRule="atLeast"/>
          <w:tblHeader w:val="0"/>
        </w:trPr>
        <w:tc>
          <w:tcPr/>
          <w:p w:rsidR="00000000" w:rsidDel="00000000" w:rsidP="00000000" w:rsidRDefault="00000000" w:rsidRPr="00000000" w14:paraId="000000AA">
            <w:pPr>
              <w:widowControl w:val="0"/>
              <w:jc w:val="center"/>
              <w:rPr/>
            </w:pPr>
            <w:r w:rsidDel="00000000" w:rsidR="00000000" w:rsidRPr="00000000">
              <w:rPr>
                <w:b w:val="1"/>
                <w:bCs w:val="1"/>
                <w:rtl w:val="0"/>
              </w:rPr>
              <w:t xml:space="preserve">Risk Area</w:t>
            </w:r>
            <w:r w:rsidDel="00000000" w:rsidR="00000000" w:rsidRPr="00000000">
              <w:rPr>
                <w:rtl w:val="0"/>
              </w:rPr>
            </w:r>
          </w:p>
        </w:tc>
        <w:tc>
          <w:tcPr/>
          <w:p w:rsidR="00000000" w:rsidDel="00000000" w:rsidP="00000000" w:rsidRDefault="00000000" w:rsidRPr="00000000" w14:paraId="000000AB">
            <w:pPr>
              <w:widowControl w:val="0"/>
              <w:jc w:val="center"/>
              <w:rPr/>
            </w:pPr>
            <w:r w:rsidDel="00000000" w:rsidR="00000000" w:rsidRPr="00000000">
              <w:rPr>
                <w:b w:val="1"/>
                <w:bCs w:val="1"/>
                <w:rtl w:val="0"/>
              </w:rPr>
              <w:t xml:space="preserve">Risk Description</w:t>
            </w:r>
            <w:r w:rsidDel="00000000" w:rsidR="00000000" w:rsidRPr="00000000">
              <w:rPr>
                <w:rtl w:val="0"/>
              </w:rPr>
            </w:r>
          </w:p>
        </w:tc>
        <w:tc>
          <w:tcPr/>
          <w:p w:rsidR="00000000" w:rsidDel="00000000" w:rsidP="00000000" w:rsidRDefault="00000000" w:rsidRPr="00000000" w14:paraId="000000AC">
            <w:pPr>
              <w:widowControl w:val="0"/>
              <w:jc w:val="cente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0AD">
            <w:pPr>
              <w:widowControl w:val="0"/>
              <w:jc w:val="center"/>
              <w:rPr/>
            </w:pPr>
            <w:r w:rsidDel="00000000" w:rsidR="00000000" w:rsidRPr="00000000">
              <w:rPr>
                <w:b w:val="1"/>
                <w:bCs w:val="1"/>
                <w:rtl w:val="0"/>
              </w:rPr>
              <w:t xml:space="preserve">Risk Status</w:t>
            </w:r>
            <w:r w:rsidDel="00000000" w:rsidR="00000000" w:rsidRPr="00000000">
              <w:rPr>
                <w:rtl w:val="0"/>
              </w:rPr>
            </w:r>
          </w:p>
        </w:tc>
        <w:tc>
          <w:tcPr/>
          <w:p w:rsidR="00000000" w:rsidDel="00000000" w:rsidP="00000000" w:rsidRDefault="00000000" w:rsidRPr="00000000" w14:paraId="000000AE">
            <w:pPr>
              <w:widowControl w:val="0"/>
              <w:jc w:val="center"/>
              <w:rPr/>
            </w:pPr>
            <w:r w:rsidDel="00000000" w:rsidR="00000000" w:rsidRPr="00000000">
              <w:rPr>
                <w:b w:val="1"/>
                <w:bCs w:val="1"/>
                <w:rtl w:val="0"/>
              </w:rPr>
              <w:t xml:space="preserve">Comments (Impact &amp; Root Cause)</w:t>
            </w:r>
            <w:r w:rsidDel="00000000" w:rsidR="00000000" w:rsidRPr="00000000">
              <w:rPr>
                <w:rtl w:val="0"/>
              </w:rPr>
            </w:r>
          </w:p>
        </w:tc>
        <w:tc>
          <w:tcPr/>
          <w:p w:rsidR="00000000" w:rsidDel="00000000" w:rsidP="00000000" w:rsidRDefault="00000000" w:rsidRPr="00000000" w14:paraId="000000AF">
            <w:pPr>
              <w:widowControl w:val="0"/>
              <w:jc w:val="center"/>
              <w:rPr/>
            </w:pPr>
            <w:r w:rsidDel="00000000" w:rsidR="00000000" w:rsidRPr="00000000">
              <w:rPr>
                <w:b w:val="1"/>
                <w:bCs w:val="1"/>
                <w:rtl w:val="0"/>
              </w:rPr>
              <w:t xml:space="preserve">Provision Plan / Mitigation</w:t>
            </w:r>
            <w:r w:rsidDel="00000000" w:rsidR="00000000" w:rsidRPr="00000000">
              <w:rPr>
                <w:rtl w:val="0"/>
              </w:rPr>
            </w:r>
          </w:p>
        </w:tc>
      </w:tr>
      <w:tr>
        <w:trPr>
          <w:cantSplit w:val="0"/>
          <w:trHeight w:val="4520" w:hRule="atLeast"/>
          <w:tblHeader w:val="0"/>
        </w:trPr>
        <w:tc>
          <w:tcPr/>
          <w:p w:rsidR="00000000" w:rsidDel="00000000" w:rsidP="00000000" w:rsidRDefault="00000000" w:rsidRPr="00000000" w14:paraId="000000B0">
            <w:pPr>
              <w:widowControl w:val="0"/>
              <w:rPr/>
            </w:pPr>
            <w:sdt>
              <w:sdtPr>
                <w:alias w:val="Risk Area"/>
                <w:id w:val="-423614991"/>
                <w:dropDownList w:lastValue="Customer Experience">
                  <w:listItem w:displayText="Customer Experience" w:value="Customer Experience"/>
                  <w:listItem w:displayText="Revenue Loss" w:value="Revenue Loss"/>
                </w:dropDownList>
              </w:sdtPr>
              <w:sdtContent>
                <w:r w:rsidDel="00000000" w:rsidR="00000000" w:rsidRPr="00000000">
                  <w:rPr>
                    <w:b w:val="1"/>
                    <w:bCs w:val="1"/>
                    <w:shd w:fill="auto" w:val="clear"/>
                  </w:rPr>
                  <w:t xml:space="preserve">Customer Experience</w:t>
                </w:r>
              </w:sdtContent>
            </w:sdt>
            <w:r w:rsidDel="00000000" w:rsidR="00000000" w:rsidRPr="00000000">
              <w:rPr>
                <w:rtl w:val="0"/>
              </w:rPr>
            </w:r>
          </w:p>
        </w:tc>
        <w:tc>
          <w:tcPr/>
          <w:p w:rsidR="00000000" w:rsidDel="00000000" w:rsidP="00000000" w:rsidRDefault="00000000" w:rsidRPr="00000000" w14:paraId="000000B1">
            <w:pPr>
              <w:widowControl w:val="0"/>
              <w:rPr>
                <w:color w:val="351c75"/>
              </w:rPr>
            </w:pPr>
            <w:r w:rsidDel="00000000" w:rsidR="00000000" w:rsidRPr="00000000">
              <w:rPr>
                <w:b w:val="1"/>
                <w:bCs w:val="1"/>
                <w:color w:val="351c75"/>
                <w:rtl w:val="0"/>
              </w:rPr>
              <w:t xml:space="preserve">Incorrect Overage Charge (25 Max Slots/Rate Plan Change)</w:t>
            </w:r>
            <w:r w:rsidDel="00000000" w:rsidR="00000000" w:rsidRPr="00000000">
              <w:rPr>
                <w:color w:val="351c75"/>
                <w:rtl w:val="0"/>
              </w:rPr>
              <w:t xml:space="preserve">: Incorrect Overage Charge when customer hits max 25 Max Slots (Counter) and performs a rate plan change.</w:t>
            </w:r>
            <w:r w:rsidDel="00000000" w:rsidR="00000000" w:rsidRPr="00000000">
              <w:rPr>
                <w:color w:val="351c75"/>
                <w:rtl w:val="0"/>
              </w:rPr>
              <w:t xml:space="preserve">(25 Package Limitation ~784K overage charge in P1)</w:t>
            </w:r>
          </w:p>
        </w:tc>
        <w:tc>
          <w:tcPr/>
          <w:p w:rsidR="00000000" w:rsidDel="00000000" w:rsidP="00000000" w:rsidRDefault="00000000" w:rsidRPr="00000000" w14:paraId="000000B2">
            <w:pPr>
              <w:widowControl w:val="0"/>
              <w:rPr/>
            </w:pPr>
            <w:sdt>
              <w:sdtPr>
                <w:alias w:val="Severity"/>
                <w:id w:val="1147862294"/>
                <w:dropDownList w:lastValue="High">
                  <w:listItem w:displayText="High" w:value="High"/>
                  <w:listItem w:displayText="Low" w:value="Low"/>
                  <w:listItem w:displayText="Medium" w:value="Medium"/>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B3">
            <w:pPr>
              <w:widowControl w:val="0"/>
              <w:rPr/>
            </w:pPr>
            <w:sdt>
              <w:sdtPr>
                <w:alias w:val="Risk Status"/>
                <w:id w:val="-445607756"/>
                <w:dropDownList w:lastValue="New Risk Identified">
                  <w:listItem w:displayText="Known Risk" w:value="Known Risk"/>
                  <w:listItem w:displayText="New Risk Identified" w:value="New Risk Identified"/>
                </w:dropDownList>
              </w:sdtPr>
              <w:sdtContent>
                <w:r w:rsidDel="00000000" w:rsidR="00000000" w:rsidRPr="00000000">
                  <w:rPr>
                    <w:shd w:fill="auto" w:val="clear"/>
                  </w:rPr>
                  <w:t xml:space="preserve">New Risk Identified</w:t>
                </w:r>
              </w:sdtContent>
            </w:sdt>
            <w:r w:rsidDel="00000000" w:rsidR="00000000" w:rsidRPr="00000000">
              <w:rPr>
                <w:rtl w:val="0"/>
              </w:rPr>
            </w:r>
          </w:p>
        </w:tc>
        <w:tc>
          <w:tcPr/>
          <w:p w:rsidR="00000000" w:rsidDel="00000000" w:rsidP="00000000" w:rsidRDefault="00000000" w:rsidRPr="00000000" w14:paraId="000000B4">
            <w:pPr>
              <w:widowControl w:val="0"/>
              <w:rPr/>
            </w:pPr>
            <w:r w:rsidDel="00000000" w:rsidR="00000000" w:rsidRPr="00000000">
              <w:rPr>
                <w:b w:val="1"/>
                <w:bCs w:val="1"/>
                <w:rtl w:val="0"/>
              </w:rPr>
              <w:t xml:space="preserve">Impact:</w:t>
            </w:r>
            <w:r w:rsidDel="00000000" w:rsidR="00000000" w:rsidRPr="00000000">
              <w:rPr>
                <w:rtl w:val="0"/>
              </w:rPr>
              <w:t xml:space="preserve"> Incorrect Overage Charge.</w:t>
            </w:r>
            <w:r w:rsidDel="00000000" w:rsidR="00000000" w:rsidRPr="00000000">
              <w:rPr>
                <w:rtl w:val="0"/>
              </w:rPr>
              <w:t xml:space="preserve"> </w:t>
            </w:r>
            <w:r w:rsidDel="00000000" w:rsidR="00000000" w:rsidRPr="00000000">
              <w:rPr>
                <w:b w:val="1"/>
                <w:bCs w:val="1"/>
                <w:rtl w:val="0"/>
              </w:rPr>
              <w:t xml:space="preserve">Root Cause:</w:t>
            </w:r>
            <w:r w:rsidDel="00000000" w:rsidR="00000000" w:rsidRPr="00000000">
              <w:rPr>
                <w:rtl w:val="0"/>
              </w:rPr>
              <w:t xml:space="preserve"> When catch-up occurs on a subscriber with 25 max slots and a rate plan change, the old rate plan is cleaned.</w:t>
            </w:r>
            <w:r w:rsidDel="00000000" w:rsidR="00000000" w:rsidRPr="00000000">
              <w:rPr>
                <w:rtl w:val="0"/>
              </w:rPr>
              <w:t xml:space="preserve"> </w:t>
            </w:r>
            <w:r w:rsidDel="00000000" w:rsidR="00000000" w:rsidRPr="00000000">
              <w:rPr>
                <w:rtl w:val="0"/>
              </w:rPr>
              <w:t xml:space="preserve">Catch-up usage is then unable to rate and charge on the old plan and instead incurs an overage charge on the Market Level rate.</w:t>
            </w:r>
            <w:r w:rsidDel="00000000" w:rsidR="00000000" w:rsidRPr="00000000">
              <w:rPr>
                <w:rtl w:val="0"/>
              </w:rPr>
            </w:r>
          </w:p>
        </w:tc>
        <w:tc>
          <w:tcPr/>
          <w:p w:rsidR="00000000" w:rsidDel="00000000" w:rsidP="00000000" w:rsidRDefault="00000000" w:rsidRPr="00000000" w14:paraId="000000B5">
            <w:pPr>
              <w:widowControl w:val="0"/>
              <w:rPr/>
            </w:pPr>
            <w:r w:rsidDel="00000000" w:rsidR="00000000" w:rsidRPr="00000000">
              <w:rPr>
                <w:rtl w:val="0"/>
              </w:rPr>
              <w:t xml:space="preserve">Keep 25 Slots full, place new Offer, and process Catch Up.</w:t>
            </w:r>
            <w:r w:rsidDel="00000000" w:rsidR="00000000" w:rsidRPr="00000000">
              <w:rPr>
                <w:rtl w:val="0"/>
              </w:rPr>
            </w:r>
          </w:p>
        </w:tc>
      </w:tr>
      <w:tr>
        <w:trPr>
          <w:cantSplit w:val="0"/>
          <w:trHeight w:val="4805" w:hRule="atLeast"/>
          <w:tblHeader w:val="0"/>
        </w:trPr>
        <w:tc>
          <w:tcPr/>
          <w:p w:rsidR="00000000" w:rsidDel="00000000" w:rsidP="00000000" w:rsidRDefault="00000000" w:rsidRPr="00000000" w14:paraId="000000B6">
            <w:pPr>
              <w:widowControl w:val="0"/>
              <w:rPr/>
            </w:pPr>
            <w:sdt>
              <w:sdtPr>
                <w:alias w:val="Risk Area"/>
                <w:id w:val="-2108639686"/>
                <w:dropDownList w:lastValue="Customer Experience">
                  <w:listItem w:displayText="Customer Experience" w:value="Customer Experience"/>
                  <w:listItem w:displayText="Revenue Loss" w:value="Revenue Loss"/>
                </w:dropDownList>
              </w:sdtPr>
              <w:sdtContent>
                <w:r w:rsidDel="00000000" w:rsidR="00000000" w:rsidRPr="00000000">
                  <w:rPr>
                    <w:b w:val="1"/>
                    <w:bCs w:val="1"/>
                    <w:shd w:fill="auto" w:val="clear"/>
                  </w:rPr>
                  <w:t xml:space="preserve">Customer Experience</w:t>
                </w:r>
              </w:sdtContent>
            </w:sdt>
            <w:r w:rsidDel="00000000" w:rsidR="00000000" w:rsidRPr="00000000">
              <w:rPr>
                <w:rtl w:val="0"/>
              </w:rPr>
            </w:r>
          </w:p>
        </w:tc>
        <w:tc>
          <w:tcPr/>
          <w:p w:rsidR="00000000" w:rsidDel="00000000" w:rsidP="00000000" w:rsidRDefault="00000000" w:rsidRPr="00000000" w14:paraId="000000B7">
            <w:pPr>
              <w:widowControl w:val="0"/>
              <w:rPr/>
            </w:pPr>
            <w:r w:rsidDel="00000000" w:rsidR="00000000" w:rsidRPr="00000000">
              <w:rPr>
                <w:b w:val="1"/>
                <w:bCs w:val="1"/>
                <w:rtl w:val="0"/>
              </w:rPr>
              <w:t xml:space="preserve">Incorrect Welcome Home Notification</w:t>
            </w:r>
            <w:r w:rsidDel="00000000" w:rsidR="00000000" w:rsidRPr="00000000">
              <w:rPr>
                <w:rtl w:val="0"/>
              </w:rPr>
              <w:t xml:space="preserve">: Notification is sent when customer is roaming in US / International.</w:t>
            </w:r>
            <w:r w:rsidDel="00000000" w:rsidR="00000000" w:rsidRPr="00000000">
              <w:rPr>
                <w:rtl w:val="0"/>
              </w:rPr>
            </w:r>
          </w:p>
        </w:tc>
        <w:tc>
          <w:tcPr/>
          <w:p w:rsidR="00000000" w:rsidDel="00000000" w:rsidP="00000000" w:rsidRDefault="00000000" w:rsidRPr="00000000" w14:paraId="000000B8">
            <w:pPr>
              <w:widowControl w:val="0"/>
              <w:rPr/>
            </w:pPr>
            <w:sdt>
              <w:sdtPr>
                <w:alias w:val="Severity"/>
                <w:id w:val="-1627822031"/>
                <w:dropDownList w:lastValue="Medium">
                  <w:listItem w:displayText="High" w:value="High"/>
                  <w:listItem w:displayText="Low" w:value="Low"/>
                  <w:listItem w:displayText="Medium" w:value="Medium"/>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0B9">
            <w:pPr>
              <w:widowControl w:val="0"/>
              <w:rPr/>
            </w:pPr>
            <w:sdt>
              <w:sdtPr>
                <w:alias w:val="Risk Status"/>
                <w:id w:val="645851000"/>
                <w:dropDownList w:lastValue="New Risk Identified">
                  <w:listItem w:displayText="Known Risk" w:value="Known Risk"/>
                  <w:listItem w:displayText="New Risk Identified" w:value="New Risk Identified"/>
                </w:dropDownList>
              </w:sdtPr>
              <w:sdtContent>
                <w:r w:rsidDel="00000000" w:rsidR="00000000" w:rsidRPr="00000000">
                  <w:rPr>
                    <w:shd w:fill="auto" w:val="clear"/>
                  </w:rPr>
                  <w:t xml:space="preserve">New Risk Identified</w:t>
                </w:r>
              </w:sdtContent>
            </w:sdt>
            <w:r w:rsidDel="00000000" w:rsidR="00000000" w:rsidRPr="00000000">
              <w:rPr>
                <w:rtl w:val="0"/>
              </w:rPr>
            </w:r>
          </w:p>
        </w:tc>
        <w:tc>
          <w:tcPr/>
          <w:p w:rsidR="00000000" w:rsidDel="00000000" w:rsidP="00000000" w:rsidRDefault="00000000" w:rsidRPr="00000000" w14:paraId="000000BA">
            <w:pPr>
              <w:widowControl w:val="0"/>
              <w:rPr/>
            </w:pPr>
            <w:r w:rsidDel="00000000" w:rsidR="00000000" w:rsidRPr="00000000">
              <w:rPr>
                <w:b w:val="1"/>
                <w:bCs w:val="1"/>
                <w:rtl w:val="0"/>
              </w:rPr>
              <w:t xml:space="preserve">Impact:</w:t>
            </w:r>
            <w:r w:rsidDel="00000000" w:rsidR="00000000" w:rsidRPr="00000000">
              <w:rPr>
                <w:rtl w:val="0"/>
              </w:rPr>
              <w:t xml:space="preserve"> Customer Confusion.</w:t>
            </w:r>
            <w:r w:rsidDel="00000000" w:rsidR="00000000" w:rsidRPr="00000000">
              <w:rPr>
                <w:rtl w:val="0"/>
              </w:rPr>
              <w:t xml:space="preserve"> </w:t>
            </w:r>
            <w:r w:rsidDel="00000000" w:rsidR="00000000" w:rsidRPr="00000000">
              <w:rPr>
                <w:b w:val="1"/>
                <w:bCs w:val="1"/>
                <w:rtl w:val="0"/>
              </w:rPr>
              <w:t xml:space="preserve">Root Cause:</w:t>
            </w:r>
            <w:r w:rsidDel="00000000" w:rsidR="00000000" w:rsidRPr="00000000">
              <w:rPr>
                <w:rtl w:val="0"/>
              </w:rPr>
              <w:t xml:space="preserve"> Delayed SAPCC status update.</w:t>
            </w:r>
            <w:r w:rsidDel="00000000" w:rsidR="00000000" w:rsidRPr="00000000">
              <w:rPr>
                <w:rtl w:val="0"/>
              </w:rPr>
              <w:t xml:space="preserve"> </w:t>
            </w:r>
            <w:r w:rsidDel="00000000" w:rsidR="00000000" w:rsidRPr="00000000">
              <w:rPr>
                <w:rtl w:val="0"/>
              </w:rPr>
              <w:t xml:space="preserve">If a customer returns from roaming early, SAPCC may still have the US/INT status.</w:t>
            </w:r>
            <w:r w:rsidDel="00000000" w:rsidR="00000000" w:rsidRPr="00000000">
              <w:rPr>
                <w:rtl w:val="0"/>
              </w:rPr>
              <w:t xml:space="preserve"> </w:t>
            </w:r>
            <w:r w:rsidDel="00000000" w:rsidR="00000000" w:rsidRPr="00000000">
              <w:rPr>
                <w:rtl w:val="0"/>
              </w:rPr>
              <w:t xml:space="preserve">The Welcome Home notification is sent when real-time usage is received (during catch-up), which confuses the customer.</w:t>
            </w:r>
            <w:r w:rsidDel="00000000" w:rsidR="00000000" w:rsidRPr="00000000">
              <w:rPr>
                <w:rtl w:val="0"/>
              </w:rPr>
            </w:r>
          </w:p>
        </w:tc>
        <w:tc>
          <w:tcPr/>
          <w:p w:rsidR="00000000" w:rsidDel="00000000" w:rsidP="00000000" w:rsidRDefault="00000000" w:rsidRPr="00000000" w14:paraId="000000BB">
            <w:pPr>
              <w:widowControl w:val="0"/>
              <w:rPr/>
            </w:pPr>
            <w:r w:rsidDel="00000000" w:rsidR="00000000" w:rsidRPr="00000000">
              <w:rPr>
                <w:rtl w:val="0"/>
              </w:rPr>
              <w:t xml:space="preserve">Investigate SAPCC status update timing.</w:t>
            </w:r>
            <w:r w:rsidDel="00000000" w:rsidR="00000000" w:rsidRPr="00000000">
              <w:rPr>
                <w:rtl w:val="0"/>
              </w:rPr>
            </w:r>
          </w:p>
        </w:tc>
      </w:tr>
      <w:tr>
        <w:trPr>
          <w:cantSplit w:val="0"/>
          <w:trHeight w:val="5960" w:hRule="atLeast"/>
          <w:tblHeader w:val="0"/>
        </w:trPr>
        <w:tc>
          <w:tcPr/>
          <w:p w:rsidR="00000000" w:rsidDel="00000000" w:rsidP="00000000" w:rsidRDefault="00000000" w:rsidRPr="00000000" w14:paraId="000000BC">
            <w:pPr>
              <w:widowControl w:val="0"/>
              <w:rPr/>
            </w:pPr>
            <w:sdt>
              <w:sdtPr>
                <w:alias w:val="Risk Area"/>
                <w:id w:val="251420654"/>
                <w:dropDownList w:lastValue="Customer Experience">
                  <w:listItem w:displayText="Customer Experience" w:value="Customer Experience"/>
                  <w:listItem w:displayText="Revenue Loss" w:value="Revenue Loss"/>
                </w:dropDownList>
              </w:sdtPr>
              <w:sdtContent>
                <w:r w:rsidDel="00000000" w:rsidR="00000000" w:rsidRPr="00000000">
                  <w:rPr>
                    <w:b w:val="1"/>
                    <w:bCs w:val="1"/>
                    <w:shd w:fill="auto" w:val="clear"/>
                  </w:rPr>
                  <w:t xml:space="preserve">Customer Experience</w:t>
                </w:r>
              </w:sdtContent>
            </w:sdt>
            <w:r w:rsidDel="00000000" w:rsidR="00000000" w:rsidRPr="00000000">
              <w:rPr>
                <w:rtl w:val="0"/>
              </w:rPr>
            </w:r>
          </w:p>
        </w:tc>
        <w:tc>
          <w:tcPr/>
          <w:p w:rsidR="00000000" w:rsidDel="00000000" w:rsidP="00000000" w:rsidRDefault="00000000" w:rsidRPr="00000000" w14:paraId="000000BD">
            <w:pPr>
              <w:widowControl w:val="0"/>
              <w:rPr/>
            </w:pPr>
            <w:r w:rsidDel="00000000" w:rsidR="00000000" w:rsidRPr="00000000">
              <w:rPr>
                <w:b w:val="1"/>
                <w:bCs w:val="1"/>
                <w:rtl w:val="0"/>
              </w:rPr>
              <w:t xml:space="preserve">Invoice Confusion (Closed Bill Cycle Overage)</w:t>
            </w:r>
            <w:r w:rsidDel="00000000" w:rsidR="00000000" w:rsidRPr="00000000">
              <w:rPr>
                <w:rtl w:val="0"/>
              </w:rPr>
              <w:t xml:space="preserve">: Previous month overage charge appears in the current bill cycle month.</w:t>
            </w:r>
            <w:r w:rsidDel="00000000" w:rsidR="00000000" w:rsidRPr="00000000">
              <w:rPr>
                <w:rtl w:val="0"/>
              </w:rPr>
            </w:r>
          </w:p>
        </w:tc>
        <w:tc>
          <w:tcPr/>
          <w:p w:rsidR="00000000" w:rsidDel="00000000" w:rsidP="00000000" w:rsidRDefault="00000000" w:rsidRPr="00000000" w14:paraId="000000BE">
            <w:pPr>
              <w:widowControl w:val="0"/>
              <w:rPr/>
            </w:pPr>
            <w:sdt>
              <w:sdtPr>
                <w:alias w:val="Severity"/>
                <w:id w:val="-454089159"/>
                <w:dropDownList w:lastValue="Low">
                  <w:listItem w:displayText="High" w:value="High"/>
                  <w:listItem w:displayText="Low" w:value="Low"/>
                  <w:listItem w:displayText="Medium" w:value="Medium"/>
                </w:dropDownList>
              </w:sdtPr>
              <w:sdtContent>
                <w:r w:rsidDel="00000000" w:rsidR="00000000" w:rsidRPr="00000000">
                  <w:rPr>
                    <w:shd w:fill="auto" w:val="clear"/>
                  </w:rPr>
                  <w:t xml:space="preserve">Low</w:t>
                </w:r>
              </w:sdtContent>
            </w:sdt>
            <w:r w:rsidDel="00000000" w:rsidR="00000000" w:rsidRPr="00000000">
              <w:rPr>
                <w:rtl w:val="0"/>
              </w:rPr>
            </w:r>
          </w:p>
        </w:tc>
        <w:tc>
          <w:tcPr/>
          <w:p w:rsidR="00000000" w:rsidDel="00000000" w:rsidP="00000000" w:rsidRDefault="00000000" w:rsidRPr="00000000" w14:paraId="000000BF">
            <w:pPr>
              <w:widowControl w:val="0"/>
              <w:rPr/>
            </w:pPr>
            <w:sdt>
              <w:sdtPr>
                <w:alias w:val="Risk Status"/>
                <w:id w:val="1787992641"/>
                <w:dropDownList w:lastValue="Known Risk">
                  <w:listItem w:displayText="Known Risk" w:value="Known Risk"/>
                  <w:listItem w:displayText="New Risk Identified" w:value="New Risk Identified"/>
                </w:dropDownList>
              </w:sdtPr>
              <w:sdtContent>
                <w:r w:rsidDel="00000000" w:rsidR="00000000" w:rsidRPr="00000000">
                  <w:rPr>
                    <w:shd w:fill="auto" w:val="clear"/>
                  </w:rPr>
                  <w:t xml:space="preserve">Known Risk</w:t>
                </w:r>
              </w:sdtContent>
            </w:sdt>
            <w:r w:rsidDel="00000000" w:rsidR="00000000" w:rsidRPr="00000000">
              <w:rPr>
                <w:rtl w:val="0"/>
              </w:rPr>
            </w:r>
          </w:p>
        </w:tc>
        <w:tc>
          <w:tcPr/>
          <w:p w:rsidR="00000000" w:rsidDel="00000000" w:rsidP="00000000" w:rsidRDefault="00000000" w:rsidRPr="00000000" w14:paraId="000000C0">
            <w:pPr>
              <w:widowControl w:val="0"/>
              <w:rPr/>
            </w:pPr>
            <w:r w:rsidDel="00000000" w:rsidR="00000000" w:rsidRPr="00000000">
              <w:rPr>
                <w:b w:val="1"/>
                <w:bCs w:val="1"/>
                <w:rtl w:val="0"/>
              </w:rPr>
              <w:t xml:space="preserve">Impact:</w:t>
            </w:r>
            <w:r w:rsidDel="00000000" w:rsidR="00000000" w:rsidRPr="00000000">
              <w:rPr>
                <w:rtl w:val="0"/>
              </w:rPr>
              <w:t xml:space="preserve"> Invoice Disputes.</w:t>
            </w:r>
            <w:r w:rsidDel="00000000" w:rsidR="00000000" w:rsidRPr="00000000">
              <w:rPr>
                <w:rtl w:val="0"/>
              </w:rPr>
              <w:t xml:space="preserve"> </w:t>
            </w:r>
            <w:r w:rsidDel="00000000" w:rsidR="00000000" w:rsidRPr="00000000">
              <w:rPr>
                <w:b w:val="1"/>
                <w:bCs w:val="1"/>
                <w:rtl w:val="0"/>
              </w:rPr>
              <w:t xml:space="preserve">Root Cause:</w:t>
            </w:r>
            <w:r w:rsidDel="00000000" w:rsidR="00000000" w:rsidRPr="00000000">
              <w:rPr>
                <w:rtl w:val="0"/>
              </w:rPr>
              <w:t xml:space="preserve"> Backdated usage in a closed cycle.</w:t>
            </w:r>
            <w:r w:rsidDel="00000000" w:rsidR="00000000" w:rsidRPr="00000000">
              <w:rPr>
                <w:rtl w:val="0"/>
              </w:rPr>
              <w:t xml:space="preserve"> </w:t>
            </w:r>
            <w:r w:rsidDel="00000000" w:rsidR="00000000" w:rsidRPr="00000000">
              <w:rPr>
                <w:rtl w:val="0"/>
              </w:rPr>
              <w:t xml:space="preserve">For data limit overage without blocking, SMS/MMS limit, and roaming without RLH/MCR plan, backdated usage runs in a closed bill cycle month, causing charges that should be in the previous month to appear in the current cycle, leading to potential customer disputes.</w:t>
            </w:r>
            <w:r w:rsidDel="00000000" w:rsidR="00000000" w:rsidRPr="00000000">
              <w:rPr>
                <w:rtl w:val="0"/>
              </w:rPr>
            </w:r>
          </w:p>
        </w:tc>
        <w:tc>
          <w:tcPr/>
          <w:p w:rsidR="00000000" w:rsidDel="00000000" w:rsidP="00000000" w:rsidRDefault="00000000" w:rsidRPr="00000000" w14:paraId="000000C1">
            <w:pPr>
              <w:widowControl w:val="0"/>
              <w:rPr/>
            </w:pPr>
            <w:r w:rsidDel="00000000" w:rsidR="00000000" w:rsidRPr="00000000">
              <w:rPr>
                <w:rtl w:val="0"/>
              </w:rPr>
              <w:t xml:space="preserve">Communicate potential invoice layout changes to customer.</w:t>
            </w:r>
            <w:r w:rsidDel="00000000" w:rsidR="00000000" w:rsidRPr="00000000">
              <w:rPr>
                <w:rtl w:val="0"/>
              </w:rPr>
            </w:r>
          </w:p>
        </w:tc>
      </w:tr>
      <w:tr>
        <w:trPr>
          <w:cantSplit w:val="0"/>
          <w:trHeight w:val="5960" w:hRule="atLeast"/>
          <w:tblHeader w:val="0"/>
        </w:trPr>
        <w:tc>
          <w:tcPr/>
          <w:p w:rsidR="00000000" w:rsidDel="00000000" w:rsidP="00000000" w:rsidRDefault="00000000" w:rsidRPr="00000000" w14:paraId="000000C2">
            <w:pPr>
              <w:widowControl w:val="0"/>
              <w:rPr/>
            </w:pPr>
            <w:sdt>
              <w:sdtPr>
                <w:alias w:val="Risk Area"/>
                <w:id w:val="1984644587"/>
                <w:dropDownList w:lastValue="Customer Experience">
                  <w:listItem w:displayText="Customer Experience" w:value="Customer Experience"/>
                  <w:listItem w:displayText="Revenue Loss" w:value="Revenue Loss"/>
                </w:dropDownList>
              </w:sdtPr>
              <w:sdtContent>
                <w:r w:rsidDel="00000000" w:rsidR="00000000" w:rsidRPr="00000000">
                  <w:rPr>
                    <w:b w:val="1"/>
                    <w:bCs w:val="1"/>
                    <w:shd w:fill="auto" w:val="clear"/>
                  </w:rPr>
                  <w:t xml:space="preserve">Customer Experience</w:t>
                </w:r>
              </w:sdtContent>
            </w:sdt>
            <w:r w:rsidDel="00000000" w:rsidR="00000000" w:rsidRPr="00000000">
              <w:rPr>
                <w:rtl w:val="0"/>
              </w:rPr>
            </w:r>
          </w:p>
        </w:tc>
        <w:tc>
          <w:tcPr/>
          <w:p w:rsidR="00000000" w:rsidDel="00000000" w:rsidP="00000000" w:rsidRDefault="00000000" w:rsidRPr="00000000" w14:paraId="000000C3">
            <w:pPr>
              <w:widowControl w:val="0"/>
              <w:rPr/>
            </w:pPr>
            <w:r w:rsidDel="00000000" w:rsidR="00000000" w:rsidRPr="00000000">
              <w:rPr>
                <w:b w:val="1"/>
                <w:bCs w:val="1"/>
                <w:rtl w:val="0"/>
              </w:rPr>
              <w:t xml:space="preserve">Potential Incorrect Roaming Day Pass Charge / Invoice Confusion</w:t>
            </w:r>
            <w:r w:rsidDel="00000000" w:rsidR="00000000" w:rsidRPr="00000000">
              <w:rPr>
                <w:rtl w:val="0"/>
              </w:rPr>
              <w:t xml:space="preserve"> (Confirmation needed with KB charging logic).</w:t>
            </w:r>
            <w:r w:rsidDel="00000000" w:rsidR="00000000" w:rsidRPr="00000000">
              <w:rPr>
                <w:rtl w:val="0"/>
              </w:rPr>
            </w:r>
          </w:p>
        </w:tc>
        <w:tc>
          <w:tcPr/>
          <w:p w:rsidR="00000000" w:rsidDel="00000000" w:rsidP="00000000" w:rsidRDefault="00000000" w:rsidRPr="00000000" w14:paraId="000000C4">
            <w:pPr>
              <w:widowControl w:val="0"/>
              <w:rPr/>
            </w:pPr>
            <w:sdt>
              <w:sdtPr>
                <w:alias w:val="Severity"/>
                <w:id w:val="-534523638"/>
                <w:dropDownList w:lastValue="Low">
                  <w:listItem w:displayText="High" w:value="High"/>
                  <w:listItem w:displayText="Low" w:value="Low"/>
                  <w:listItem w:displayText="Medium" w:value="Medium"/>
                </w:dropDownList>
              </w:sdtPr>
              <w:sdtContent>
                <w:r w:rsidDel="00000000" w:rsidR="00000000" w:rsidRPr="00000000">
                  <w:rPr>
                    <w:shd w:fill="auto" w:val="clear"/>
                  </w:rPr>
                  <w:t xml:space="preserve">Low</w:t>
                </w:r>
              </w:sdtContent>
            </w:sdt>
            <w:r w:rsidDel="00000000" w:rsidR="00000000" w:rsidRPr="00000000">
              <w:rPr>
                <w:rtl w:val="0"/>
              </w:rPr>
            </w:r>
          </w:p>
        </w:tc>
        <w:tc>
          <w:tcPr/>
          <w:p w:rsidR="00000000" w:rsidDel="00000000" w:rsidP="00000000" w:rsidRDefault="00000000" w:rsidRPr="00000000" w14:paraId="000000C5">
            <w:pPr>
              <w:widowControl w:val="0"/>
              <w:rPr/>
            </w:pPr>
            <w:sdt>
              <w:sdtPr>
                <w:alias w:val="Risk Status"/>
                <w:id w:val="-1340703205"/>
                <w:dropDownList w:lastValue="Known Risk">
                  <w:listItem w:displayText="Known Risk" w:value="Known Risk"/>
                  <w:listItem w:displayText="New Risk Identified" w:value="New Risk Identified"/>
                </w:dropDownList>
              </w:sdtPr>
              <w:sdtContent>
                <w:r w:rsidDel="00000000" w:rsidR="00000000" w:rsidRPr="00000000">
                  <w:rPr>
                    <w:shd w:fill="auto" w:val="clear"/>
                  </w:rPr>
                  <w:t xml:space="preserve">Known Risk</w:t>
                </w:r>
              </w:sdtContent>
            </w:sdt>
            <w:r w:rsidDel="00000000" w:rsidR="00000000" w:rsidRPr="00000000">
              <w:rPr>
                <w:rtl w:val="0"/>
              </w:rPr>
            </w:r>
          </w:p>
        </w:tc>
        <w:tc>
          <w:tcPr/>
          <w:p w:rsidR="00000000" w:rsidDel="00000000" w:rsidP="00000000" w:rsidRDefault="00000000" w:rsidRPr="00000000" w14:paraId="000000C6">
            <w:pPr>
              <w:widowControl w:val="0"/>
              <w:rPr/>
            </w:pPr>
            <w:r w:rsidDel="00000000" w:rsidR="00000000" w:rsidRPr="00000000">
              <w:rPr>
                <w:b w:val="1"/>
                <w:bCs w:val="1"/>
                <w:rtl w:val="0"/>
              </w:rPr>
              <w:t xml:space="preserve">Impact:</w:t>
            </w:r>
            <w:r w:rsidDel="00000000" w:rsidR="00000000" w:rsidRPr="00000000">
              <w:rPr>
                <w:rtl w:val="0"/>
              </w:rPr>
              <w:t xml:space="preserve"> Incorrect Charges/Invoice Confusion.</w:t>
            </w:r>
            <w:r w:rsidDel="00000000" w:rsidR="00000000" w:rsidRPr="00000000">
              <w:rPr>
                <w:rtl w:val="0"/>
              </w:rPr>
              <w:t xml:space="preserve"> </w:t>
            </w:r>
            <w:r w:rsidDel="00000000" w:rsidR="00000000" w:rsidRPr="00000000">
              <w:rPr>
                <w:b w:val="1"/>
                <w:bCs w:val="1"/>
                <w:rtl w:val="0"/>
              </w:rPr>
              <w:t xml:space="preserve">Root Cause:</w:t>
            </w:r>
            <w:r w:rsidDel="00000000" w:rsidR="00000000" w:rsidRPr="00000000">
              <w:rPr>
                <w:rtl w:val="0"/>
              </w:rPr>
              <w:t xml:space="preserve"> KB charging logic ambiguity.</w:t>
            </w:r>
            <w:r w:rsidDel="00000000" w:rsidR="00000000" w:rsidRPr="00000000">
              <w:rPr>
                <w:rtl w:val="0"/>
              </w:rPr>
              <w:t xml:space="preserve"> </w:t>
            </w:r>
            <w:r w:rsidDel="00000000" w:rsidR="00000000" w:rsidRPr="00000000">
              <w:rPr>
                <w:rtl w:val="0"/>
              </w:rPr>
              <w:t xml:space="preserve">If the Day Pass is created based on the usage </w:t>
            </w:r>
            <w:r w:rsidDel="00000000" w:rsidR="00000000" w:rsidRPr="00000000">
              <w:rPr>
                <w:i w:val="1"/>
                <w:iCs w:val="1"/>
                <w:rtl w:val="0"/>
              </w:rPr>
              <w:t xml:space="preserve">receiving date</w:t>
            </w:r>
            <w:r w:rsidDel="00000000" w:rsidR="00000000" w:rsidRPr="00000000">
              <w:rPr>
                <w:rtl w:val="0"/>
              </w:rPr>
              <w:t xml:space="preserve">, it could create incorrect Day Pass charges (more charges, separated by usage type).</w:t>
            </w:r>
            <w:r w:rsidDel="00000000" w:rsidR="00000000" w:rsidRPr="00000000">
              <w:rPr>
                <w:rtl w:val="0"/>
              </w:rPr>
              <w:t xml:space="preserve"> </w:t>
            </w:r>
            <w:r w:rsidDel="00000000" w:rsidR="00000000" w:rsidRPr="00000000">
              <w:rPr>
                <w:rtl w:val="0"/>
              </w:rPr>
              <w:t xml:space="preserve">If based on the </w:t>
            </w:r>
            <w:r w:rsidDel="00000000" w:rsidR="00000000" w:rsidRPr="00000000">
              <w:rPr>
                <w:i w:val="1"/>
                <w:iCs w:val="1"/>
                <w:rtl w:val="0"/>
              </w:rPr>
              <w:t xml:space="preserve">backdated event date</w:t>
            </w:r>
            <w:r w:rsidDel="00000000" w:rsidR="00000000" w:rsidRPr="00000000">
              <w:rPr>
                <w:rtl w:val="0"/>
              </w:rPr>
              <w:t xml:space="preserve">, it will create invoice confusion (previous month overage in current cycle).</w:t>
            </w:r>
            <w:r w:rsidDel="00000000" w:rsidR="00000000" w:rsidRPr="00000000">
              <w:rPr>
                <w:rtl w:val="0"/>
              </w:rPr>
            </w:r>
          </w:p>
        </w:tc>
        <w:tc>
          <w:tcPr/>
          <w:p w:rsidR="00000000" w:rsidDel="00000000" w:rsidP="00000000" w:rsidRDefault="00000000" w:rsidRPr="00000000" w14:paraId="000000C7">
            <w:pPr>
              <w:widowControl w:val="0"/>
              <w:rPr/>
            </w:pPr>
            <w:r w:rsidDel="00000000" w:rsidR="00000000" w:rsidRPr="00000000">
              <w:rPr>
                <w:rtl w:val="0"/>
              </w:rPr>
              <w:t xml:space="preserve">Confirm with KB roaming charging logic.</w:t>
            </w:r>
            <w:r w:rsidDel="00000000" w:rsidR="00000000" w:rsidRPr="00000000">
              <w:rPr>
                <w:rtl w:val="0"/>
              </w:rPr>
            </w:r>
          </w:p>
        </w:tc>
      </w:tr>
      <w:tr>
        <w:trPr>
          <w:cantSplit w:val="0"/>
          <w:trHeight w:val="4805" w:hRule="atLeast"/>
          <w:tblHeader w:val="0"/>
        </w:trPr>
        <w:tc>
          <w:tcPr/>
          <w:p w:rsidR="00000000" w:rsidDel="00000000" w:rsidP="00000000" w:rsidRDefault="00000000" w:rsidRPr="00000000" w14:paraId="000000C8">
            <w:pPr>
              <w:widowControl w:val="0"/>
              <w:rPr/>
            </w:pPr>
            <w:sdt>
              <w:sdtPr>
                <w:alias w:val="Risk Area"/>
                <w:id w:val="1334590718"/>
                <w:dropDownList w:lastValue="Customer Experience">
                  <w:listItem w:displayText="Customer Experience" w:value="Customer Experience"/>
                  <w:listItem w:displayText="Revenue Loss" w:value="Revenue Loss"/>
                </w:dropDownList>
              </w:sdtPr>
              <w:sdtContent>
                <w:r w:rsidDel="00000000" w:rsidR="00000000" w:rsidRPr="00000000">
                  <w:rPr>
                    <w:b w:val="1"/>
                    <w:bCs w:val="1"/>
                    <w:shd w:fill="auto" w:val="clear"/>
                  </w:rPr>
                  <w:t xml:space="preserve">Customer Experience</w:t>
                </w:r>
              </w:sdtContent>
            </w:sdt>
            <w:r w:rsidDel="00000000" w:rsidR="00000000" w:rsidRPr="00000000">
              <w:rPr>
                <w:rtl w:val="0"/>
              </w:rPr>
            </w:r>
          </w:p>
        </w:tc>
        <w:tc>
          <w:tcPr/>
          <w:p w:rsidR="00000000" w:rsidDel="00000000" w:rsidP="00000000" w:rsidRDefault="00000000" w:rsidRPr="00000000" w14:paraId="000000C9">
            <w:pPr>
              <w:widowControl w:val="0"/>
              <w:rPr>
                <w:color w:val="351c75"/>
              </w:rPr>
            </w:pPr>
            <w:r w:rsidDel="00000000" w:rsidR="00000000" w:rsidRPr="00000000">
              <w:rPr>
                <w:b w:val="1"/>
                <w:bCs w:val="1"/>
                <w:color w:val="351c75"/>
                <w:rtl w:val="0"/>
              </w:rPr>
              <w:t xml:space="preserve">Missing or Delay Notification</w:t>
            </w:r>
            <w:r w:rsidDel="00000000" w:rsidR="00000000" w:rsidRPr="00000000">
              <w:rPr>
                <w:color w:val="351c75"/>
                <w:rtl w:val="0"/>
              </w:rPr>
              <w:t xml:space="preserve">: Drives unexpected overage charges.</w:t>
            </w:r>
            <w:r w:rsidDel="00000000" w:rsidR="00000000" w:rsidRPr="00000000">
              <w:rPr>
                <w:color w:val="351c75"/>
                <w:rtl w:val="0"/>
              </w:rPr>
              <w:t xml:space="preserve"> (cross cycle catch up ~123K overage charge in P1)</w:t>
            </w:r>
          </w:p>
        </w:tc>
        <w:tc>
          <w:tcPr/>
          <w:p w:rsidR="00000000" w:rsidDel="00000000" w:rsidP="00000000" w:rsidRDefault="00000000" w:rsidRPr="00000000" w14:paraId="000000CA">
            <w:pPr>
              <w:widowControl w:val="0"/>
              <w:rPr/>
            </w:pPr>
            <w:sdt>
              <w:sdtPr>
                <w:alias w:val="Severity"/>
                <w:id w:val="1781695262"/>
                <w:dropDownList w:lastValue="Medium">
                  <w:listItem w:displayText="High" w:value="High"/>
                  <w:listItem w:displayText="Low" w:value="Low"/>
                  <w:listItem w:displayText="Medium" w:value="Medium"/>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0CB">
            <w:pPr>
              <w:widowControl w:val="0"/>
              <w:rPr/>
            </w:pPr>
            <w:sdt>
              <w:sdtPr>
                <w:alias w:val="Risk Status"/>
                <w:id w:val="-1892053067"/>
                <w:dropDownList w:lastValue="Known Risk">
                  <w:listItem w:displayText="Known Risk" w:value="Known Risk"/>
                  <w:listItem w:displayText="New Risk Identified" w:value="New Risk Identified"/>
                </w:dropDownList>
              </w:sdtPr>
              <w:sdtContent>
                <w:r w:rsidDel="00000000" w:rsidR="00000000" w:rsidRPr="00000000">
                  <w:rPr>
                    <w:shd w:fill="auto" w:val="clear"/>
                  </w:rPr>
                  <w:t xml:space="preserve">Known Risk</w:t>
                </w:r>
              </w:sdtContent>
            </w:sdt>
            <w:r w:rsidDel="00000000" w:rsidR="00000000" w:rsidRPr="00000000">
              <w:rPr>
                <w:rtl w:val="0"/>
              </w:rPr>
            </w:r>
          </w:p>
        </w:tc>
        <w:tc>
          <w:tcPr/>
          <w:p w:rsidR="00000000" w:rsidDel="00000000" w:rsidP="00000000" w:rsidRDefault="00000000" w:rsidRPr="00000000" w14:paraId="000000CC">
            <w:pPr>
              <w:widowControl w:val="0"/>
              <w:rPr/>
            </w:pPr>
            <w:r w:rsidDel="00000000" w:rsidR="00000000" w:rsidRPr="00000000">
              <w:rPr>
                <w:b w:val="1"/>
                <w:bCs w:val="1"/>
                <w:rtl w:val="0"/>
              </w:rPr>
              <w:t xml:space="preserve">Impact:</w:t>
            </w:r>
            <w:r w:rsidDel="00000000" w:rsidR="00000000" w:rsidRPr="00000000">
              <w:rPr>
                <w:rtl w:val="0"/>
              </w:rPr>
              <w:t xml:space="preserve"> Unexpected Overage Charge.</w:t>
            </w:r>
            <w:r w:rsidDel="00000000" w:rsidR="00000000" w:rsidRPr="00000000">
              <w:rPr>
                <w:rtl w:val="0"/>
              </w:rPr>
              <w:t xml:space="preserve"> </w:t>
            </w:r>
            <w:r w:rsidDel="00000000" w:rsidR="00000000" w:rsidRPr="00000000">
              <w:rPr>
                <w:b w:val="1"/>
                <w:bCs w:val="1"/>
                <w:rtl w:val="0"/>
              </w:rPr>
              <w:t xml:space="preserve">Root Cause:</w:t>
            </w:r>
            <w:r w:rsidDel="00000000" w:rsidR="00000000" w:rsidRPr="00000000">
              <w:rPr>
                <w:rtl w:val="0"/>
              </w:rPr>
              <w:t xml:space="preserve"> Catch up bypasses the notification trigger.</w:t>
            </w:r>
            <w:r w:rsidDel="00000000" w:rsidR="00000000" w:rsidRPr="00000000">
              <w:rPr>
                <w:rtl w:val="0"/>
              </w:rPr>
              <w:t xml:space="preserve"> </w:t>
            </w:r>
            <w:r w:rsidDel="00000000" w:rsidR="00000000" w:rsidRPr="00000000">
              <w:rPr>
                <w:rtl w:val="0"/>
              </w:rPr>
              <w:t xml:space="preserve">Catch-up will not trigger notifications on a closed cycle and will delay them for an open cycle.</w:t>
            </w:r>
            <w:r w:rsidDel="00000000" w:rsidR="00000000" w:rsidRPr="00000000">
              <w:rPr>
                <w:rtl w:val="0"/>
              </w:rPr>
              <w:t xml:space="preserve"> </w:t>
            </w:r>
            <w:r w:rsidDel="00000000" w:rsidR="00000000" w:rsidRPr="00000000">
              <w:rPr>
                <w:rtl w:val="0"/>
              </w:rPr>
              <w:t xml:space="preserve">Customers who miss the 100% usage bucket notification may complain about unexpected overage charges.</w:t>
            </w:r>
            <w:r w:rsidDel="00000000" w:rsidR="00000000" w:rsidRPr="00000000">
              <w:rPr>
                <w:rtl w:val="0"/>
              </w:rPr>
            </w:r>
          </w:p>
        </w:tc>
        <w:tc>
          <w:tcPr/>
          <w:p w:rsidR="00000000" w:rsidDel="00000000" w:rsidP="00000000" w:rsidRDefault="00000000" w:rsidRPr="00000000" w14:paraId="000000CD">
            <w:pPr>
              <w:widowControl w:val="0"/>
              <w:rPr/>
            </w:pPr>
            <w:r w:rsidDel="00000000" w:rsidR="00000000" w:rsidRPr="00000000">
              <w:rPr>
                <w:rtl w:val="0"/>
              </w:rPr>
              <w:t xml:space="preserve">Notification logic review for catch up.</w:t>
            </w:r>
            <w:r w:rsidDel="00000000" w:rsidR="00000000" w:rsidRPr="00000000">
              <w:rPr>
                <w:rtl w:val="0"/>
              </w:rPr>
            </w:r>
          </w:p>
        </w:tc>
      </w:tr>
      <w:tr>
        <w:trPr>
          <w:cantSplit w:val="0"/>
          <w:trHeight w:val="5390" w:hRule="atLeast"/>
          <w:tblHeader w:val="0"/>
        </w:trPr>
        <w:tc>
          <w:tcPr/>
          <w:p w:rsidR="00000000" w:rsidDel="00000000" w:rsidP="00000000" w:rsidRDefault="00000000" w:rsidRPr="00000000" w14:paraId="000000CE">
            <w:pPr>
              <w:widowControl w:val="0"/>
              <w:rPr/>
            </w:pPr>
            <w:sdt>
              <w:sdtPr>
                <w:alias w:val="Risk Area"/>
                <w:id w:val="1512812585"/>
                <w:dropDownList w:lastValue="Revenue Loss">
                  <w:listItem w:displayText="Customer Experience" w:value="Customer Experience"/>
                  <w:listItem w:displayText="Revenue Loss" w:value="Revenue Loss"/>
                </w:dropDownList>
              </w:sdtPr>
              <w:sdtContent>
                <w:r w:rsidDel="00000000" w:rsidR="00000000" w:rsidRPr="00000000">
                  <w:rPr>
                    <w:b w:val="1"/>
                    <w:bCs w:val="1"/>
                    <w:shd w:fill="auto" w:val="clear"/>
                  </w:rPr>
                  <w:t xml:space="preserve">Revenue Loss</w:t>
                </w:r>
              </w:sdtContent>
            </w:sdt>
            <w:r w:rsidDel="00000000" w:rsidR="00000000" w:rsidRPr="00000000">
              <w:rPr>
                <w:rtl w:val="0"/>
              </w:rPr>
            </w:r>
          </w:p>
        </w:tc>
        <w:tc>
          <w:tcPr/>
          <w:p w:rsidR="00000000" w:rsidDel="00000000" w:rsidP="00000000" w:rsidRDefault="00000000" w:rsidRPr="00000000" w14:paraId="000000CF">
            <w:pPr>
              <w:widowControl w:val="0"/>
              <w:rPr/>
            </w:pPr>
            <w:r w:rsidDel="00000000" w:rsidR="00000000" w:rsidRPr="00000000">
              <w:rPr>
                <w:b w:val="1"/>
                <w:bCs w:val="1"/>
                <w:rtl w:val="0"/>
              </w:rPr>
              <w:t xml:space="preserve">Revenue Loss due to Block/Throttling/100% Block Plans</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D0">
            <w:pPr>
              <w:widowControl w:val="0"/>
              <w:rPr/>
            </w:pPr>
            <w:sdt>
              <w:sdtPr>
                <w:alias w:val="Severity"/>
                <w:id w:val="1388840535"/>
                <w:dropDownList w:lastValue="High">
                  <w:listItem w:displayText="High" w:value="High"/>
                  <w:listItem w:displayText="Low" w:value="Low"/>
                  <w:listItem w:displayText="Medium" w:value="Medium"/>
                </w:dropDownList>
              </w:sdtPr>
              <w:sdtContent>
                <w:r w:rsidDel="00000000" w:rsidR="00000000" w:rsidRPr="00000000">
                  <w:rPr>
                    <w:shd w:fill="auto" w:val="clear"/>
                  </w:rPr>
                  <w:t xml:space="preserve">High</w:t>
                </w:r>
              </w:sdtContent>
            </w:sdt>
            <w:r w:rsidDel="00000000" w:rsidR="00000000" w:rsidRPr="00000000">
              <w:rPr>
                <w:rtl w:val="0"/>
              </w:rPr>
            </w:r>
          </w:p>
        </w:tc>
        <w:tc>
          <w:tcPr/>
          <w:p w:rsidR="00000000" w:rsidDel="00000000" w:rsidP="00000000" w:rsidRDefault="00000000" w:rsidRPr="00000000" w14:paraId="000000D1">
            <w:pPr>
              <w:widowControl w:val="0"/>
              <w:rPr/>
            </w:pPr>
            <w:sdt>
              <w:sdtPr>
                <w:alias w:val="Risk Status"/>
                <w:id w:val="1869439249"/>
                <w:dropDownList w:lastValue="Known Risk">
                  <w:listItem w:displayText="Known Risk" w:value="Known Risk"/>
                  <w:listItem w:displayText="New Risk Identified" w:value="New Risk Identified"/>
                </w:dropDownList>
              </w:sdtPr>
              <w:sdtContent>
                <w:r w:rsidDel="00000000" w:rsidR="00000000" w:rsidRPr="00000000">
                  <w:rPr>
                    <w:shd w:fill="auto" w:val="clear"/>
                  </w:rPr>
                  <w:t xml:space="preserve">Known Risk</w:t>
                </w:r>
              </w:sdtContent>
            </w:sdt>
            <w:r w:rsidDel="00000000" w:rsidR="00000000" w:rsidRPr="00000000">
              <w:rPr>
                <w:rtl w:val="0"/>
              </w:rPr>
            </w:r>
          </w:p>
        </w:tc>
        <w:tc>
          <w:tcPr/>
          <w:p w:rsidR="00000000" w:rsidDel="00000000" w:rsidP="00000000" w:rsidRDefault="00000000" w:rsidRPr="00000000" w14:paraId="000000D2">
            <w:pPr>
              <w:widowControl w:val="0"/>
              <w:rPr/>
            </w:pPr>
            <w:r w:rsidDel="00000000" w:rsidR="00000000" w:rsidRPr="00000000">
              <w:rPr>
                <w:b w:val="1"/>
                <w:bCs w:val="1"/>
                <w:rtl w:val="0"/>
              </w:rPr>
              <w:t xml:space="preserve">Impact:</w:t>
            </w:r>
            <w:r w:rsidDel="00000000" w:rsidR="00000000" w:rsidRPr="00000000">
              <w:rPr>
                <w:rtl w:val="0"/>
              </w:rPr>
              <w:t xml:space="preserve"> Lost Revenue/Top-up opportunity.</w:t>
            </w:r>
            <w:r w:rsidDel="00000000" w:rsidR="00000000" w:rsidRPr="00000000">
              <w:rPr>
                <w:rtl w:val="0"/>
              </w:rPr>
              <w:t xml:space="preserve"> </w:t>
            </w:r>
            <w:r w:rsidDel="00000000" w:rsidR="00000000" w:rsidRPr="00000000">
              <w:rPr>
                <w:b w:val="1"/>
                <w:bCs w:val="1"/>
                <w:rtl w:val="0"/>
              </w:rPr>
              <w:t xml:space="preserve">Root Cause:</w:t>
            </w:r>
            <w:r w:rsidDel="00000000" w:rsidR="00000000" w:rsidRPr="00000000">
              <w:rPr>
                <w:rtl w:val="0"/>
              </w:rPr>
              <w:t xml:space="preserve"> Catch-up usage bypasses real-time block/throttle logic.</w:t>
            </w:r>
            <w:r w:rsidDel="00000000" w:rsidR="00000000" w:rsidRPr="00000000">
              <w:rPr>
                <w:rtl w:val="0"/>
              </w:rPr>
              <w:t xml:space="preserve"> </w:t>
            </w:r>
            <w:r w:rsidDel="00000000" w:rsidR="00000000" w:rsidRPr="00000000">
              <w:rPr>
                <w:rtl w:val="0"/>
              </w:rPr>
              <w:t xml:space="preserve">Usage is rated and charged $0 after a block, and rated on full speed after throttling for both closed and open cycles, resulting in lost opportunity to block/throttle usage and lost opportunity for top-up purchases.</w:t>
            </w:r>
            <w:r w:rsidDel="00000000" w:rsidR="00000000" w:rsidRPr="00000000">
              <w:rPr>
                <w:rtl w:val="0"/>
              </w:rPr>
            </w:r>
          </w:p>
        </w:tc>
        <w:tc>
          <w:tcPr/>
          <w:p w:rsidR="00000000" w:rsidDel="00000000" w:rsidP="00000000" w:rsidRDefault="00000000" w:rsidRPr="00000000" w14:paraId="000000D3">
            <w:pPr>
              <w:widowControl w:val="0"/>
              <w:rPr/>
            </w:pPr>
            <w:r w:rsidDel="00000000" w:rsidR="00000000" w:rsidRPr="00000000">
              <w:rPr>
                <w:rtl w:val="0"/>
              </w:rPr>
              <w:t xml:space="preserve">RA monitoring for trending.</w:t>
            </w:r>
            <w:r w:rsidDel="00000000" w:rsidR="00000000" w:rsidRPr="00000000">
              <w:rPr>
                <w:rtl w:val="0"/>
              </w:rPr>
            </w:r>
          </w:p>
        </w:tc>
      </w:tr>
    </w:tbl>
    <w:p w:rsidR="00000000" w:rsidDel="00000000" w:rsidP="00000000" w:rsidRDefault="00000000" w:rsidRPr="00000000" w14:paraId="000000D4">
      <w:pPr>
        <w:rPr/>
        <w:sectPr>
          <w:type w:val="nextPage"/>
          <w:pgSz w:h="12240" w:w="15840" w:orient="landscape"/>
          <w:pgMar w:bottom="1440" w:top="1440" w:left="446.4" w:right="72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446.4" w:right="720" w:header="720" w:footer="720"/>
          <w:pgNumType w:start="1"/>
        </w:sectPr>
      </w:pPr>
      <w:bookmarkStart w:colFirst="0" w:colLast="0" w:name="_qfq05m35c2p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Observability</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Observability and Monitoring Strategy</w:t>
      </w:r>
      <w:r w:rsidDel="00000000" w:rsidR="00000000" w:rsidRPr="00000000">
        <w:rPr>
          <w:rtl w:val="0"/>
        </w:rPr>
        <w:t xml:space="preserve"> (Working Draft)</w:t>
      </w:r>
    </w:p>
    <w:p w:rsidR="00000000" w:rsidDel="00000000" w:rsidP="00000000" w:rsidRDefault="00000000" w:rsidRPr="00000000" w14:paraId="000000D7">
      <w:pPr>
        <w:widowControl w:val="0"/>
        <w:spacing w:after="240" w:before="240" w:lineRule="auto"/>
        <w:rPr>
          <w:b w:val="1"/>
          <w:bCs w:val="1"/>
        </w:rPr>
      </w:pPr>
      <w:r w:rsidDel="00000000" w:rsidR="00000000" w:rsidRPr="00000000">
        <w:rPr>
          <w:b w:val="1"/>
          <w:bCs w:val="1"/>
          <w:rtl w:val="0"/>
        </w:rPr>
        <w:t xml:space="preserve">Key Observability Areas:</w:t>
      </w:r>
    </w:p>
    <w:p w:rsidR="00000000" w:rsidDel="00000000" w:rsidP="00000000" w:rsidRDefault="00000000" w:rsidRPr="00000000" w14:paraId="000000D8">
      <w:pPr>
        <w:widowControl w:val="0"/>
        <w:numPr>
          <w:ilvl w:val="0"/>
          <w:numId w:val="6"/>
        </w:numPr>
        <w:spacing w:after="0" w:afterAutospacing="0" w:before="240" w:lineRule="auto"/>
        <w:ind w:left="720" w:hanging="360"/>
      </w:pPr>
      <w:r w:rsidDel="00000000" w:rsidR="00000000" w:rsidRPr="00000000">
        <w:rPr>
          <w:b w:val="1"/>
          <w:bCs w:val="1"/>
          <w:rtl w:val="0"/>
        </w:rPr>
        <w:t xml:space="preserve">PGW/SMF (CGF, OLMZ, Raw CDR Generation):</w:t>
      </w:r>
    </w:p>
    <w:p w:rsidR="00000000" w:rsidDel="00000000" w:rsidP="00000000" w:rsidRDefault="00000000" w:rsidRPr="00000000" w14:paraId="000000D9">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Metric:</w:t>
      </w:r>
      <w:r w:rsidDel="00000000" w:rsidR="00000000" w:rsidRPr="00000000">
        <w:rPr>
          <w:rtl w:val="0"/>
        </w:rPr>
        <w:t xml:space="preserve"> Monitor the volume and successful generation of Raw CDRs in bypass mode.</w:t>
      </w:r>
    </w:p>
    <w:p w:rsidR="00000000" w:rsidDel="00000000" w:rsidP="00000000" w:rsidRDefault="00000000" w:rsidRPr="00000000" w14:paraId="000000DA">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Logging:</w:t>
      </w:r>
      <w:r w:rsidDel="00000000" w:rsidR="00000000" w:rsidRPr="00000000">
        <w:rPr>
          <w:rtl w:val="0"/>
        </w:rPr>
        <w:t xml:space="preserve"> Specifically log the presence and location of the FCI code (FCI=25013) to confirm it is correctly marked in the last USU in the record at the container/CDR level, validating Phase 1 criteria.</w:t>
      </w:r>
    </w:p>
    <w:p w:rsidR="00000000" w:rsidDel="00000000" w:rsidP="00000000" w:rsidRDefault="00000000" w:rsidRPr="00000000" w14:paraId="000000DB">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Mediation Logic (Offline MZ,):</w:t>
      </w:r>
    </w:p>
    <w:p w:rsidR="00000000" w:rsidDel="00000000" w:rsidP="00000000" w:rsidRDefault="00000000" w:rsidRPr="00000000" w14:paraId="000000DC">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Logic Alignment:</w:t>
      </w:r>
      <w:r w:rsidDel="00000000" w:rsidR="00000000" w:rsidRPr="00000000">
        <w:rPr>
          <w:rtl w:val="0"/>
        </w:rPr>
        <w:t xml:space="preserve"> Track the correct application of the logic fix to check the FCI flag at the CDR level first, ensuring Offline catch-up logic aligns with CGF logic.</w:t>
      </w:r>
    </w:p>
    <w:p w:rsidR="00000000" w:rsidDel="00000000" w:rsidP="00000000" w:rsidRDefault="00000000" w:rsidRPr="00000000" w14:paraId="000000DD">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Output Validation:</w:t>
      </w:r>
      <w:r w:rsidDel="00000000" w:rsidR="00000000" w:rsidRPr="00000000">
        <w:rPr>
          <w:rtl w:val="0"/>
        </w:rPr>
        <w:t xml:space="preserve"> Monitor CGF output logs to confirm that Catch-Up CDRs are correctly generated </w:t>
      </w:r>
      <w:r w:rsidDel="00000000" w:rsidR="00000000" w:rsidRPr="00000000">
        <w:rPr>
          <w:i w:val="1"/>
          <w:iCs w:val="1"/>
          <w:rtl w:val="0"/>
        </w:rPr>
        <w:t xml:space="preserve">only</w:t>
      </w:r>
      <w:r w:rsidDel="00000000" w:rsidR="00000000" w:rsidRPr="00000000">
        <w:rPr>
          <w:rtl w:val="0"/>
        </w:rPr>
        <w:t xml:space="preserve"> for billable usage (103, and international roaming 101 where MCC $\neq$ 302), as tested in the In-Scope Scenarios (2, 4, and 5).</w:t>
      </w:r>
    </w:p>
    <w:p w:rsidR="00000000" w:rsidDel="00000000" w:rsidP="00000000" w:rsidRDefault="00000000" w:rsidRPr="00000000" w14:paraId="000000DE">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System Interaction:</w:t>
      </w:r>
      <w:r w:rsidDel="00000000" w:rsidR="00000000" w:rsidRPr="00000000">
        <w:rPr>
          <w:rtl w:val="0"/>
        </w:rPr>
        <w:t xml:space="preserve"> Ensure logging and monitoring are in place for CGF and online mediation's interaction with SAPCC for catch-up rating.</w:t>
      </w:r>
    </w:p>
    <w:p w:rsidR="00000000" w:rsidDel="00000000" w:rsidP="00000000" w:rsidRDefault="00000000" w:rsidRPr="00000000" w14:paraId="000000DF">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SAPCC (Charging and Customer Impact):</w:t>
      </w:r>
    </w:p>
    <w:p w:rsidR="00000000" w:rsidDel="00000000" w:rsidP="00000000" w:rsidRDefault="00000000" w:rsidRPr="00000000" w14:paraId="000000E0">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Revenue Loss:</w:t>
      </w:r>
      <w:r w:rsidDel="00000000" w:rsidR="00000000" w:rsidRPr="00000000">
        <w:rPr>
          <w:rtl w:val="0"/>
        </w:rPr>
        <w:t xml:space="preserve"> Monitor rating engine logs to verify that units for Blocked/Throttled Subscriptions are recorded with a $0 charge, and track any resulting revenue loss impacts.</w:t>
      </w:r>
    </w:p>
    <w:p w:rsidR="00000000" w:rsidDel="00000000" w:rsidP="00000000" w:rsidRDefault="00000000" w:rsidRPr="00000000" w14:paraId="000000E1">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Limitation Monitoring:</w:t>
      </w:r>
      <w:r w:rsidDel="00000000" w:rsidR="00000000" w:rsidRPr="00000000">
        <w:rPr>
          <w:rtl w:val="0"/>
        </w:rPr>
        <w:t xml:space="preserve"> Implement specific monitoring for the 25 Max Offer Counter limitation to track instances where a rate plan change during bypass mode forces old counters to drop, resulting in a charge default to Market Level overage.</w:t>
      </w:r>
    </w:p>
    <w:p w:rsidR="00000000" w:rsidDel="00000000" w:rsidP="00000000" w:rsidRDefault="00000000" w:rsidRPr="00000000" w14:paraId="000000E2">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Notification Tracking:</w:t>
      </w:r>
      <w:r w:rsidDel="00000000" w:rsidR="00000000" w:rsidRPr="00000000">
        <w:rPr>
          <w:rtl w:val="0"/>
        </w:rPr>
        <w:t xml:space="preserve"> Log all domestic backdated usage that triggers delayed notifications. Specifically track "Welcome Home" notification triggers to verify they are not erroneously sent upon receiving delayed real-time domestic usage for users returning from US/INT roaming.</w:t>
      </w:r>
    </w:p>
    <w:p w:rsidR="00000000" w:rsidDel="00000000" w:rsidP="00000000" w:rsidRDefault="00000000" w:rsidRPr="00000000" w14:paraId="000000E3">
      <w:pPr>
        <w:widowControl w:val="0"/>
        <w:numPr>
          <w:ilvl w:val="1"/>
          <w:numId w:val="6"/>
        </w:numPr>
        <w:spacing w:after="0" w:afterAutospacing="0" w:before="0" w:beforeAutospacing="0" w:lineRule="auto"/>
        <w:ind w:left="1440" w:hanging="360"/>
      </w:pPr>
      <w:r w:rsidDel="00000000" w:rsidR="00000000" w:rsidRPr="00000000">
        <w:rPr>
          <w:b w:val="1"/>
          <w:bCs w:val="1"/>
          <w:rtl w:val="0"/>
        </w:rPr>
        <w:t xml:space="preserve">Roaming Fee Validation:</w:t>
      </w:r>
      <w:r w:rsidDel="00000000" w:rsidR="00000000" w:rsidRPr="00000000">
        <w:rPr>
          <w:rtl w:val="0"/>
        </w:rPr>
        <w:t xml:space="preserve"> Validate TDR with RLH Indicator and the process by which Offline MZ sends the file to KB for RLH Fee to ensure correct Roaming Day Pass/RLH Fee charging on catch-up usage.</w:t>
      </w:r>
    </w:p>
    <w:p w:rsidR="00000000" w:rsidDel="00000000" w:rsidP="00000000" w:rsidRDefault="00000000" w:rsidRPr="00000000" w14:paraId="000000E4">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End-to-End Subscriber Tracing:</w:t>
      </w:r>
    </w:p>
    <w:p w:rsidR="00000000" w:rsidDel="00000000" w:rsidP="00000000" w:rsidRDefault="00000000" w:rsidRPr="00000000" w14:paraId="000000E5">
      <w:pPr>
        <w:widowControl w:val="0"/>
        <w:numPr>
          <w:ilvl w:val="1"/>
          <w:numId w:val="6"/>
        </w:numPr>
        <w:spacing w:after="0" w:afterAutospacing="0" w:before="0" w:beforeAutospacing="0" w:lineRule="auto"/>
        <w:ind w:left="1440" w:hanging="360"/>
      </w:pPr>
      <w:r w:rsidDel="00000000" w:rsidR="00000000" w:rsidRPr="00000000">
        <w:rPr>
          <w:rtl w:val="0"/>
        </w:rPr>
        <w:t xml:space="preserve">Implement mechanisms to quickly identify a sample problematic subscriber and trace their end-to-end usage across all involved systems (PGW/SMF, Mediation Logic, SAPCC) for fast troubleshooting and efficient issue localization.</w:t>
      </w:r>
    </w:p>
    <w:p w:rsidR="00000000" w:rsidDel="00000000" w:rsidP="00000000" w:rsidRDefault="00000000" w:rsidRPr="00000000" w14:paraId="000000E6">
      <w:pPr>
        <w:widowControl w:val="0"/>
        <w:numPr>
          <w:ilvl w:val="1"/>
          <w:numId w:val="10"/>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type w:val="nextPage"/>
      <w:pgSz w:h="12240" w:w="15840" w:orient="landscape"/>
      <w:pgMar w:bottom="1440" w:top="1440" w:left="446.4"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Lu" w:id="2" w:date="2026-04-30T16:10:1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 and aligned with Sagar Myakala for SAPCC scenario coverage.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Reviewing with Sagar Bhutani for testing details</w:t>
      </w:r>
    </w:p>
  </w:comment>
  <w:comment w:author="Eric Lu" w:id="1" w:date="2026-04-30T15:57:1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confirmed with network team, online meditation, CGF team for the likelihood in production or only stay in theory</w:t>
      </w:r>
    </w:p>
  </w:comment>
  <w:comment w:author="Eric Lu" w:id="3" w:date="2026-04-30T19:52:20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if SAPCC can do catchup before lift bypass</w:t>
      </w:r>
    </w:p>
  </w:comment>
  <w:comment w:author="Eric Lu" w:id="0" w:date="2026-04-30T15:55:34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Roaming data usage is not possible with a live handset in lab hence Scenario 4 and 5 can not be tested.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to see if we can verify using Mockup data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